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FBB4" w14:textId="0BF9561A" w:rsidR="00615806" w:rsidRPr="002A52BE" w:rsidRDefault="00B8418F" w:rsidP="002A52BE">
      <w:pPr>
        <w:spacing w:after="120" w:line="24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Nutrition Society </w:t>
      </w:r>
      <w:bookmarkStart w:id="0" w:name="_GoBack"/>
      <w:bookmarkEnd w:id="0"/>
      <w:r w:rsidR="00615806" w:rsidRPr="002A52BE">
        <w:rPr>
          <w:b/>
          <w:sz w:val="28"/>
          <w:szCs w:val="28"/>
        </w:rPr>
        <w:t>Summer Conference 202</w:t>
      </w:r>
      <w:r w:rsidR="00D9483E" w:rsidRPr="002A52BE">
        <w:rPr>
          <w:b/>
          <w:sz w:val="28"/>
          <w:szCs w:val="28"/>
        </w:rPr>
        <w:t>1</w:t>
      </w:r>
    </w:p>
    <w:p w14:paraId="6E7C0812" w14:textId="75B43057" w:rsidR="00615806" w:rsidRPr="002A52BE" w:rsidRDefault="00615806" w:rsidP="00615806">
      <w:pPr>
        <w:spacing w:after="120" w:line="240" w:lineRule="auto"/>
        <w:jc w:val="center"/>
        <w:outlineLvl w:val="0"/>
        <w:rPr>
          <w:b/>
          <w:sz w:val="28"/>
          <w:szCs w:val="28"/>
        </w:rPr>
      </w:pPr>
      <w:r w:rsidRPr="002A52BE">
        <w:rPr>
          <w:b/>
          <w:sz w:val="28"/>
          <w:szCs w:val="28"/>
        </w:rPr>
        <w:t xml:space="preserve">Indicative Conference </w:t>
      </w:r>
      <w:r w:rsidR="002A52BE">
        <w:rPr>
          <w:b/>
          <w:sz w:val="28"/>
          <w:szCs w:val="28"/>
        </w:rPr>
        <w:t>Programme</w:t>
      </w:r>
    </w:p>
    <w:p w14:paraId="0D511FAC" w14:textId="458F0079" w:rsidR="00615806" w:rsidRPr="00C54AE0" w:rsidRDefault="00615806" w:rsidP="00615806">
      <w:pPr>
        <w:spacing w:after="120" w:line="240" w:lineRule="auto"/>
        <w:outlineLvl w:val="0"/>
        <w:rPr>
          <w:i/>
          <w:sz w:val="21"/>
          <w:szCs w:val="21"/>
        </w:rPr>
      </w:pPr>
      <w:r w:rsidRPr="00C54AE0">
        <w:rPr>
          <w:i/>
          <w:sz w:val="21"/>
          <w:szCs w:val="21"/>
        </w:rPr>
        <w:t>Please note: Sessions designed by the local organisers are highlighted in</w:t>
      </w:r>
      <w:r w:rsidRPr="00C54AE0">
        <w:rPr>
          <w:i/>
          <w:color w:val="00B0F0"/>
          <w:sz w:val="21"/>
          <w:szCs w:val="21"/>
        </w:rPr>
        <w:t xml:space="preserve"> </w:t>
      </w:r>
      <w:r w:rsidRPr="00C54AE0">
        <w:rPr>
          <w:i/>
          <w:color w:val="4472C4" w:themeColor="accent5"/>
          <w:sz w:val="21"/>
          <w:szCs w:val="21"/>
        </w:rPr>
        <w:t xml:space="preserve">blue </w:t>
      </w:r>
      <w:r w:rsidRPr="00C54AE0">
        <w:rPr>
          <w:i/>
          <w:sz w:val="21"/>
          <w:szCs w:val="21"/>
        </w:rPr>
        <w:t xml:space="preserve">and sessions delivered by the Nutrition Society are in </w:t>
      </w:r>
      <w:r w:rsidR="00C54AE0" w:rsidRPr="00C54AE0">
        <w:rPr>
          <w:i/>
          <w:color w:val="C00000"/>
          <w:sz w:val="21"/>
          <w:szCs w:val="21"/>
        </w:rPr>
        <w:t>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15806" w14:paraId="2A597CA6" w14:textId="77777777" w:rsidTr="00B927ED">
        <w:tc>
          <w:tcPr>
            <w:tcW w:w="9016" w:type="dxa"/>
            <w:gridSpan w:val="2"/>
          </w:tcPr>
          <w:p w14:paraId="7C38CE91" w14:textId="77777777" w:rsidR="00615806" w:rsidRPr="00C54AE0" w:rsidRDefault="00615806">
            <w:pPr>
              <w:rPr>
                <w:b/>
              </w:rPr>
            </w:pPr>
            <w:r w:rsidRPr="00C54AE0">
              <w:rPr>
                <w:b/>
              </w:rPr>
              <w:t>Day One – afternoon only</w:t>
            </w:r>
          </w:p>
        </w:tc>
      </w:tr>
      <w:tr w:rsidR="00615806" w14:paraId="0C59AB24" w14:textId="77777777" w:rsidTr="00C54AE0">
        <w:tc>
          <w:tcPr>
            <w:tcW w:w="1129" w:type="dxa"/>
          </w:tcPr>
          <w:p w14:paraId="460FBC67" w14:textId="77777777" w:rsidR="00615806" w:rsidRDefault="00615806"/>
        </w:tc>
        <w:tc>
          <w:tcPr>
            <w:tcW w:w="7887" w:type="dxa"/>
          </w:tcPr>
          <w:p w14:paraId="64BB9BEC" w14:textId="77777777" w:rsidR="00615806" w:rsidRDefault="00615806">
            <w:r>
              <w:t>Registration &amp; Refreshments</w:t>
            </w:r>
          </w:p>
        </w:tc>
      </w:tr>
      <w:tr w:rsidR="00615806" w14:paraId="1DB1976C" w14:textId="77777777" w:rsidTr="00C54AE0">
        <w:tc>
          <w:tcPr>
            <w:tcW w:w="1129" w:type="dxa"/>
          </w:tcPr>
          <w:p w14:paraId="670747F6" w14:textId="77777777" w:rsidR="00615806" w:rsidRDefault="00615806"/>
        </w:tc>
        <w:tc>
          <w:tcPr>
            <w:tcW w:w="7887" w:type="dxa"/>
          </w:tcPr>
          <w:p w14:paraId="1D6097F0" w14:textId="77777777" w:rsidR="00615806" w:rsidRDefault="00615806">
            <w:r>
              <w:t>Opportunity to have satellite session and / or training activity</w:t>
            </w:r>
          </w:p>
        </w:tc>
      </w:tr>
      <w:tr w:rsidR="00615806" w14:paraId="4BD5E7FA" w14:textId="77777777" w:rsidTr="00C54AE0">
        <w:tc>
          <w:tcPr>
            <w:tcW w:w="1129" w:type="dxa"/>
          </w:tcPr>
          <w:p w14:paraId="410ADDC8" w14:textId="77777777" w:rsidR="00615806" w:rsidRDefault="00615806"/>
        </w:tc>
        <w:tc>
          <w:tcPr>
            <w:tcW w:w="7887" w:type="dxa"/>
          </w:tcPr>
          <w:p w14:paraId="58EB0970" w14:textId="77777777" w:rsidR="00615806" w:rsidRDefault="00615806">
            <w:r>
              <w:t>Conference opening</w:t>
            </w:r>
          </w:p>
        </w:tc>
      </w:tr>
      <w:tr w:rsidR="00615806" w14:paraId="2A4B1A75" w14:textId="77777777" w:rsidTr="00C54AE0">
        <w:tc>
          <w:tcPr>
            <w:tcW w:w="1129" w:type="dxa"/>
          </w:tcPr>
          <w:p w14:paraId="683136F0" w14:textId="6F686567" w:rsidR="00615806" w:rsidRDefault="00C54AE0">
            <w:r>
              <w:t>14:00</w:t>
            </w:r>
          </w:p>
        </w:tc>
        <w:tc>
          <w:tcPr>
            <w:tcW w:w="7887" w:type="dxa"/>
          </w:tcPr>
          <w:p w14:paraId="43157C37" w14:textId="77777777" w:rsidR="00615806" w:rsidRDefault="00615806">
            <w:r w:rsidRPr="00C54AE0">
              <w:rPr>
                <w:color w:val="4472C4" w:themeColor="accent5"/>
              </w:rPr>
              <w:t>Plenary Speaker</w:t>
            </w:r>
          </w:p>
        </w:tc>
      </w:tr>
      <w:tr w:rsidR="00615806" w14:paraId="1F73D55C" w14:textId="77777777" w:rsidTr="00C54AE0">
        <w:tc>
          <w:tcPr>
            <w:tcW w:w="1129" w:type="dxa"/>
          </w:tcPr>
          <w:p w14:paraId="1E42B121" w14:textId="65AB4700" w:rsidR="00615806" w:rsidRDefault="00C54AE0">
            <w:r>
              <w:t>15:00</w:t>
            </w:r>
          </w:p>
        </w:tc>
        <w:tc>
          <w:tcPr>
            <w:tcW w:w="7887" w:type="dxa"/>
          </w:tcPr>
          <w:p w14:paraId="7F92026C" w14:textId="77777777" w:rsidR="00615806" w:rsidRPr="00615806" w:rsidRDefault="00615806">
            <w:pPr>
              <w:rPr>
                <w:color w:val="C00000"/>
              </w:rPr>
            </w:pPr>
            <w:r w:rsidRPr="00615806">
              <w:rPr>
                <w:color w:val="C00000"/>
              </w:rPr>
              <w:t>Theme Leads’ Highlights</w:t>
            </w:r>
          </w:p>
        </w:tc>
      </w:tr>
      <w:tr w:rsidR="00615806" w14:paraId="2382BE57" w14:textId="77777777" w:rsidTr="00C54AE0">
        <w:tc>
          <w:tcPr>
            <w:tcW w:w="1129" w:type="dxa"/>
          </w:tcPr>
          <w:p w14:paraId="39CCE218" w14:textId="77777777" w:rsidR="00615806" w:rsidRDefault="00615806"/>
        </w:tc>
        <w:tc>
          <w:tcPr>
            <w:tcW w:w="7887" w:type="dxa"/>
          </w:tcPr>
          <w:p w14:paraId="040A8AFD" w14:textId="77777777" w:rsidR="00615806" w:rsidRPr="00615806" w:rsidRDefault="00615806">
            <w:pPr>
              <w:rPr>
                <w:color w:val="C00000"/>
              </w:rPr>
            </w:pPr>
            <w:r w:rsidRPr="00615806">
              <w:rPr>
                <w:color w:val="C00000"/>
              </w:rPr>
              <w:t>Cellular</w:t>
            </w:r>
          </w:p>
        </w:tc>
      </w:tr>
      <w:tr w:rsidR="00615806" w14:paraId="61ACEDB1" w14:textId="77777777" w:rsidTr="00C54AE0">
        <w:tc>
          <w:tcPr>
            <w:tcW w:w="1129" w:type="dxa"/>
          </w:tcPr>
          <w:p w14:paraId="69CCCC72" w14:textId="77777777" w:rsidR="00615806" w:rsidRDefault="00615806"/>
        </w:tc>
        <w:tc>
          <w:tcPr>
            <w:tcW w:w="7887" w:type="dxa"/>
          </w:tcPr>
          <w:p w14:paraId="70CC1E22" w14:textId="77777777" w:rsidR="00615806" w:rsidRPr="00615806" w:rsidRDefault="00615806">
            <w:pPr>
              <w:rPr>
                <w:color w:val="C00000"/>
              </w:rPr>
            </w:pPr>
            <w:r w:rsidRPr="00615806">
              <w:rPr>
                <w:color w:val="C00000"/>
              </w:rPr>
              <w:t>Whole Body</w:t>
            </w:r>
          </w:p>
        </w:tc>
      </w:tr>
      <w:tr w:rsidR="00615806" w14:paraId="52F17A88" w14:textId="77777777" w:rsidTr="00C54AE0">
        <w:tc>
          <w:tcPr>
            <w:tcW w:w="1129" w:type="dxa"/>
          </w:tcPr>
          <w:p w14:paraId="42279C82" w14:textId="77777777" w:rsidR="00615806" w:rsidRDefault="00615806"/>
        </w:tc>
        <w:tc>
          <w:tcPr>
            <w:tcW w:w="7887" w:type="dxa"/>
          </w:tcPr>
          <w:p w14:paraId="04ABEEB6" w14:textId="77777777" w:rsidR="00615806" w:rsidRPr="00615806" w:rsidRDefault="00615806">
            <w:pPr>
              <w:rPr>
                <w:color w:val="C00000"/>
              </w:rPr>
            </w:pPr>
            <w:r w:rsidRPr="00615806">
              <w:rPr>
                <w:color w:val="C00000"/>
              </w:rPr>
              <w:t>Public Health</w:t>
            </w:r>
          </w:p>
        </w:tc>
      </w:tr>
      <w:tr w:rsidR="00615806" w14:paraId="0FE0E72D" w14:textId="77777777" w:rsidTr="00C54AE0">
        <w:tc>
          <w:tcPr>
            <w:tcW w:w="1129" w:type="dxa"/>
          </w:tcPr>
          <w:p w14:paraId="14F69903" w14:textId="07427997" w:rsidR="00615806" w:rsidRDefault="00C54AE0">
            <w:r>
              <w:t>17:00</w:t>
            </w:r>
          </w:p>
        </w:tc>
        <w:tc>
          <w:tcPr>
            <w:tcW w:w="7887" w:type="dxa"/>
          </w:tcPr>
          <w:p w14:paraId="5358C741" w14:textId="77777777" w:rsidR="00615806" w:rsidRDefault="00615806">
            <w:r>
              <w:t>Social &amp; Networking Event</w:t>
            </w:r>
          </w:p>
        </w:tc>
      </w:tr>
    </w:tbl>
    <w:p w14:paraId="421165AA" w14:textId="77777777" w:rsidR="0013535A" w:rsidRDefault="00135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43"/>
        <w:gridCol w:w="3944"/>
      </w:tblGrid>
      <w:tr w:rsidR="00615806" w14:paraId="3BE004A4" w14:textId="77777777" w:rsidTr="000A4974">
        <w:tc>
          <w:tcPr>
            <w:tcW w:w="9016" w:type="dxa"/>
            <w:gridSpan w:val="3"/>
          </w:tcPr>
          <w:p w14:paraId="30760D11" w14:textId="77777777" w:rsidR="00615806" w:rsidRPr="00C54AE0" w:rsidRDefault="00615806">
            <w:pPr>
              <w:rPr>
                <w:b/>
              </w:rPr>
            </w:pPr>
            <w:r w:rsidRPr="00C54AE0">
              <w:rPr>
                <w:b/>
              </w:rPr>
              <w:t>Day 2 – full day</w:t>
            </w:r>
          </w:p>
        </w:tc>
      </w:tr>
      <w:tr w:rsidR="00615806" w14:paraId="5126AF4E" w14:textId="77777777" w:rsidTr="00C54AE0">
        <w:tc>
          <w:tcPr>
            <w:tcW w:w="1129" w:type="dxa"/>
          </w:tcPr>
          <w:p w14:paraId="1C1EDBA6" w14:textId="77777777" w:rsidR="00615806" w:rsidRDefault="00615806">
            <w:r>
              <w:t>09:30</w:t>
            </w:r>
          </w:p>
        </w:tc>
        <w:tc>
          <w:tcPr>
            <w:tcW w:w="7887" w:type="dxa"/>
            <w:gridSpan w:val="2"/>
          </w:tcPr>
          <w:p w14:paraId="66DD4180" w14:textId="77777777" w:rsidR="00615806" w:rsidRPr="00C54AE0" w:rsidRDefault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Plenary speaker</w:t>
            </w:r>
          </w:p>
        </w:tc>
      </w:tr>
      <w:tr w:rsidR="00615806" w14:paraId="2E751945" w14:textId="77777777" w:rsidTr="00615806">
        <w:tc>
          <w:tcPr>
            <w:tcW w:w="1129" w:type="dxa"/>
          </w:tcPr>
          <w:p w14:paraId="54201B13" w14:textId="77777777" w:rsidR="00615806" w:rsidRDefault="00615806">
            <w:r>
              <w:t>10:15</w:t>
            </w:r>
          </w:p>
        </w:tc>
        <w:tc>
          <w:tcPr>
            <w:tcW w:w="7887" w:type="dxa"/>
            <w:gridSpan w:val="2"/>
          </w:tcPr>
          <w:p w14:paraId="6EBB9CA3" w14:textId="77777777" w:rsidR="00615806" w:rsidRDefault="00615806">
            <w:r>
              <w:t>Coffee</w:t>
            </w:r>
          </w:p>
        </w:tc>
      </w:tr>
      <w:tr w:rsidR="00615806" w14:paraId="4600427D" w14:textId="77777777" w:rsidTr="00615806">
        <w:tc>
          <w:tcPr>
            <w:tcW w:w="1129" w:type="dxa"/>
          </w:tcPr>
          <w:p w14:paraId="5D572FE0" w14:textId="77777777" w:rsidR="00615806" w:rsidRDefault="00615806">
            <w:r>
              <w:t>11:00</w:t>
            </w:r>
          </w:p>
        </w:tc>
        <w:tc>
          <w:tcPr>
            <w:tcW w:w="7887" w:type="dxa"/>
            <w:gridSpan w:val="2"/>
          </w:tcPr>
          <w:p w14:paraId="74D48CF9" w14:textId="77777777" w:rsidR="00615806" w:rsidRPr="00C54AE0" w:rsidRDefault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 xml:space="preserve">Symposium One – </w:t>
            </w:r>
          </w:p>
          <w:p w14:paraId="19311C2E" w14:textId="77777777" w:rsidR="00615806" w:rsidRPr="00C54AE0" w:rsidRDefault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Three speakers ~30 minutes plus a panel discussion</w:t>
            </w:r>
          </w:p>
          <w:p w14:paraId="0C12BD99" w14:textId="77777777" w:rsidR="00615806" w:rsidRPr="00C54AE0" w:rsidRDefault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~2hr</w:t>
            </w:r>
          </w:p>
        </w:tc>
      </w:tr>
      <w:tr w:rsidR="00615806" w14:paraId="5F4BC16A" w14:textId="77777777" w:rsidTr="00615806">
        <w:tc>
          <w:tcPr>
            <w:tcW w:w="1129" w:type="dxa"/>
          </w:tcPr>
          <w:p w14:paraId="1303A030" w14:textId="77777777" w:rsidR="00615806" w:rsidRDefault="00615806">
            <w:r>
              <w:t>13:00</w:t>
            </w:r>
          </w:p>
        </w:tc>
        <w:tc>
          <w:tcPr>
            <w:tcW w:w="7887" w:type="dxa"/>
            <w:gridSpan w:val="2"/>
          </w:tcPr>
          <w:p w14:paraId="0D24FEB3" w14:textId="77777777" w:rsidR="00615806" w:rsidRDefault="00615806">
            <w:r>
              <w:t>Lunch</w:t>
            </w:r>
          </w:p>
        </w:tc>
      </w:tr>
      <w:tr w:rsidR="00615806" w14:paraId="1CA1A430" w14:textId="77777777" w:rsidTr="00615806">
        <w:tc>
          <w:tcPr>
            <w:tcW w:w="1129" w:type="dxa"/>
          </w:tcPr>
          <w:p w14:paraId="7847D5AC" w14:textId="77777777" w:rsidR="00615806" w:rsidRDefault="00615806">
            <w:r>
              <w:t>14:00</w:t>
            </w:r>
          </w:p>
        </w:tc>
        <w:tc>
          <w:tcPr>
            <w:tcW w:w="7887" w:type="dxa"/>
            <w:gridSpan w:val="2"/>
          </w:tcPr>
          <w:p w14:paraId="76DD2356" w14:textId="77777777" w:rsidR="00615806" w:rsidRDefault="00615806">
            <w:r w:rsidRPr="00615806">
              <w:rPr>
                <w:color w:val="C00000"/>
              </w:rPr>
              <w:t>Original Communications</w:t>
            </w:r>
            <w:r>
              <w:rPr>
                <w:color w:val="C00000"/>
              </w:rPr>
              <w:t xml:space="preserve"> – parallel sessions</w:t>
            </w:r>
          </w:p>
        </w:tc>
      </w:tr>
      <w:tr w:rsidR="00615806" w14:paraId="64FB7414" w14:textId="77777777" w:rsidTr="00615806">
        <w:tc>
          <w:tcPr>
            <w:tcW w:w="1129" w:type="dxa"/>
          </w:tcPr>
          <w:p w14:paraId="0024885A" w14:textId="77777777" w:rsidR="00615806" w:rsidRDefault="00615806">
            <w:r>
              <w:t>15:30</w:t>
            </w:r>
          </w:p>
        </w:tc>
        <w:tc>
          <w:tcPr>
            <w:tcW w:w="7887" w:type="dxa"/>
            <w:gridSpan w:val="2"/>
          </w:tcPr>
          <w:p w14:paraId="148FA00B" w14:textId="77777777" w:rsidR="00615806" w:rsidRDefault="00615806">
            <w:r>
              <w:t>Coffee</w:t>
            </w:r>
          </w:p>
        </w:tc>
      </w:tr>
      <w:tr w:rsidR="00615806" w14:paraId="015BFD19" w14:textId="77777777" w:rsidTr="00252CB1">
        <w:tc>
          <w:tcPr>
            <w:tcW w:w="1129" w:type="dxa"/>
          </w:tcPr>
          <w:p w14:paraId="1DA1004F" w14:textId="77777777" w:rsidR="00615806" w:rsidRDefault="00615806">
            <w:r>
              <w:t>16:00</w:t>
            </w:r>
          </w:p>
        </w:tc>
        <w:tc>
          <w:tcPr>
            <w:tcW w:w="3943" w:type="dxa"/>
          </w:tcPr>
          <w:p w14:paraId="4495A8F8" w14:textId="77777777" w:rsidR="00615806" w:rsidRPr="00C54AE0" w:rsidRDefault="00615806" w:rsidP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 xml:space="preserve">Symposium two – </w:t>
            </w:r>
          </w:p>
          <w:p w14:paraId="3C801CDE" w14:textId="77777777" w:rsidR="00615806" w:rsidRPr="00C54AE0" w:rsidRDefault="00615806" w:rsidP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Three speakers ~30 minutes plus a panel discussion ~2hr</w:t>
            </w:r>
          </w:p>
        </w:tc>
        <w:tc>
          <w:tcPr>
            <w:tcW w:w="3944" w:type="dxa"/>
          </w:tcPr>
          <w:p w14:paraId="19E04445" w14:textId="77777777" w:rsidR="00615806" w:rsidRPr="00C54AE0" w:rsidRDefault="00615806" w:rsidP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 xml:space="preserve">Symposium three – </w:t>
            </w:r>
          </w:p>
          <w:p w14:paraId="4BA7D9D1" w14:textId="77777777" w:rsidR="00615806" w:rsidRPr="00C54AE0" w:rsidRDefault="00615806" w:rsidP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Three speakers ~30 minutes plus a panel discussion ~2hr</w:t>
            </w:r>
          </w:p>
        </w:tc>
      </w:tr>
      <w:tr w:rsidR="00615806" w14:paraId="6D8310F4" w14:textId="77777777" w:rsidTr="00615806">
        <w:tc>
          <w:tcPr>
            <w:tcW w:w="1129" w:type="dxa"/>
          </w:tcPr>
          <w:p w14:paraId="41095736" w14:textId="77777777" w:rsidR="00615806" w:rsidRDefault="00615806">
            <w:r>
              <w:t>18:00</w:t>
            </w:r>
          </w:p>
        </w:tc>
        <w:tc>
          <w:tcPr>
            <w:tcW w:w="7887" w:type="dxa"/>
            <w:gridSpan w:val="2"/>
          </w:tcPr>
          <w:p w14:paraId="1E639620" w14:textId="77777777" w:rsidR="00615806" w:rsidRDefault="00615806">
            <w:r w:rsidRPr="00615806">
              <w:rPr>
                <w:color w:val="C00000"/>
              </w:rPr>
              <w:t>Silver Medal</w:t>
            </w:r>
          </w:p>
        </w:tc>
      </w:tr>
      <w:tr w:rsidR="00615806" w14:paraId="0DE862B7" w14:textId="77777777" w:rsidTr="00615806">
        <w:tc>
          <w:tcPr>
            <w:tcW w:w="1129" w:type="dxa"/>
          </w:tcPr>
          <w:p w14:paraId="582E5DD8" w14:textId="77777777" w:rsidR="00615806" w:rsidRDefault="00615806">
            <w:r>
              <w:t>18:45</w:t>
            </w:r>
          </w:p>
        </w:tc>
        <w:tc>
          <w:tcPr>
            <w:tcW w:w="7887" w:type="dxa"/>
            <w:gridSpan w:val="2"/>
          </w:tcPr>
          <w:p w14:paraId="05D31564" w14:textId="0960464A" w:rsidR="00615806" w:rsidRDefault="00615806">
            <w:r w:rsidRPr="00C54AE0">
              <w:rPr>
                <w:color w:val="4472C4" w:themeColor="accent5"/>
              </w:rPr>
              <w:t>Conference</w:t>
            </w:r>
            <w:r w:rsidR="00C54AE0">
              <w:rPr>
                <w:color w:val="4472C4" w:themeColor="accent5"/>
              </w:rPr>
              <w:t xml:space="preserve"> drinks</w:t>
            </w:r>
            <w:r w:rsidRPr="00C54AE0">
              <w:rPr>
                <w:color w:val="4472C4" w:themeColor="accent5"/>
              </w:rPr>
              <w:t xml:space="preserve"> reception</w:t>
            </w:r>
          </w:p>
        </w:tc>
      </w:tr>
    </w:tbl>
    <w:p w14:paraId="746A3A11" w14:textId="77777777" w:rsidR="00615806" w:rsidRDefault="00615806" w:rsidP="006158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43"/>
        <w:gridCol w:w="3944"/>
      </w:tblGrid>
      <w:tr w:rsidR="00615806" w14:paraId="54957118" w14:textId="77777777" w:rsidTr="00AB64FE">
        <w:tc>
          <w:tcPr>
            <w:tcW w:w="9016" w:type="dxa"/>
            <w:gridSpan w:val="3"/>
          </w:tcPr>
          <w:p w14:paraId="2A428282" w14:textId="77777777" w:rsidR="00615806" w:rsidRPr="00C54AE0" w:rsidRDefault="00615806" w:rsidP="00AB64FE">
            <w:pPr>
              <w:rPr>
                <w:b/>
              </w:rPr>
            </w:pPr>
            <w:r w:rsidRPr="00C54AE0">
              <w:rPr>
                <w:b/>
              </w:rPr>
              <w:t>Day 3 – full day</w:t>
            </w:r>
          </w:p>
        </w:tc>
      </w:tr>
      <w:tr w:rsidR="00615806" w14:paraId="64A3FDD3" w14:textId="77777777" w:rsidTr="00C54AE0">
        <w:tc>
          <w:tcPr>
            <w:tcW w:w="1129" w:type="dxa"/>
          </w:tcPr>
          <w:p w14:paraId="04208495" w14:textId="77777777" w:rsidR="00615806" w:rsidRDefault="00615806" w:rsidP="00AB64FE">
            <w:r>
              <w:t>09:30</w:t>
            </w:r>
          </w:p>
        </w:tc>
        <w:tc>
          <w:tcPr>
            <w:tcW w:w="7887" w:type="dxa"/>
            <w:gridSpan w:val="2"/>
          </w:tcPr>
          <w:p w14:paraId="6E8AF9F4" w14:textId="77777777" w:rsidR="00615806" w:rsidRDefault="00615806" w:rsidP="00AB64FE">
            <w:r w:rsidRPr="00C54AE0">
              <w:rPr>
                <w:color w:val="4472C4" w:themeColor="accent5"/>
              </w:rPr>
              <w:t>Plenary speaker</w:t>
            </w:r>
          </w:p>
        </w:tc>
      </w:tr>
      <w:tr w:rsidR="00615806" w14:paraId="02149321" w14:textId="77777777" w:rsidTr="00AB64FE">
        <w:tc>
          <w:tcPr>
            <w:tcW w:w="1129" w:type="dxa"/>
          </w:tcPr>
          <w:p w14:paraId="024D6EFC" w14:textId="77777777" w:rsidR="00615806" w:rsidRDefault="00615806" w:rsidP="00AB64FE">
            <w:r>
              <w:t>10:15</w:t>
            </w:r>
          </w:p>
        </w:tc>
        <w:tc>
          <w:tcPr>
            <w:tcW w:w="7887" w:type="dxa"/>
            <w:gridSpan w:val="2"/>
          </w:tcPr>
          <w:p w14:paraId="6FA7592A" w14:textId="77777777" w:rsidR="00615806" w:rsidRDefault="00615806" w:rsidP="00AB64FE">
            <w:r>
              <w:t>Coffee</w:t>
            </w:r>
          </w:p>
        </w:tc>
      </w:tr>
      <w:tr w:rsidR="00615806" w14:paraId="1D44124B" w14:textId="77777777" w:rsidTr="0057780F">
        <w:tc>
          <w:tcPr>
            <w:tcW w:w="1129" w:type="dxa"/>
          </w:tcPr>
          <w:p w14:paraId="6A5D0E8F" w14:textId="77777777" w:rsidR="00615806" w:rsidRDefault="00615806" w:rsidP="00AB64FE">
            <w:r>
              <w:t>11:00</w:t>
            </w:r>
          </w:p>
        </w:tc>
        <w:tc>
          <w:tcPr>
            <w:tcW w:w="3943" w:type="dxa"/>
          </w:tcPr>
          <w:p w14:paraId="0F047F49" w14:textId="77777777" w:rsidR="00615806" w:rsidRPr="00C54AE0" w:rsidRDefault="00615806" w:rsidP="00AB64FE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 xml:space="preserve">Symposium Four – </w:t>
            </w:r>
          </w:p>
          <w:p w14:paraId="3A93DD40" w14:textId="77777777" w:rsidR="00615806" w:rsidRPr="00C54AE0" w:rsidRDefault="00615806" w:rsidP="00AB64FE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Three speakers ~30 minutes plus a panel discussion</w:t>
            </w:r>
          </w:p>
          <w:p w14:paraId="559BAFE6" w14:textId="77777777" w:rsidR="00615806" w:rsidRPr="00C54AE0" w:rsidRDefault="00615806" w:rsidP="00AB64FE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~2hr</w:t>
            </w:r>
          </w:p>
        </w:tc>
        <w:tc>
          <w:tcPr>
            <w:tcW w:w="3944" w:type="dxa"/>
          </w:tcPr>
          <w:p w14:paraId="50B7E79D" w14:textId="77777777" w:rsidR="00615806" w:rsidRPr="00C54AE0" w:rsidRDefault="00615806" w:rsidP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 xml:space="preserve">Symposium Five – </w:t>
            </w:r>
          </w:p>
          <w:p w14:paraId="3A3D62CE" w14:textId="77777777" w:rsidR="00615806" w:rsidRPr="00C54AE0" w:rsidRDefault="00615806" w:rsidP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Three speakers ~30 minutes plus a panel discussion</w:t>
            </w:r>
          </w:p>
          <w:p w14:paraId="60043A79" w14:textId="77777777" w:rsidR="00615806" w:rsidRPr="00C54AE0" w:rsidRDefault="00615806" w:rsidP="00615806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~2hr</w:t>
            </w:r>
          </w:p>
        </w:tc>
      </w:tr>
      <w:tr w:rsidR="00615806" w14:paraId="484FACC0" w14:textId="77777777" w:rsidTr="00AB64FE">
        <w:tc>
          <w:tcPr>
            <w:tcW w:w="1129" w:type="dxa"/>
          </w:tcPr>
          <w:p w14:paraId="577E9505" w14:textId="77777777" w:rsidR="00615806" w:rsidRDefault="00615806" w:rsidP="00AB64FE">
            <w:r>
              <w:t>13:00</w:t>
            </w:r>
          </w:p>
        </w:tc>
        <w:tc>
          <w:tcPr>
            <w:tcW w:w="7887" w:type="dxa"/>
            <w:gridSpan w:val="2"/>
          </w:tcPr>
          <w:p w14:paraId="2E27CF7D" w14:textId="77777777" w:rsidR="00615806" w:rsidRDefault="00615806" w:rsidP="00AB64FE">
            <w:r>
              <w:t>Lunch</w:t>
            </w:r>
          </w:p>
        </w:tc>
      </w:tr>
      <w:tr w:rsidR="00615806" w14:paraId="66872A6F" w14:textId="77777777" w:rsidTr="00AB64FE">
        <w:tc>
          <w:tcPr>
            <w:tcW w:w="1129" w:type="dxa"/>
          </w:tcPr>
          <w:p w14:paraId="33A32063" w14:textId="77777777" w:rsidR="00615806" w:rsidRDefault="00615806" w:rsidP="00AB64FE">
            <w:r>
              <w:t>13:30</w:t>
            </w:r>
          </w:p>
        </w:tc>
        <w:tc>
          <w:tcPr>
            <w:tcW w:w="7887" w:type="dxa"/>
            <w:gridSpan w:val="2"/>
          </w:tcPr>
          <w:p w14:paraId="141E3941" w14:textId="77777777" w:rsidR="00615806" w:rsidRPr="00615806" w:rsidRDefault="00615806" w:rsidP="00AB64FE">
            <w:pPr>
              <w:rPr>
                <w:color w:val="C00000"/>
              </w:rPr>
            </w:pPr>
            <w:r>
              <w:rPr>
                <w:color w:val="C00000"/>
              </w:rPr>
              <w:t>Annual Charity Meeting</w:t>
            </w:r>
          </w:p>
        </w:tc>
      </w:tr>
      <w:tr w:rsidR="00615806" w14:paraId="24D21DD0" w14:textId="77777777" w:rsidTr="00AB64FE">
        <w:tc>
          <w:tcPr>
            <w:tcW w:w="1129" w:type="dxa"/>
          </w:tcPr>
          <w:p w14:paraId="6A73CA86" w14:textId="77777777" w:rsidR="00615806" w:rsidRDefault="00615806" w:rsidP="00AB64FE">
            <w:r>
              <w:t>14:00</w:t>
            </w:r>
          </w:p>
        </w:tc>
        <w:tc>
          <w:tcPr>
            <w:tcW w:w="7887" w:type="dxa"/>
            <w:gridSpan w:val="2"/>
          </w:tcPr>
          <w:p w14:paraId="772D6D96" w14:textId="77777777" w:rsidR="00615806" w:rsidRDefault="00615806" w:rsidP="00AB64FE">
            <w:r>
              <w:rPr>
                <w:color w:val="C00000"/>
              </w:rPr>
              <w:t>Student Competition</w:t>
            </w:r>
          </w:p>
        </w:tc>
      </w:tr>
      <w:tr w:rsidR="00615806" w14:paraId="5B2BCD3B" w14:textId="77777777" w:rsidTr="00AB64FE">
        <w:tc>
          <w:tcPr>
            <w:tcW w:w="1129" w:type="dxa"/>
          </w:tcPr>
          <w:p w14:paraId="2BCE7407" w14:textId="77777777" w:rsidR="00615806" w:rsidRDefault="001E43B8" w:rsidP="00AB64FE">
            <w:r>
              <w:t>15:30</w:t>
            </w:r>
          </w:p>
        </w:tc>
        <w:tc>
          <w:tcPr>
            <w:tcW w:w="7887" w:type="dxa"/>
            <w:gridSpan w:val="2"/>
          </w:tcPr>
          <w:p w14:paraId="2A46049D" w14:textId="77777777" w:rsidR="00615806" w:rsidRPr="00615806" w:rsidRDefault="00615806" w:rsidP="00AB64FE">
            <w:pPr>
              <w:rPr>
                <w:color w:val="C00000"/>
              </w:rPr>
            </w:pPr>
            <w:r w:rsidRPr="00615806">
              <w:t>Coffee</w:t>
            </w:r>
          </w:p>
        </w:tc>
      </w:tr>
      <w:tr w:rsidR="00615806" w14:paraId="008F6F4C" w14:textId="77777777" w:rsidTr="00AB64FE">
        <w:tc>
          <w:tcPr>
            <w:tcW w:w="1129" w:type="dxa"/>
          </w:tcPr>
          <w:p w14:paraId="3A6D343D" w14:textId="77777777" w:rsidR="00615806" w:rsidRDefault="001E43B8" w:rsidP="00AB64FE">
            <w:r>
              <w:t>16:00</w:t>
            </w:r>
          </w:p>
        </w:tc>
        <w:tc>
          <w:tcPr>
            <w:tcW w:w="7887" w:type="dxa"/>
            <w:gridSpan w:val="2"/>
          </w:tcPr>
          <w:p w14:paraId="0A79DFE8" w14:textId="77777777" w:rsidR="00615806" w:rsidRDefault="001E43B8" w:rsidP="00AB64FE">
            <w:r w:rsidRPr="00615806">
              <w:rPr>
                <w:color w:val="C00000"/>
              </w:rPr>
              <w:t>Original Communications</w:t>
            </w:r>
            <w:r>
              <w:rPr>
                <w:color w:val="C00000"/>
              </w:rPr>
              <w:t xml:space="preserve"> – parallel sessions</w:t>
            </w:r>
          </w:p>
        </w:tc>
      </w:tr>
      <w:tr w:rsidR="001E43B8" w14:paraId="44B419C6" w14:textId="77777777" w:rsidTr="00E21879">
        <w:tc>
          <w:tcPr>
            <w:tcW w:w="1129" w:type="dxa"/>
          </w:tcPr>
          <w:p w14:paraId="19AD69F0" w14:textId="77777777" w:rsidR="001E43B8" w:rsidRDefault="001E43B8" w:rsidP="00AB64FE">
            <w:r>
              <w:t>17:30 – 18:00</w:t>
            </w:r>
          </w:p>
        </w:tc>
        <w:tc>
          <w:tcPr>
            <w:tcW w:w="7887" w:type="dxa"/>
            <w:gridSpan w:val="2"/>
          </w:tcPr>
          <w:p w14:paraId="2CC5DFED" w14:textId="77777777" w:rsidR="001E43B8" w:rsidRDefault="001E43B8" w:rsidP="001E43B8">
            <w:r w:rsidRPr="001E43B8">
              <w:rPr>
                <w:color w:val="C00000"/>
              </w:rPr>
              <w:t xml:space="preserve">Prize talk </w:t>
            </w:r>
            <w:r w:rsidRPr="00C54AE0">
              <w:rPr>
                <w:color w:val="4472C4" w:themeColor="accent5"/>
              </w:rPr>
              <w:t>or plenary</w:t>
            </w:r>
          </w:p>
          <w:p w14:paraId="3E2C4DDE" w14:textId="77777777" w:rsidR="001E43B8" w:rsidRDefault="001E43B8" w:rsidP="00AB64FE"/>
        </w:tc>
      </w:tr>
      <w:tr w:rsidR="00615806" w14:paraId="0586B249" w14:textId="77777777" w:rsidTr="00AB64FE">
        <w:tc>
          <w:tcPr>
            <w:tcW w:w="1129" w:type="dxa"/>
          </w:tcPr>
          <w:p w14:paraId="4C4D941A" w14:textId="77777777" w:rsidR="00615806" w:rsidRDefault="001E43B8" w:rsidP="00AB64FE">
            <w:r>
              <w:t>19:00</w:t>
            </w:r>
          </w:p>
        </w:tc>
        <w:tc>
          <w:tcPr>
            <w:tcW w:w="7887" w:type="dxa"/>
            <w:gridSpan w:val="2"/>
          </w:tcPr>
          <w:p w14:paraId="573774BF" w14:textId="671CC048" w:rsidR="00615806" w:rsidRDefault="00C54AE0" w:rsidP="00AB64FE">
            <w:r>
              <w:rPr>
                <w:color w:val="4472C4" w:themeColor="accent5"/>
              </w:rPr>
              <w:t xml:space="preserve">Conference </w:t>
            </w:r>
            <w:r w:rsidR="001E43B8" w:rsidRPr="00C54AE0">
              <w:rPr>
                <w:color w:val="4472C4" w:themeColor="accent5"/>
              </w:rPr>
              <w:t>Dinner</w:t>
            </w:r>
          </w:p>
        </w:tc>
      </w:tr>
    </w:tbl>
    <w:p w14:paraId="0A35A6B7" w14:textId="77777777" w:rsidR="001E43B8" w:rsidRPr="00040510" w:rsidRDefault="001E43B8" w:rsidP="001E43B8">
      <w:pPr>
        <w:spacing w:after="120" w:line="240" w:lineRule="auto"/>
        <w:outlineLvl w:val="0"/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1E43B8" w14:paraId="661D8C68" w14:textId="77777777" w:rsidTr="00AB64FE">
        <w:tc>
          <w:tcPr>
            <w:tcW w:w="9016" w:type="dxa"/>
            <w:gridSpan w:val="2"/>
          </w:tcPr>
          <w:p w14:paraId="474967BD" w14:textId="77777777" w:rsidR="001E43B8" w:rsidRPr="00C54AE0" w:rsidRDefault="001E43B8" w:rsidP="001E43B8">
            <w:pPr>
              <w:rPr>
                <w:b/>
              </w:rPr>
            </w:pPr>
            <w:r w:rsidRPr="00C54AE0">
              <w:rPr>
                <w:b/>
              </w:rPr>
              <w:t>Day Four – morning only</w:t>
            </w:r>
          </w:p>
        </w:tc>
      </w:tr>
      <w:tr w:rsidR="001E43B8" w14:paraId="697ED317" w14:textId="77777777" w:rsidTr="00AB64FE">
        <w:tc>
          <w:tcPr>
            <w:tcW w:w="1129" w:type="dxa"/>
          </w:tcPr>
          <w:p w14:paraId="16A06E51" w14:textId="2D6193DE" w:rsidR="001E43B8" w:rsidRDefault="001E43B8" w:rsidP="00AB64FE">
            <w:r>
              <w:t>10</w:t>
            </w:r>
            <w:r w:rsidR="00C54AE0">
              <w:t>:00</w:t>
            </w:r>
          </w:p>
        </w:tc>
        <w:tc>
          <w:tcPr>
            <w:tcW w:w="7887" w:type="dxa"/>
          </w:tcPr>
          <w:p w14:paraId="23B4C88F" w14:textId="77777777" w:rsidR="001E43B8" w:rsidRPr="00C54AE0" w:rsidRDefault="001E43B8" w:rsidP="00AB64FE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Plenary Speaker</w:t>
            </w:r>
          </w:p>
        </w:tc>
      </w:tr>
      <w:tr w:rsidR="001E43B8" w14:paraId="344631D9" w14:textId="77777777" w:rsidTr="00AB64FE">
        <w:tc>
          <w:tcPr>
            <w:tcW w:w="1129" w:type="dxa"/>
          </w:tcPr>
          <w:p w14:paraId="4174FB96" w14:textId="77777777" w:rsidR="001E43B8" w:rsidRDefault="001E43B8" w:rsidP="00AB64FE">
            <w:r>
              <w:t>10:45</w:t>
            </w:r>
          </w:p>
        </w:tc>
        <w:tc>
          <w:tcPr>
            <w:tcW w:w="7887" w:type="dxa"/>
          </w:tcPr>
          <w:p w14:paraId="3FE4885A" w14:textId="77777777" w:rsidR="001E43B8" w:rsidRPr="00C54AE0" w:rsidRDefault="001E43B8" w:rsidP="001E43B8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 xml:space="preserve">Symposium Six – </w:t>
            </w:r>
          </w:p>
          <w:p w14:paraId="3D4FBCE3" w14:textId="77777777" w:rsidR="001E43B8" w:rsidRPr="00C54AE0" w:rsidRDefault="001E43B8" w:rsidP="001E43B8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Three speakers ~30 minutes plus a panel discussion</w:t>
            </w:r>
          </w:p>
          <w:p w14:paraId="370E224A" w14:textId="77777777" w:rsidR="001E43B8" w:rsidRPr="00C54AE0" w:rsidRDefault="001E43B8" w:rsidP="001E43B8">
            <w:pPr>
              <w:rPr>
                <w:color w:val="4472C4" w:themeColor="accent5"/>
              </w:rPr>
            </w:pPr>
            <w:r w:rsidRPr="00C54AE0">
              <w:rPr>
                <w:color w:val="4472C4" w:themeColor="accent5"/>
              </w:rPr>
              <w:t>~2hr</w:t>
            </w:r>
          </w:p>
        </w:tc>
      </w:tr>
      <w:tr w:rsidR="001E43B8" w14:paraId="417035E5" w14:textId="77777777" w:rsidTr="00AB64FE">
        <w:tc>
          <w:tcPr>
            <w:tcW w:w="1129" w:type="dxa"/>
          </w:tcPr>
          <w:p w14:paraId="03F317D2" w14:textId="77777777" w:rsidR="001E43B8" w:rsidRDefault="001E43B8" w:rsidP="00AB64FE">
            <w:r>
              <w:t>12:45</w:t>
            </w:r>
          </w:p>
        </w:tc>
        <w:tc>
          <w:tcPr>
            <w:tcW w:w="7887" w:type="dxa"/>
          </w:tcPr>
          <w:p w14:paraId="1FE5796E" w14:textId="77777777" w:rsidR="001E43B8" w:rsidRPr="00615806" w:rsidRDefault="001E43B8" w:rsidP="00AB64FE">
            <w:pPr>
              <w:rPr>
                <w:color w:val="C00000"/>
              </w:rPr>
            </w:pPr>
            <w:r>
              <w:rPr>
                <w:color w:val="C00000"/>
              </w:rPr>
              <w:t>Closing remarks and Lunch</w:t>
            </w:r>
          </w:p>
        </w:tc>
      </w:tr>
    </w:tbl>
    <w:p w14:paraId="029A7109" w14:textId="77777777" w:rsidR="00615806" w:rsidRDefault="00615806" w:rsidP="00C54AE0"/>
    <w:sectPr w:rsidR="00615806" w:rsidSect="00C54AE0">
      <w:pgSz w:w="11906" w:h="16838"/>
      <w:pgMar w:top="737" w:right="1440" w:bottom="45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EACF0" w14:textId="77777777" w:rsidR="001F4156" w:rsidRDefault="001F4156" w:rsidP="00B8418F">
      <w:pPr>
        <w:spacing w:after="0" w:line="240" w:lineRule="auto"/>
      </w:pPr>
      <w:r>
        <w:separator/>
      </w:r>
    </w:p>
  </w:endnote>
  <w:endnote w:type="continuationSeparator" w:id="0">
    <w:p w14:paraId="20A6376F" w14:textId="77777777" w:rsidR="001F4156" w:rsidRDefault="001F4156" w:rsidP="00B8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C741A" w14:textId="77777777" w:rsidR="001F4156" w:rsidRDefault="001F4156" w:rsidP="00B8418F">
      <w:pPr>
        <w:spacing w:after="0" w:line="240" w:lineRule="auto"/>
      </w:pPr>
      <w:r>
        <w:separator/>
      </w:r>
    </w:p>
  </w:footnote>
  <w:footnote w:type="continuationSeparator" w:id="0">
    <w:p w14:paraId="7B93FF32" w14:textId="77777777" w:rsidR="001F4156" w:rsidRDefault="001F4156" w:rsidP="00B84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06"/>
    <w:rsid w:val="0013535A"/>
    <w:rsid w:val="001E43B8"/>
    <w:rsid w:val="001F4156"/>
    <w:rsid w:val="002A52BE"/>
    <w:rsid w:val="00615806"/>
    <w:rsid w:val="00AE5F02"/>
    <w:rsid w:val="00B8418F"/>
    <w:rsid w:val="00C54AE0"/>
    <w:rsid w:val="00D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D5E5"/>
  <w15:chartTrackingRefBased/>
  <w15:docId w15:val="{EA3737F1-A900-48D4-81F1-CBA6472D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18F"/>
  </w:style>
  <w:style w:type="paragraph" w:styleId="Footer">
    <w:name w:val="footer"/>
    <w:basedOn w:val="Normal"/>
    <w:link w:val="FooterChar"/>
    <w:uiPriority w:val="99"/>
    <w:unhideWhenUsed/>
    <w:rsid w:val="00B8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BernardCorfe1</dc:creator>
  <cp:keywords/>
  <dc:description/>
  <cp:lastModifiedBy>Danielle Guildford</cp:lastModifiedBy>
  <cp:revision>3</cp:revision>
  <dcterms:created xsi:type="dcterms:W3CDTF">2019-02-13T16:06:00Z</dcterms:created>
  <dcterms:modified xsi:type="dcterms:W3CDTF">2019-02-13T16:14:00Z</dcterms:modified>
</cp:coreProperties>
</file>