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373C4" w14:textId="2B3C6575" w:rsidR="00E95FA4" w:rsidRDefault="00E95FA4">
      <w:r>
        <w:rPr>
          <w:noProof/>
        </w:rPr>
        <w:drawing>
          <wp:anchor distT="0" distB="0" distL="114300" distR="114300" simplePos="0" relativeHeight="251659264" behindDoc="0" locked="0" layoutInCell="1" allowOverlap="1" wp14:anchorId="470D136B" wp14:editId="10E6E793">
            <wp:simplePos x="0" y="0"/>
            <wp:positionH relativeFrom="column">
              <wp:posOffset>-127000</wp:posOffset>
            </wp:positionH>
            <wp:positionV relativeFrom="paragraph">
              <wp:posOffset>309880</wp:posOffset>
            </wp:positionV>
            <wp:extent cx="5704840" cy="3124200"/>
            <wp:effectExtent l="0" t="0" r="0" b="0"/>
            <wp:wrapTopAndBottom/>
            <wp:docPr id="19630500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5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A4"/>
    <w:rsid w:val="00165646"/>
    <w:rsid w:val="00C752AF"/>
    <w:rsid w:val="00E9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33293"/>
  <w15:chartTrackingRefBased/>
  <w15:docId w15:val="{9CBD6C28-05D5-6D40-AF99-14B86F69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5F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5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5F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5F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5F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5FA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5FA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5FA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5FA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5F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5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5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5F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5FA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5F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5F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5F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5F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5F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5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5F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5F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5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5F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5F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5F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5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5F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5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chart" Target="charts/chart1.xml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 /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/>
              <a:t>F-H</a:t>
            </a:r>
            <a:r>
              <a:rPr lang="zh-CN" altLang="en-US" sz="1200"/>
              <a:t>实验曲线</a:t>
            </a:r>
          </a:p>
        </c:rich>
      </c:tx>
      <c:layout>
        <c:manualLayout>
          <c:xMode val="edge"/>
          <c:yMode val="edge"/>
          <c:x val="0.40539647038888699"/>
          <c:y val="4.0246976941026101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6.5194996320824095E-2"/>
          <c:y val="0.19599427753934201"/>
          <c:w val="0.84491047338729497"/>
          <c:h val="0.64291845493562205"/>
        </c:manualLayout>
      </c:layout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2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strRef>
              <c:f>('[弗兰克-赫兹实验 数据处理 .xlsx]Sheet1'!$C$18,'[弗兰克-赫兹实验 数据处理 .xlsx]Sheet1'!$E$18:$J$18,'[弗兰克-赫兹实验 数据处理 .xlsx]Sheet1'!$E$21:$J$21,'[弗兰克-赫兹实验 数据处理 .xlsx]Sheet1'!$E$24:$J$24,'[弗兰克-赫兹实验 数据处理 .xlsx]Sheet1'!$E$27:$J$27,'[弗兰克-赫兹实验 数据处理 .xlsx]Sheet1'!$E$30:$J$30,'[弗兰克-赫兹实验 数据处理 .xlsx]Sheet1'!$E$33:$J$33)</c:f>
              <c:strCache>
                <c:ptCount val="37"/>
                <c:pt idx="0">
                  <c:v>0</c:v>
                </c:pt>
                <c:pt idx="1">
                  <c:v>12.1 </c:v>
                </c:pt>
                <c:pt idx="2">
                  <c:v>14.1 </c:v>
                </c:pt>
                <c:pt idx="3">
                  <c:v>16.1 </c:v>
                </c:pt>
                <c:pt idx="4">
                  <c:v>17.9 </c:v>
                </c:pt>
                <c:pt idx="5">
                  <c:v>19.9 </c:v>
                </c:pt>
                <c:pt idx="6">
                  <c:v>21.9 </c:v>
                </c:pt>
                <c:pt idx="7">
                  <c:v>23.5 </c:v>
                </c:pt>
                <c:pt idx="8">
                  <c:v>25.5 </c:v>
                </c:pt>
                <c:pt idx="9">
                  <c:v>27.5 </c:v>
                </c:pt>
                <c:pt idx="10">
                  <c:v>29.5 </c:v>
                </c:pt>
                <c:pt idx="11">
                  <c:v>31.5 </c:v>
                </c:pt>
                <c:pt idx="12">
                  <c:v>33.5 </c:v>
                </c:pt>
                <c:pt idx="13">
                  <c:v>35,4</c:v>
                </c:pt>
                <c:pt idx="14">
                  <c:v>37.4 </c:v>
                </c:pt>
                <c:pt idx="15">
                  <c:v>39.4 </c:v>
                </c:pt>
                <c:pt idx="16">
                  <c:v>41.8 </c:v>
                </c:pt>
                <c:pt idx="17">
                  <c:v>43.8 </c:v>
                </c:pt>
                <c:pt idx="18">
                  <c:v>45.8 </c:v>
                </c:pt>
                <c:pt idx="19">
                  <c:v>48.1 </c:v>
                </c:pt>
                <c:pt idx="20">
                  <c:v>50.1 </c:v>
                </c:pt>
                <c:pt idx="21">
                  <c:v>52.1 </c:v>
                </c:pt>
                <c:pt idx="22">
                  <c:v>54.2 </c:v>
                </c:pt>
                <c:pt idx="23">
                  <c:v>56.2 </c:v>
                </c:pt>
                <c:pt idx="24">
                  <c:v>58.2 </c:v>
                </c:pt>
                <c:pt idx="25">
                  <c:v>61.1 </c:v>
                </c:pt>
                <c:pt idx="26">
                  <c:v>63.1 </c:v>
                </c:pt>
                <c:pt idx="27">
                  <c:v>65.1 </c:v>
                </c:pt>
                <c:pt idx="28">
                  <c:v>67.1 </c:v>
                </c:pt>
                <c:pt idx="29">
                  <c:v>69.1 </c:v>
                </c:pt>
                <c:pt idx="30">
                  <c:v>71.1 </c:v>
                </c:pt>
                <c:pt idx="31">
                  <c:v>74.6 </c:v>
                </c:pt>
                <c:pt idx="32">
                  <c:v>76.6 </c:v>
                </c:pt>
                <c:pt idx="33">
                  <c:v>78.6 </c:v>
                </c:pt>
                <c:pt idx="34">
                  <c:v>80.4 </c:v>
                </c:pt>
                <c:pt idx="35">
                  <c:v>82.4 </c:v>
                </c:pt>
                <c:pt idx="36">
                  <c:v>84.4 </c:v>
                </c:pt>
              </c:strCache>
            </c:strRef>
          </c:xVal>
          <c:yVal>
            <c:numRef>
              <c:f>('[弗兰克-赫兹实验 数据处理 .xlsx]Sheet1'!$C$17,'[弗兰克-赫兹实验 数据处理 .xlsx]Sheet1'!$E$17:$J$17,'[弗兰克-赫兹实验 数据处理 .xlsx]Sheet1'!$E$20:$J$20,'[弗兰克-赫兹实验 数据处理 .xlsx]Sheet1'!$E$23:$J$23,'[弗兰克-赫兹实验 数据处理 .xlsx]Sheet1'!$E$26:$J$26,'[弗兰克-赫兹实验 数据处理 .xlsx]Sheet1'!$E$29:$J$29,'[弗兰克-赫兹实验 数据处理 .xlsx]Sheet1'!$E$32:$J$32)</c:f>
              <c:numCache>
                <c:formatCode>0_ </c:formatCode>
                <c:ptCount val="37"/>
                <c:pt idx="0" formatCode="General">
                  <c:v>0</c:v>
                </c:pt>
                <c:pt idx="1">
                  <c:v>150</c:v>
                </c:pt>
                <c:pt idx="2">
                  <c:v>187</c:v>
                </c:pt>
                <c:pt idx="3">
                  <c:v>174</c:v>
                </c:pt>
                <c:pt idx="4">
                  <c:v>127</c:v>
                </c:pt>
                <c:pt idx="5">
                  <c:v>71</c:v>
                </c:pt>
                <c:pt idx="6">
                  <c:v>119</c:v>
                </c:pt>
                <c:pt idx="7">
                  <c:v>187</c:v>
                </c:pt>
                <c:pt idx="8">
                  <c:v>225</c:v>
                </c:pt>
                <c:pt idx="9">
                  <c:v>204</c:v>
                </c:pt>
                <c:pt idx="10">
                  <c:v>117</c:v>
                </c:pt>
                <c:pt idx="11">
                  <c:v>44</c:v>
                </c:pt>
                <c:pt idx="12">
                  <c:v>98</c:v>
                </c:pt>
                <c:pt idx="13">
                  <c:v>213</c:v>
                </c:pt>
                <c:pt idx="14">
                  <c:v>264</c:v>
                </c:pt>
                <c:pt idx="15">
                  <c:v>246</c:v>
                </c:pt>
                <c:pt idx="16">
                  <c:v>108</c:v>
                </c:pt>
                <c:pt idx="17">
                  <c:v>39</c:v>
                </c:pt>
                <c:pt idx="18">
                  <c:v>112</c:v>
                </c:pt>
                <c:pt idx="19">
                  <c:v>260</c:v>
                </c:pt>
                <c:pt idx="20">
                  <c:v>305</c:v>
                </c:pt>
                <c:pt idx="21">
                  <c:v>269</c:v>
                </c:pt>
                <c:pt idx="22">
                  <c:v>144</c:v>
                </c:pt>
                <c:pt idx="23">
                  <c:v>69</c:v>
                </c:pt>
                <c:pt idx="24">
                  <c:v>142</c:v>
                </c:pt>
                <c:pt idx="25">
                  <c:v>315</c:v>
                </c:pt>
                <c:pt idx="26">
                  <c:v>356</c:v>
                </c:pt>
                <c:pt idx="27">
                  <c:v>313</c:v>
                </c:pt>
                <c:pt idx="28">
                  <c:v>203</c:v>
                </c:pt>
                <c:pt idx="29">
                  <c:v>140</c:v>
                </c:pt>
                <c:pt idx="30">
                  <c:v>195</c:v>
                </c:pt>
                <c:pt idx="31">
                  <c:v>401</c:v>
                </c:pt>
                <c:pt idx="32">
                  <c:v>425</c:v>
                </c:pt>
                <c:pt idx="33">
                  <c:v>400</c:v>
                </c:pt>
                <c:pt idx="34">
                  <c:v>334</c:v>
                </c:pt>
                <c:pt idx="35">
                  <c:v>273</c:v>
                </c:pt>
                <c:pt idx="36">
                  <c:v>322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7A-EE45-97BC-D2227D1B3C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37938"/>
        <c:axId val="511329626"/>
      </c:scatterChart>
      <c:valAx>
        <c:axId val="3343793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1329626"/>
        <c:crosses val="autoZero"/>
        <c:crossBetween val="midCat"/>
      </c:valAx>
      <c:valAx>
        <c:axId val="51132962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43793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userShapes r:id="rId3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0.01991</cdr:x>
      <cdr:y>0.07697</cdr:y>
    </cdr:from>
    <cdr:to>
      <cdr:x>0.25466</cdr:x>
      <cdr:y>0.188</cdr:y>
    </cdr:to>
    <cdr:sp macro="" textlink="">
      <cdr:nvSpPr>
        <cdr:cNvPr id="2" name="矩形 1"/>
        <cdr:cNvSpPr/>
      </cdr:nvSpPr>
      <cdr:spPr>
        <a:xfrm xmlns:a="http://schemas.openxmlformats.org/drawingml/2006/main">
          <a:off x="103082" y="204934"/>
          <a:ext cx="1215356" cy="2956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horzOverflow="clip" wrap="square" rtlCol="0" anchor="t"/>
        <a:lstStyle xmlns:a="http://schemas.openxmlformats.org/drawingml/2006/main"/>
        <a:p xmlns:a="http://schemas.openxmlformats.org/drawingml/2006/main">
          <a:r>
            <a:rPr lang="en-US" altLang="zh-CN" sz="900"/>
            <a:t>I</a:t>
          </a:r>
          <a:r>
            <a:rPr lang="zh-CN" altLang="en-US" sz="900"/>
            <a:t>（×</a:t>
          </a:r>
          <a:r>
            <a:rPr lang="en-US" altLang="zh-CN" sz="900"/>
            <a:t>10</a:t>
          </a:r>
          <a:r>
            <a:rPr lang="en-US" altLang="zh-CN" sz="900" baseline="30000"/>
            <a:t>-6</a:t>
          </a:r>
          <a:r>
            <a:rPr lang="en-US" altLang="zh-CN" sz="900"/>
            <a:t>μA</a:t>
          </a:r>
          <a:r>
            <a:rPr lang="zh-CN" altLang="en-US" sz="900"/>
            <a:t>）</a:t>
          </a:r>
        </a:p>
      </cdr:txBody>
    </cdr:sp>
  </cdr:relSizeAnchor>
  <cdr:relSizeAnchor xmlns:cdr="http://schemas.openxmlformats.org/drawingml/2006/chartDrawing">
    <cdr:from>
      <cdr:x>0.8392</cdr:x>
      <cdr:y>0.78378</cdr:y>
    </cdr:from>
    <cdr:to>
      <cdr:x>1</cdr:x>
      <cdr:y>0.86916</cdr:y>
    </cdr:to>
    <cdr:sp macro="" textlink="">
      <cdr:nvSpPr>
        <cdr:cNvPr id="3" name="矩形 2"/>
        <cdr:cNvSpPr/>
      </cdr:nvSpPr>
      <cdr:spPr>
        <a:xfrm xmlns:a="http://schemas.openxmlformats.org/drawingml/2006/main">
          <a:off x="4345220" y="2087360"/>
          <a:ext cx="832570" cy="2273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horzOverflow="clip" wrap="square" rtlCol="0" anchor="t"/>
        <a:lstStyle xmlns:a="http://schemas.openxmlformats.org/drawingml/2006/main"/>
        <a:p xmlns:a="http://schemas.openxmlformats.org/drawingml/2006/main">
          <a:pPr algn="r"/>
          <a:r>
            <a:rPr lang="en-US" altLang="zh-CN" sz="900"/>
            <a:t>U</a:t>
          </a:r>
          <a:r>
            <a:rPr lang="en-US" altLang="zh-CN" sz="900" baseline="-25000"/>
            <a:t>G2K</a:t>
          </a:r>
          <a:r>
            <a:rPr lang="en-US" altLang="zh-CN" sz="900"/>
            <a:t>(V)</a:t>
          </a:r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nuo lao</dc:creator>
  <cp:keywords/>
  <dc:description/>
  <cp:lastModifiedBy>nuo lao</cp:lastModifiedBy>
  <cp:revision>2</cp:revision>
  <dcterms:created xsi:type="dcterms:W3CDTF">2024-10-20T09:23:00Z</dcterms:created>
  <dcterms:modified xsi:type="dcterms:W3CDTF">2024-10-20T09:23:00Z</dcterms:modified>
</cp:coreProperties>
</file>