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sz w:val="32"/>
          <w:szCs w:val="32"/>
        </w:rPr>
        <w:t>Modulação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>Deleuz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>e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>ana,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 xml:space="preserve"> Modulação Algorítmica 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sz w:val="32"/>
          <w:szCs w:val="32"/>
        </w:rPr>
        <w:t xml:space="preserve">e 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 xml:space="preserve">Manipulação 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>Midiática</w:t>
      </w:r>
    </w:p>
    <w:p>
      <w:pPr>
        <w:pStyle w:val="Normal"/>
        <w:spacing w:lineRule="auto" w:line="240"/>
        <w:jc w:val="righ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spacing w:lineRule="auto" w:line="240"/>
        <w:jc w:val="righ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</w:rPr>
        <w:t>J</w:t>
      </w: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</w:rPr>
        <w:t>oão Francisco Cassino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Qual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diferença entre os conceitos de </w:t>
      </w:r>
      <w:r>
        <w:rPr>
          <w:rFonts w:ascii="Arial" w:hAnsi="Arial"/>
          <w:b w:val="false"/>
          <w:bCs w:val="false"/>
          <w:i/>
          <w:iCs/>
        </w:rPr>
        <w:t>manipulação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de </w:t>
      </w:r>
      <w:r>
        <w:rPr>
          <w:rFonts w:ascii="Arial" w:hAnsi="Arial"/>
          <w:b w:val="false"/>
          <w:bCs w:val="false"/>
          <w:i/>
          <w:iCs/>
        </w:rPr>
        <w:t>m</w:t>
      </w:r>
      <w:r>
        <w:rPr>
          <w:rFonts w:ascii="Arial" w:hAnsi="Arial"/>
          <w:i/>
          <w:iCs/>
        </w:rPr>
        <w:t>odulação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? Este </w:t>
      </w:r>
      <w:r>
        <w:rPr>
          <w:rFonts w:ascii="Arial" w:hAnsi="Arial"/>
          <w:b w:val="false"/>
          <w:bCs w:val="false"/>
          <w:i w:val="false"/>
          <w:iCs w:val="false"/>
        </w:rPr>
        <w:t>capítulo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tem por objetivo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propor uma visão de que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os dois termos, apesar de muito próximos,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são diferentes e não devem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ser utilizados para definir as mesmas coisas.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Mais do que isso, sugere diferenciar </w:t>
      </w:r>
      <w:r>
        <w:rPr>
          <w:rFonts w:ascii="Arial" w:hAnsi="Arial"/>
          <w:b w:val="false"/>
          <w:bCs w:val="false"/>
          <w:i/>
          <w:iCs/>
        </w:rPr>
        <w:t>modulação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em duas partes: a clássica </w:t>
      </w:r>
      <w:r>
        <w:rPr>
          <w:rFonts w:ascii="Arial" w:hAnsi="Arial"/>
          <w:b w:val="false"/>
          <w:bCs w:val="false"/>
          <w:i/>
          <w:iCs/>
        </w:rPr>
        <w:t>modulação deleuzeana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a </w:t>
      </w:r>
      <w:r>
        <w:rPr>
          <w:rFonts w:ascii="Arial" w:hAnsi="Arial"/>
          <w:b w:val="false"/>
          <w:bCs w:val="false"/>
          <w:i/>
          <w:iCs/>
        </w:rPr>
        <w:t>modulação algor</w:t>
      </w:r>
      <w:r>
        <w:rPr>
          <w:rFonts w:ascii="Arial" w:hAnsi="Arial"/>
          <w:b w:val="false"/>
          <w:bCs w:val="false"/>
          <w:i/>
          <w:iCs/>
        </w:rPr>
        <w:t>ít</w:t>
      </w:r>
      <w:r>
        <w:rPr>
          <w:rFonts w:ascii="Arial" w:hAnsi="Arial"/>
          <w:b w:val="false"/>
          <w:bCs w:val="false"/>
          <w:i/>
          <w:iCs/>
        </w:rPr>
        <w:t>mica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>Como forma de exemplificar esta propo</w:t>
      </w:r>
      <w:r>
        <w:rPr>
          <w:rFonts w:ascii="Arial" w:hAnsi="Arial"/>
          <w:b w:val="false"/>
          <w:bCs w:val="false"/>
          <w:i w:val="false"/>
          <w:iCs w:val="false"/>
        </w:rPr>
        <w:t>sição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serão utilizados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casos das mídias tradicional, eletrônica e digital e também do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corporativo. </w:t>
      </w:r>
      <w:r>
        <w:rPr>
          <w:rFonts w:ascii="Arial" w:hAnsi="Arial"/>
          <w:b w:val="false"/>
          <w:bCs w:val="false"/>
          <w:i w:val="false"/>
          <w:iCs w:val="false"/>
        </w:rPr>
        <w:t>Como contexto histórico, mostrar-se-á a transição 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/>
          <w:iCs/>
        </w:rPr>
        <w:t>sociedade disciplinar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nascida nos séculos XVIII e XIX, </w:t>
      </w:r>
      <w:r>
        <w:rPr>
          <w:rFonts w:ascii="Arial" w:hAnsi="Arial"/>
          <w:b w:val="false"/>
          <w:bCs w:val="false"/>
          <w:i w:val="false"/>
          <w:iCs w:val="false"/>
        </w:rPr>
        <w:t>para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 </w:t>
      </w:r>
      <w:r>
        <w:rPr>
          <w:rFonts w:ascii="Arial" w:hAnsi="Arial"/>
          <w:b w:val="false"/>
          <w:bCs w:val="false"/>
          <w:i/>
          <w:iCs/>
        </w:rPr>
        <w:t>sociedade do controle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típica do final do século XX e </w:t>
      </w:r>
      <w:r>
        <w:rPr>
          <w:rFonts w:ascii="Arial" w:hAnsi="Arial"/>
          <w:b w:val="false"/>
          <w:bCs w:val="false"/>
          <w:i w:val="false"/>
          <w:iCs w:val="false"/>
        </w:rPr>
        <w:t>deste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início do século XXI,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que surge com as tecnologias de comunicação em massa e, mais recentemente, </w:t>
      </w:r>
      <w:r>
        <w:rPr>
          <w:rFonts w:ascii="Arial" w:hAnsi="Arial"/>
          <w:b w:val="false"/>
          <w:bCs w:val="false"/>
          <w:i w:val="false"/>
          <w:iCs w:val="false"/>
        </w:rPr>
        <w:t>com o advento 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popularização das tecnologias digitais em rede. 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gráfico 1 mostra o fluxo de pensamento a ser desenvolvido neste </w:t>
      </w:r>
      <w:r>
        <w:rPr>
          <w:rFonts w:ascii="Arial" w:hAnsi="Arial"/>
          <w:b w:val="false"/>
          <w:bCs w:val="false"/>
          <w:i w:val="false"/>
          <w:iCs w:val="false"/>
        </w:rPr>
        <w:t>texto</w:t>
      </w:r>
      <w:r>
        <w:rPr>
          <w:rFonts w:ascii="Arial" w:hAnsi="Arial"/>
          <w:b w:val="false"/>
          <w:bCs w:val="false"/>
          <w:i w:val="false"/>
          <w:iCs w:val="false"/>
        </w:rPr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 xml:space="preserve">GRÁFICO 1 – </w:t>
      </w:r>
      <w:r>
        <w:rPr>
          <w:rFonts w:ascii="Arial" w:hAnsi="Arial"/>
          <w:b/>
          <w:bCs/>
          <w:i/>
          <w:iCs/>
          <w:sz w:val="20"/>
          <w:szCs w:val="20"/>
        </w:rPr>
        <w:t>Fluxo de Desenvolvimento Teórico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119755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  <w:r>
        <w:br w:type="page"/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Sociedade Disciplinar e Sociedade do Controle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ecorrente do pensamento de Michel Foucault </w:t>
      </w:r>
      <w:r>
        <w:rPr>
          <w:rFonts w:ascii="Arial" w:hAnsi="Arial"/>
          <w:b w:val="false"/>
          <w:bCs w:val="false"/>
          <w:i w:val="false"/>
          <w:iCs w:val="false"/>
        </w:rPr>
        <w:t>(1989)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/>
          <w:iCs/>
        </w:rPr>
        <w:t>sociedade disciplinar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se caracteriza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quando, com </w:t>
      </w:r>
      <w:r>
        <w:rPr>
          <w:rFonts w:ascii="Arial" w:hAnsi="Arial"/>
          <w:b w:val="false"/>
          <w:bCs w:val="false"/>
          <w:i w:val="false"/>
          <w:iCs w:val="false"/>
        </w:rPr>
        <w:t>a função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</w:t>
      </w:r>
      <w:r>
        <w:rPr>
          <w:rFonts w:ascii="Arial" w:hAnsi="Arial"/>
          <w:b w:val="false"/>
          <w:bCs w:val="false"/>
          <w:i/>
          <w:iCs/>
        </w:rPr>
        <w:t xml:space="preserve">docilizar </w:t>
      </w:r>
      <w:r>
        <w:rPr>
          <w:rFonts w:ascii="Arial" w:hAnsi="Arial"/>
          <w:b w:val="false"/>
          <w:bCs w:val="false"/>
          <w:i/>
          <w:iCs/>
        </w:rPr>
        <w:t>comportamentos,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poder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passa a </w:t>
      </w:r>
      <w:r>
        <w:rPr>
          <w:rFonts w:ascii="Arial" w:hAnsi="Arial"/>
          <w:b w:val="false"/>
          <w:bCs w:val="false"/>
          <w:i w:val="false"/>
          <w:iCs w:val="false"/>
        </w:rPr>
        <w:t>se</w:t>
      </w:r>
      <w:r>
        <w:rPr>
          <w:rFonts w:ascii="Arial" w:hAnsi="Arial"/>
          <w:b w:val="false"/>
          <w:bCs w:val="false"/>
          <w:i w:val="false"/>
          <w:iCs w:val="false"/>
        </w:rPr>
        <w:t>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aplica</w:t>
      </w:r>
      <w:r>
        <w:rPr>
          <w:rFonts w:ascii="Arial" w:hAnsi="Arial"/>
          <w:b w:val="false"/>
          <w:bCs w:val="false"/>
          <w:i w:val="false"/>
          <w:iCs w:val="false"/>
        </w:rPr>
        <w:t>do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sobre os corpos dos indivíduos, inclusive </w:t>
      </w:r>
      <w:r>
        <w:rPr>
          <w:rFonts w:ascii="Arial" w:hAnsi="Arial"/>
          <w:b w:val="false"/>
          <w:bCs w:val="false"/>
          <w:i w:val="false"/>
          <w:iCs w:val="false"/>
        </w:rPr>
        <w:t>pela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/>
          <w:iCs/>
        </w:rPr>
        <w:t>coerção física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A instrumentalização das disciplinas precisa da existência de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instituições disciplinares,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todas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criadas,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da forma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mais ou menos </w:t>
      </w:r>
      <w:r>
        <w:rPr>
          <w:rFonts w:ascii="Arial" w:hAnsi="Arial"/>
          <w:b w:val="false"/>
          <w:bCs w:val="false"/>
          <w:i w:val="false"/>
          <w:iCs w:val="false"/>
        </w:rPr>
        <w:t>com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as conhecemos hoje,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em meados do século XVIII, </w:t>
      </w:r>
      <w:r>
        <w:rPr>
          <w:rFonts w:ascii="Arial" w:hAnsi="Arial"/>
          <w:b w:val="false"/>
          <w:bCs w:val="false"/>
          <w:i w:val="false"/>
          <w:iCs w:val="false"/>
        </w:rPr>
        <w:t>para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suprir as necessidades que surgem com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Revolução Industrial,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com o êxodo do rural para o urbano 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aparição do </w:t>
      </w:r>
      <w:r>
        <w:rPr>
          <w:rFonts w:ascii="Arial" w:hAnsi="Arial"/>
          <w:b w:val="false"/>
          <w:bCs w:val="false"/>
          <w:i w:val="false"/>
          <w:iCs w:val="false"/>
        </w:rPr>
        <w:t>operário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fabril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>São dessa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mesma época as escolas, os hospitais, as casas de loucos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(manicômios) </w:t>
      </w:r>
      <w:r>
        <w:rPr>
          <w:rFonts w:ascii="Arial" w:hAnsi="Arial"/>
          <w:b w:val="false"/>
          <w:bCs w:val="false"/>
          <w:i w:val="false"/>
          <w:iCs w:val="false"/>
        </w:rPr>
        <w:t>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 prisão pan-óptica de Benthan –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instituições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que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teriam por função docilizar e vigiar as pessoas adequando-as </w:t>
      </w:r>
      <w:r>
        <w:rPr>
          <w:rFonts w:ascii="Arial" w:hAnsi="Arial"/>
          <w:b w:val="false"/>
          <w:bCs w:val="false"/>
          <w:i w:val="false"/>
          <w:iCs w:val="false"/>
        </w:rPr>
        <w:t>à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 necessidades do novo modelo capitalista emergente.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Aqui </w:t>
      </w:r>
      <w:r>
        <w:rPr>
          <w:rFonts w:ascii="Arial" w:hAnsi="Arial"/>
          <w:b w:val="false"/>
          <w:bCs w:val="false"/>
          <w:i w:val="false"/>
          <w:iCs w:val="false"/>
        </w:rPr>
        <w:t>h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á sempre </w:t>
      </w:r>
      <w:r>
        <w:rPr>
          <w:rFonts w:ascii="Arial" w:hAnsi="Arial"/>
          <w:b w:val="false"/>
          <w:bCs w:val="false"/>
          <w:i w:val="false"/>
          <w:iCs w:val="false"/>
        </w:rPr>
        <w:t>um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autoridade presente, que ensina, </w:t>
      </w:r>
      <w:r>
        <w:rPr>
          <w:rFonts w:ascii="Arial" w:hAnsi="Arial"/>
          <w:b w:val="false"/>
          <w:bCs w:val="false"/>
          <w:i w:val="false"/>
          <w:iCs w:val="false"/>
        </w:rPr>
        <w:t>que comanda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que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diz o que fazer: o professor, o médico, o psiquiatra, o carcereiro.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instituições feitas para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disciplinar os seres humanos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têm por derradeiro objetivo </w:t>
      </w:r>
      <w:r>
        <w:rPr>
          <w:rFonts w:ascii="Arial" w:hAnsi="Arial"/>
          <w:b w:val="false"/>
          <w:bCs w:val="false"/>
          <w:i/>
          <w:iCs/>
        </w:rPr>
        <w:t>introjetar o comportamento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dentro de cada pessoa, cria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ndo </w:t>
      </w:r>
      <w:r>
        <w:rPr>
          <w:rFonts w:ascii="Arial" w:hAnsi="Arial"/>
          <w:b w:val="false"/>
          <w:bCs w:val="false"/>
          <w:i w:val="false"/>
          <w:iCs w:val="false"/>
        </w:rPr>
        <w:t>hábito</w:t>
      </w:r>
      <w:r>
        <w:rPr>
          <w:rFonts w:ascii="Arial" w:hAnsi="Arial"/>
          <w:b w:val="false"/>
          <w:bCs w:val="false"/>
          <w:i w:val="false"/>
          <w:iCs w:val="false"/>
        </w:rPr>
        <w:t>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>impo</w:t>
      </w:r>
      <w:r>
        <w:rPr>
          <w:rFonts w:ascii="Arial" w:hAnsi="Arial"/>
          <w:b w:val="false"/>
          <w:bCs w:val="false"/>
          <w:i w:val="false"/>
          <w:iCs w:val="false"/>
        </w:rPr>
        <w:t>ndo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uma cultura que, mesmo </w:t>
      </w:r>
      <w:r>
        <w:rPr>
          <w:rFonts w:ascii="Arial" w:hAnsi="Arial"/>
          <w:b w:val="false"/>
          <w:bCs w:val="false"/>
          <w:i w:val="false"/>
          <w:iCs w:val="false"/>
        </w:rPr>
        <w:t>n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ausência da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vigilância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da autoridade,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garanta que 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agir 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pensar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sigam as normas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previamente </w:t>
      </w:r>
      <w:r>
        <w:rPr>
          <w:rFonts w:ascii="Arial" w:hAnsi="Arial"/>
          <w:b w:val="false"/>
          <w:bCs w:val="false"/>
          <w:i w:val="false"/>
          <w:iCs w:val="false"/>
        </w:rPr>
        <w:t>ditadas</w:t>
      </w:r>
      <w:r>
        <w:rPr>
          <w:rFonts w:ascii="Arial" w:hAnsi="Arial"/>
          <w:b w:val="false"/>
          <w:bCs w:val="false"/>
          <w:i w:val="false"/>
          <w:iCs w:val="false"/>
        </w:rPr>
        <w:t>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Já a </w:t>
      </w:r>
      <w:r>
        <w:rPr>
          <w:rFonts w:ascii="Arial" w:hAnsi="Arial"/>
          <w:b w:val="false"/>
          <w:bCs w:val="false"/>
          <w:i/>
          <w:iCs/>
        </w:rPr>
        <w:t>sociedade de controle</w:t>
      </w:r>
      <w:r>
        <w:rPr>
          <w:rFonts w:ascii="Arial" w:hAnsi="Arial"/>
          <w:b w:val="false"/>
          <w:bCs w:val="false"/>
          <w:i w:val="false"/>
          <w:iCs w:val="false"/>
        </w:rPr>
        <w:t>, como explica Lazzarato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2006,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p. 85), </w:t>
      </w:r>
      <w:r>
        <w:rPr>
          <w:rFonts w:ascii="Arial" w:hAnsi="Arial"/>
          <w:b w:val="false"/>
          <w:bCs w:val="false"/>
          <w:i/>
          <w:iCs/>
        </w:rPr>
        <w:t>“</w:t>
      </w:r>
      <w:r>
        <w:rPr>
          <w:rFonts w:ascii="Arial" w:hAnsi="Arial"/>
          <w:b w:val="false"/>
          <w:bCs w:val="false"/>
          <w:i/>
          <w:iCs/>
        </w:rPr>
        <w:t xml:space="preserve">exerce seu poder graças às tecnologias de ação a distância da imagem, do som e das informações, que funcionam como máquinas de modular e cristalizar as ondas, as vibrações eletromagnéticas (rádio, televisão), ou máquinas de modular e cristalizar pacotes de bits </w:t>
      </w:r>
      <w:r>
        <w:rPr>
          <w:rFonts w:ascii="Arial" w:hAnsi="Arial"/>
          <w:b w:val="false"/>
          <w:bCs w:val="false"/>
          <w:i/>
          <w:iCs/>
        </w:rPr>
        <w:t xml:space="preserve">(...)”.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/>
          <w:iCs/>
        </w:rPr>
        <w:t>modulação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portanto, </w:t>
      </w:r>
      <w:r>
        <w:rPr>
          <w:rFonts w:ascii="Arial" w:hAnsi="Arial"/>
          <w:b w:val="false"/>
          <w:bCs w:val="false"/>
          <w:i w:val="false"/>
          <w:iCs w:val="false"/>
        </w:rPr>
        <w:t>tem por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poder modular, </w:t>
      </w:r>
      <w:r>
        <w:rPr>
          <w:rFonts w:ascii="Arial" w:hAnsi="Arial"/>
          <w:b w:val="false"/>
          <w:bCs w:val="false"/>
          <w:i w:val="false"/>
          <w:iCs w:val="false"/>
        </w:rPr>
        <w:t>cristalizar, uma determinada subjetividade desejada n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memória, </w:t>
      </w:r>
      <w:r>
        <w:rPr>
          <w:rFonts w:ascii="Arial" w:hAnsi="Arial"/>
          <w:b w:val="false"/>
          <w:bCs w:val="false"/>
          <w:i w:val="false"/>
          <w:iCs w:val="false"/>
        </w:rPr>
        <w:t>n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cérebro das pessoas. </w:t>
      </w:r>
      <w:r>
        <w:rPr>
          <w:rFonts w:ascii="Arial" w:hAnsi="Arial"/>
          <w:b w:val="false"/>
          <w:bCs w:val="false"/>
          <w:i/>
          <w:iCs/>
        </w:rPr>
        <w:t>“Se as disciplinas moldavam os corpos ao constituir hábitos, principalmente na memória corporal, as sociedades de controle modulam os cérebros, constituindo hábitos sobretudo na memória mental”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>diz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Lazzarato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2006,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p. 86).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Em síntese,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/>
          <w:iCs/>
        </w:rPr>
        <w:t>sociedade disciplinar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precisa da ação da autoridade sobre os corpos, </w:t>
      </w:r>
      <w:r>
        <w:rPr>
          <w:rFonts w:ascii="Arial" w:hAnsi="Arial"/>
          <w:b w:val="false"/>
          <w:bCs w:val="false"/>
          <w:i w:val="false"/>
          <w:iCs w:val="false"/>
        </w:rPr>
        <w:t>até mesmo da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punição física, para a introjeção comportamental. Já a </w:t>
      </w:r>
      <w:r>
        <w:rPr>
          <w:rFonts w:ascii="Arial" w:hAnsi="Arial"/>
          <w:b w:val="false"/>
          <w:bCs w:val="false"/>
          <w:i/>
          <w:iCs/>
        </w:rPr>
        <w:t>sociedade do controle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é mais sutil, ocorre à distância, penetrando os cérebros e forjand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as mentes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seus mecanismos de influência. </w:t>
      </w:r>
      <w:r>
        <w:rPr>
          <w:rFonts w:ascii="Arial" w:hAnsi="Arial"/>
          <w:b w:val="false"/>
          <w:bCs w:val="false"/>
          <w:i w:val="false"/>
          <w:iCs w:val="false"/>
        </w:rPr>
        <w:t>Portando, 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conceito de </w:t>
      </w:r>
      <w:r>
        <w:rPr>
          <w:rFonts w:ascii="Arial" w:hAnsi="Arial"/>
          <w:b w:val="false"/>
          <w:bCs w:val="false"/>
          <w:i/>
          <w:iCs/>
        </w:rPr>
        <w:t>modulação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criado pelo filósofo francês Gilles Deleuze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 amplamente utilizado pelo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sociólogo Maurizio Lazzarato,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a base da </w:t>
      </w:r>
      <w:r>
        <w:rPr>
          <w:rFonts w:ascii="Arial" w:hAnsi="Arial"/>
          <w:b w:val="false"/>
          <w:bCs w:val="false"/>
          <w:i/>
          <w:iCs/>
        </w:rPr>
        <w:t>sociedade do controle</w:t>
      </w:r>
      <w:r>
        <w:rPr>
          <w:rFonts w:ascii="Arial" w:hAnsi="Arial"/>
          <w:b w:val="false"/>
          <w:bCs w:val="false"/>
          <w:i w:val="false"/>
          <w:iCs w:val="false"/>
        </w:rPr>
        <w:t>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>Manuel Castells (2017, pág. 209) explica como funcionam os mecanismos de enquadramento da mente. Para ele, o processamento de informações que relacionam o conteúdo e o formato da mensagem com molduras (</w:t>
      </w:r>
      <w:r>
        <w:rPr>
          <w:rFonts w:ascii="Arial" w:hAnsi="Arial"/>
          <w:b w:val="false"/>
          <w:bCs w:val="false"/>
          <w:i/>
          <w:iCs/>
        </w:rPr>
        <w:t>frames</w:t>
      </w:r>
      <w:r>
        <w:rPr>
          <w:rFonts w:ascii="Arial" w:hAnsi="Arial"/>
          <w:b w:val="false"/>
          <w:bCs w:val="false"/>
        </w:rPr>
        <w:t xml:space="preserve">) são ativados por mensagens geradas na esfera da comunicação. O poder de quem gera essas informações, no entanto, é limitado por como as pessoas selecionam e interpretam essas informações. Citando a pesquisa </w:t>
      </w:r>
      <w:r>
        <w:rPr>
          <w:rFonts w:ascii="Arial" w:hAnsi="Arial"/>
          <w:b w:val="false"/>
          <w:bCs w:val="false"/>
          <w:i/>
          <w:iCs/>
        </w:rPr>
        <w:t>Pew Global Attitudes Project</w:t>
      </w:r>
      <w:r>
        <w:rPr>
          <w:rFonts w:ascii="Arial" w:hAnsi="Arial"/>
          <w:b w:val="false"/>
          <w:bCs w:val="false"/>
        </w:rPr>
        <w:t xml:space="preserve">, Castells ressalta que somente cerca de 7% das matérias publicadas na mídia nos Estados Unidos da América despertaram muita atenção dos telespectadores, a maioria delas é relativa à segurança ou às violações de normas sociais. </w:t>
      </w:r>
      <w:r>
        <w:rPr>
          <w:rFonts w:ascii="Arial" w:hAnsi="Arial"/>
          <w:b w:val="false"/>
          <w:bCs w:val="false"/>
          <w:i/>
          <w:iCs/>
        </w:rPr>
        <w:t>“O ódio, a ansiedade, o medo e o grande entusiasmo são particularmente estimulantes e também são retidos na memória de longo prazo”</w:t>
      </w:r>
      <w:r>
        <w:rPr>
          <w:rFonts w:ascii="Arial" w:hAnsi="Arial"/>
          <w:b w:val="false"/>
          <w:bCs w:val="false"/>
        </w:rPr>
        <w:t>, escreve. Quando mecanismos emocionais são estimulados, o cérebro ativa a capacidade de decisão de nível superior, buscando e dando mais atenção às informações que recebe. É por isso que o enquadramento (</w:t>
      </w:r>
      <w:r>
        <w:rPr>
          <w:rFonts w:ascii="Arial" w:hAnsi="Arial"/>
          <w:b w:val="false"/>
          <w:bCs w:val="false"/>
          <w:i/>
          <w:iCs/>
        </w:rPr>
        <w:t>framing</w:t>
      </w:r>
      <w:r>
        <w:rPr>
          <w:rFonts w:ascii="Arial" w:hAnsi="Arial"/>
          <w:b w:val="false"/>
          <w:bCs w:val="false"/>
        </w:rPr>
        <w:t xml:space="preserve">) é baseado na provocação de emoções (pág. 210). Como consequência, o jornalismo abusa do sensacionalismo e o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</w:rPr>
        <w:t xml:space="preserve"> procura atingir os sentimentos dos consumidores. Inclua-se na lista de Castells o elemento da erotização, fortemente presente nos conteúdos midiáticos.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Agenda Setting e Economia da Atenção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 xml:space="preserve">Para o enquadramento de mentes, uma das formas mais poderosas de influência da mídia sobre seus consumidores é a técnica chamada de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Agenda </w:t>
      </w:r>
      <w:r>
        <w:rPr>
          <w:rFonts w:ascii="Arial" w:hAnsi="Arial"/>
          <w:b w:val="false"/>
          <w:bCs w:val="false"/>
          <w:i/>
          <w:iCs/>
        </w:rPr>
        <w:t>Setting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Como explica o professor Clóvis de Barros Filho (1996, p. 28), o termo </w:t>
      </w:r>
      <w:r>
        <w:rPr>
          <w:rFonts w:ascii="Arial" w:hAnsi="Arial"/>
          <w:b w:val="false"/>
          <w:bCs w:val="false"/>
          <w:i w:val="false"/>
          <w:iCs w:val="false"/>
        </w:rPr>
        <w:t>refere-se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à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hipótese na qual a agenda temática dos meios de comunicação impõe os temas de discussão social. </w:t>
      </w:r>
      <w:r>
        <w:rPr>
          <w:rFonts w:ascii="Arial" w:hAnsi="Arial"/>
          <w:b w:val="false"/>
          <w:bCs w:val="false"/>
          <w:i w:val="false"/>
          <w:iCs w:val="false"/>
        </w:rPr>
        <w:t>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 a mídia tradicional veicula matérias sobre a Copa do Mundo de Futebol, espera-se que a sociedade, nos escritórios,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nas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salas de aulas 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nos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bares, debatam também sobre a Copa do Mundo.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Se o agendamento temático é a violência do tráfico de drogas, esta vira a pauta dos corredores, dos cafezinhos e nos trens.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Clóvis de Barros lembra o </w:t>
      </w:r>
      <w:r>
        <w:rPr>
          <w:rFonts w:ascii="Arial" w:hAnsi="Arial"/>
          <w:b w:val="false"/>
          <w:bCs w:val="false"/>
          <w:i/>
          <w:iCs/>
        </w:rPr>
        <w:t>slogan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uma extinta emissora de TV: </w:t>
      </w:r>
      <w:r>
        <w:rPr>
          <w:rFonts w:ascii="Arial" w:hAnsi="Arial"/>
          <w:b w:val="false"/>
          <w:bCs w:val="false"/>
          <w:i/>
          <w:iCs/>
        </w:rPr>
        <w:t>“Aconteceu Virou Manchete”</w:t>
      </w:r>
      <w:r>
        <w:rPr>
          <w:rFonts w:ascii="Arial" w:hAnsi="Arial"/>
          <w:b w:val="false"/>
          <w:bCs w:val="false"/>
          <w:i w:val="false"/>
          <w:iCs w:val="false"/>
        </w:rPr>
        <w:t>. Logo, p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resume-se que se não virou manchete, não aconteceu. A mesma lógica pode se aplicar ao </w:t>
      </w:r>
      <w:r>
        <w:rPr>
          <w:rFonts w:ascii="Arial" w:hAnsi="Arial"/>
          <w:b w:val="false"/>
          <w:bCs w:val="false"/>
          <w:i/>
          <w:iCs/>
        </w:rPr>
        <w:t>slogan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/>
          <w:iCs/>
        </w:rPr>
        <w:t>“Globo e você, tudo a ver”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Há aqui um duplo sentindo: pode significar conexão total com o telespectador, mas também que tudo o que há para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ver, para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assistir, está na Globo (pelo menos o que há de relevante). </w:t>
      </w:r>
      <w:r>
        <w:rPr>
          <w:rFonts w:ascii="Arial" w:hAnsi="Arial"/>
          <w:b w:val="false"/>
          <w:bCs w:val="false"/>
          <w:i/>
          <w:iCs/>
        </w:rPr>
        <w:t>“</w:t>
      </w:r>
      <w:r>
        <w:rPr>
          <w:rFonts w:ascii="Arial" w:hAnsi="Arial"/>
          <w:b w:val="false"/>
          <w:bCs w:val="false"/>
          <w:i/>
          <w:iCs/>
        </w:rPr>
        <w:t>E</w:t>
      </w:r>
      <w:r>
        <w:rPr>
          <w:rFonts w:ascii="Arial" w:hAnsi="Arial"/>
          <w:b w:val="false"/>
          <w:bCs w:val="false"/>
          <w:i/>
          <w:iCs/>
        </w:rPr>
        <w:t xml:space="preserve">sta construção da realidade social operada pelos meios, por intermédio de uma seleção e </w:t>
      </w:r>
      <w:r>
        <w:rPr>
          <w:rFonts w:ascii="Arial" w:hAnsi="Arial"/>
          <w:b w:val="false"/>
          <w:bCs w:val="false"/>
          <w:i/>
          <w:iCs/>
        </w:rPr>
        <w:t xml:space="preserve">uma </w:t>
      </w:r>
      <w:r>
        <w:rPr>
          <w:rFonts w:ascii="Arial" w:hAnsi="Arial"/>
          <w:b w:val="false"/>
          <w:bCs w:val="false"/>
          <w:i/>
          <w:iCs/>
        </w:rPr>
        <w:t>hierarquização arbitrária de eventos, produz efeitos: promove discussões sociais encapsuladas pela barreira do desconhecimento dos temas jogados no lixo das reuniões de pauta dos jornais, ou dos que nem chegaram a ela”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>escreve Clóvis de Barros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1996,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p. 28). 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s editores escolhem quais assuntos serão revelados ao público e quais serão completamente e deliberadamente ignorados, geralmente sob a desculpa de falta de tempo (na TV e no rádio) ou falta de espaço em páginas impressas (em jornais e revistas). </w:t>
      </w:r>
      <w:r>
        <w:rPr>
          <w:rFonts w:ascii="Arial" w:hAnsi="Arial"/>
          <w:b w:val="false"/>
          <w:bCs w:val="false"/>
          <w:i w:val="false"/>
          <w:iCs w:val="false"/>
        </w:rPr>
        <w:t>Mas os t</w:t>
      </w:r>
      <w:r>
        <w:rPr>
          <w:rFonts w:ascii="Arial" w:hAnsi="Arial"/>
          <w:b w:val="false"/>
          <w:bCs w:val="false"/>
          <w:i w:val="false"/>
          <w:iCs w:val="false"/>
        </w:rPr>
        <w:t>emas que são de interesse comercial ou político das emissoras ganham horas e horas e horas dedicadas na programação.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 xml:space="preserve">A </w:t>
      </w:r>
      <w:r>
        <w:rPr>
          <w:rFonts w:ascii="Arial" w:hAnsi="Arial"/>
          <w:b w:val="false"/>
          <w:bCs w:val="false"/>
          <w:i/>
          <w:iCs/>
        </w:rPr>
        <w:t>modulação</w:t>
      </w:r>
      <w:r>
        <w:rPr>
          <w:rFonts w:ascii="Arial" w:hAnsi="Arial"/>
          <w:b w:val="false"/>
          <w:bCs w:val="false"/>
        </w:rPr>
        <w:t xml:space="preserve"> deleuzeana, base da </w:t>
      </w:r>
      <w:r>
        <w:rPr>
          <w:rFonts w:ascii="Arial" w:hAnsi="Arial"/>
          <w:b w:val="false"/>
          <w:bCs w:val="false"/>
          <w:i/>
          <w:iCs/>
        </w:rPr>
        <w:t>sociedade do controle</w:t>
      </w:r>
      <w:r>
        <w:rPr>
          <w:rFonts w:ascii="Arial" w:hAnsi="Arial"/>
          <w:b w:val="false"/>
          <w:bCs w:val="false"/>
        </w:rPr>
        <w:t>, que disputa os espaços nos cérebros das pessoas, usando para tal técnicas de enquadramento emocional (</w:t>
      </w:r>
      <w:r>
        <w:rPr>
          <w:rFonts w:ascii="Arial" w:hAnsi="Arial"/>
          <w:b w:val="false"/>
          <w:bCs w:val="false"/>
          <w:i/>
          <w:iCs/>
        </w:rPr>
        <w:t>framing</w:t>
      </w:r>
      <w:r>
        <w:rPr>
          <w:rFonts w:ascii="Arial" w:hAnsi="Arial"/>
          <w:b w:val="false"/>
          <w:bCs w:val="false"/>
        </w:rPr>
        <w:t>) e de imposição de temas na agenda de debates da vida cotidiana da sociedade (</w:t>
      </w:r>
      <w:r>
        <w:rPr>
          <w:rFonts w:ascii="Arial" w:hAnsi="Arial"/>
          <w:b w:val="false"/>
          <w:bCs w:val="false"/>
          <w:i/>
          <w:iCs/>
        </w:rPr>
        <w:t>Agenda Setting</w:t>
      </w:r>
      <w:r>
        <w:rPr>
          <w:rFonts w:ascii="Arial" w:hAnsi="Arial"/>
          <w:b w:val="false"/>
          <w:bCs w:val="false"/>
        </w:rPr>
        <w:t>) é tanto um recurso de poder político, social e ideológico quanto um modelo de negócios altamente lucrativo que sustenta o enorme conglomerado de mídia mundial. Em 1971, Herbert A. Simon afirmou que em um mundo repleto de informações, surge um novo tipo de escassez: a atenção do consumidor.</w:t>
      </w:r>
      <w:r>
        <w:rPr>
          <w:rFonts w:ascii="Arial" w:hAnsi="Arial"/>
          <w:b w:val="false"/>
          <w:bCs w:val="false"/>
          <w:i/>
          <w:iCs/>
        </w:rPr>
        <w:t xml:space="preserve"> “</w:t>
      </w:r>
      <w:r>
        <w:rPr>
          <w:rFonts w:ascii="Arial" w:hAnsi="Arial"/>
          <w:b w:val="false"/>
          <w:bCs w:val="false"/>
          <w:i/>
          <w:iCs/>
          <w:lang w:val="pt-PT"/>
        </w:rPr>
        <w:t>Portanto, uma grande quantidade de informações cria uma pobreza de atenção e uma necessidade de alocar essa atenção eficientemente entre a superabundância de fontes de informação que poderiam consumi-la”</w:t>
      </w:r>
      <w:r>
        <w:rPr>
          <w:rFonts w:ascii="Arial" w:hAnsi="Arial"/>
          <w:b w:val="false"/>
          <w:bCs w:val="false"/>
          <w:lang w:val="pt-PT"/>
        </w:rPr>
        <w:t xml:space="preserve">, escreve </w:t>
      </w:r>
      <w:r>
        <w:rPr>
          <w:rFonts w:ascii="Arial" w:hAnsi="Arial"/>
          <w:b w:val="false"/>
          <w:bCs w:val="false"/>
          <w:lang w:val="pt-PT"/>
        </w:rPr>
        <w:t xml:space="preserve">no texto </w:t>
      </w:r>
      <w:r>
        <w:rPr>
          <w:rFonts w:ascii="Arial" w:hAnsi="Arial"/>
          <w:b w:val="false"/>
          <w:bCs w:val="false"/>
          <w:i/>
          <w:iCs/>
          <w:lang w:val="pt-PT"/>
        </w:rPr>
        <w:t>Designing Organizations for an Information-rich World</w:t>
      </w:r>
      <w:r>
        <w:rPr>
          <w:rFonts w:ascii="Arial" w:hAnsi="Arial"/>
          <w:b w:val="false"/>
          <w:bCs w:val="false"/>
          <w:i w:val="false"/>
          <w:iCs w:val="false"/>
          <w:lang w:val="pt-PT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lang w:val="pt-PT"/>
        </w:rPr>
        <w:t>(págs. 40-41)</w:t>
      </w:r>
      <w:r>
        <w:rPr>
          <w:rFonts w:ascii="Arial" w:hAnsi="Arial"/>
          <w:b w:val="false"/>
          <w:bCs w:val="false"/>
          <w:lang w:val="pt-PT"/>
        </w:rPr>
        <w:t xml:space="preserve">. </w:t>
      </w:r>
      <w:r>
        <w:rPr>
          <w:rFonts w:ascii="Arial" w:hAnsi="Arial"/>
          <w:b w:val="false"/>
          <w:bCs w:val="false"/>
          <w:lang w:val="pt-PT"/>
        </w:rPr>
        <w:t xml:space="preserve">Tal pensamento estimularia que vários pensadores, tais como Thomas H. Davenport e John C. Beck, passassem a utilizar o termo “Economia da Atenção” para </w:t>
      </w:r>
      <w:r>
        <w:rPr>
          <w:rFonts w:ascii="Arial" w:hAnsi="Arial"/>
          <w:b w:val="false"/>
          <w:bCs w:val="false"/>
          <w:lang w:val="pt-PT"/>
        </w:rPr>
        <w:t>propagar</w:t>
      </w:r>
      <w:r>
        <w:rPr>
          <w:rFonts w:ascii="Arial" w:hAnsi="Arial"/>
          <w:b w:val="false"/>
          <w:bCs w:val="false"/>
          <w:lang w:val="pt-PT"/>
        </w:rPr>
        <w:t xml:space="preserve"> como as organizações </w:t>
      </w:r>
      <w:r>
        <w:rPr>
          <w:rFonts w:ascii="Arial" w:hAnsi="Arial"/>
          <w:b w:val="false"/>
          <w:bCs w:val="false"/>
          <w:lang w:val="pt-PT"/>
        </w:rPr>
        <w:t xml:space="preserve">empresariais podem se beneficiar do que eles chamam de uma “nova moeda para os negócios”. Entendem que os </w:t>
      </w:r>
      <w:r>
        <w:rPr>
          <w:rFonts w:ascii="Arial" w:hAnsi="Arial"/>
          <w:b w:val="false"/>
          <w:bCs w:val="false"/>
          <w:lang w:val="pt-PT"/>
        </w:rPr>
        <w:t xml:space="preserve">mercados hoje </w:t>
      </w:r>
      <w:r>
        <w:rPr>
          <w:rFonts w:ascii="Arial" w:hAnsi="Arial"/>
          <w:b w:val="false"/>
          <w:bCs w:val="false"/>
          <w:lang w:val="pt-PT"/>
        </w:rPr>
        <w:t xml:space="preserve">são “motores movidos pelo combustível da atenção”. A atenção é </w:t>
      </w:r>
      <w:r>
        <w:rPr>
          <w:rFonts w:ascii="Arial" w:hAnsi="Arial"/>
          <w:b w:val="false"/>
          <w:bCs w:val="false"/>
          <w:lang w:val="pt-PT"/>
        </w:rPr>
        <w:t xml:space="preserve">atualmente </w:t>
      </w:r>
      <w:r>
        <w:rPr>
          <w:rFonts w:ascii="Arial" w:hAnsi="Arial"/>
          <w:b w:val="false"/>
          <w:bCs w:val="false"/>
          <w:lang w:val="pt-PT"/>
        </w:rPr>
        <w:t xml:space="preserve">para as empresas </w:t>
      </w:r>
      <w:r>
        <w:rPr>
          <w:rFonts w:ascii="Arial" w:hAnsi="Arial"/>
          <w:b w:val="false"/>
          <w:bCs w:val="false"/>
          <w:lang w:val="pt-PT"/>
        </w:rPr>
        <w:t xml:space="preserve">o que as fazendas e campos foram para as sociedades rurais, o que as fábricas foram para a Revolução Industrial e o que conhecimento é para a Era da Informação. </w:t>
      </w:r>
      <w:r>
        <w:rPr>
          <w:rFonts w:ascii="Arial" w:hAnsi="Arial"/>
          <w:b w:val="false"/>
          <w:bCs w:val="false"/>
          <w:i/>
          <w:iCs/>
          <w:lang w:val="pt-PT"/>
        </w:rPr>
        <w:t xml:space="preserve">“Mas agora, como os fluxos de informações desnecessárias entopem os cérebros dos trabalhadores e </w:t>
      </w:r>
      <w:r>
        <w:rPr>
          <w:rFonts w:ascii="Arial" w:hAnsi="Arial"/>
          <w:b w:val="false"/>
          <w:bCs w:val="false"/>
          <w:i/>
          <w:iCs/>
          <w:lang w:val="pt-PT"/>
        </w:rPr>
        <w:t>d</w:t>
      </w:r>
      <w:r>
        <w:rPr>
          <w:rFonts w:ascii="Arial" w:hAnsi="Arial"/>
          <w:b w:val="false"/>
          <w:bCs w:val="false"/>
          <w:i/>
          <w:iCs/>
          <w:lang w:val="pt-PT"/>
        </w:rPr>
        <w:t xml:space="preserve">as </w:t>
      </w:r>
      <w:r>
        <w:rPr>
          <w:rFonts w:ascii="Arial" w:hAnsi="Arial"/>
          <w:b w:val="false"/>
          <w:bCs w:val="false"/>
          <w:i/>
          <w:iCs/>
          <w:lang w:val="pt-PT"/>
        </w:rPr>
        <w:t>comunicaç</w:t>
      </w:r>
      <w:r>
        <w:rPr>
          <w:rFonts w:ascii="Arial" w:hAnsi="Arial"/>
          <w:b w:val="false"/>
          <w:bCs w:val="false"/>
          <w:i/>
          <w:iCs/>
          <w:lang w:val="pt-PT"/>
        </w:rPr>
        <w:t>ões</w:t>
      </w:r>
      <w:r>
        <w:rPr>
          <w:rFonts w:ascii="Arial" w:hAnsi="Arial"/>
          <w:b w:val="false"/>
          <w:bCs w:val="false"/>
          <w:i/>
          <w:iCs/>
          <w:lang w:val="pt-PT"/>
        </w:rPr>
        <w:t xml:space="preserve"> corporativ</w:t>
      </w:r>
      <w:r>
        <w:rPr>
          <w:rFonts w:ascii="Arial" w:hAnsi="Arial"/>
          <w:b w:val="false"/>
          <w:bCs w:val="false"/>
          <w:i/>
          <w:iCs/>
          <w:lang w:val="pt-PT"/>
        </w:rPr>
        <w:t>a</w:t>
      </w:r>
      <w:r>
        <w:rPr>
          <w:rFonts w:ascii="Arial" w:hAnsi="Arial"/>
          <w:b w:val="false"/>
          <w:bCs w:val="false"/>
          <w:i/>
          <w:iCs/>
          <w:lang w:val="pt-PT"/>
        </w:rPr>
        <w:t xml:space="preserve">s, a atenção é um recurso </w:t>
      </w:r>
      <w:r>
        <w:rPr>
          <w:rFonts w:ascii="Arial" w:hAnsi="Arial"/>
          <w:b w:val="false"/>
          <w:bCs w:val="false"/>
          <w:i/>
          <w:iCs/>
          <w:lang w:val="pt-PT"/>
        </w:rPr>
        <w:t xml:space="preserve">raro </w:t>
      </w:r>
      <w:r>
        <w:rPr>
          <w:rFonts w:ascii="Arial" w:hAnsi="Arial"/>
          <w:b w:val="false"/>
          <w:bCs w:val="false"/>
          <w:i/>
          <w:iCs/>
          <w:lang w:val="pt-PT"/>
        </w:rPr>
        <w:t xml:space="preserve">que verdadeiramente dá poder a uma empresa” </w:t>
      </w:r>
      <w:r>
        <w:rPr>
          <w:rFonts w:ascii="Arial" w:hAnsi="Arial"/>
          <w:b w:val="false"/>
          <w:bCs w:val="false"/>
          <w:lang w:val="pt-PT"/>
        </w:rPr>
        <w:t xml:space="preserve">(2001, pág. 17). </w:t>
      </w:r>
      <w:r>
        <w:rPr>
          <w:rFonts w:ascii="Arial" w:hAnsi="Arial"/>
          <w:b w:val="false"/>
          <w:bCs w:val="false"/>
          <w:lang w:val="pt-PT"/>
        </w:rPr>
        <w:t>Dizem ainda que a atenção é um recurso valioso que precisa ser gerenciado como qualquer outro recurso precioso.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Uma prova são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as pesquisas chamadas </w:t>
      </w:r>
      <w:r>
        <w:rPr>
          <w:rFonts w:ascii="Arial" w:hAnsi="Arial"/>
          <w:b w:val="false"/>
          <w:bCs w:val="false"/>
          <w:i/>
          <w:iCs/>
        </w:rPr>
        <w:t>Top of Mind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realizadas anualmente,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que no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empresarial </w:t>
      </w:r>
      <w:r>
        <w:rPr>
          <w:rFonts w:ascii="Arial" w:hAnsi="Arial"/>
          <w:b w:val="false"/>
          <w:bCs w:val="false"/>
          <w:i w:val="false"/>
          <w:iCs w:val="false"/>
        </w:rPr>
        <w:t>são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usada</w:t>
      </w:r>
      <w:r>
        <w:rPr>
          <w:rFonts w:ascii="Arial" w:hAnsi="Arial"/>
          <w:b w:val="false"/>
          <w:bCs w:val="false"/>
          <w:i w:val="false"/>
          <w:iCs w:val="false"/>
        </w:rPr>
        <w:t>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para qualificar quais são as marcas mais populares na</w:t>
      </w:r>
      <w:r>
        <w:rPr>
          <w:rFonts w:ascii="Arial" w:hAnsi="Arial"/>
          <w:b w:val="false"/>
          <w:bCs w:val="false"/>
          <w:i w:val="false"/>
          <w:iCs w:val="false"/>
        </w:rPr>
        <w:t>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mente</w:t>
      </w:r>
      <w:r>
        <w:rPr>
          <w:rFonts w:ascii="Arial" w:hAnsi="Arial"/>
          <w:b w:val="false"/>
          <w:bCs w:val="false"/>
          <w:i w:val="false"/>
          <w:iCs w:val="false"/>
        </w:rPr>
        <w:t>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dos consumidores. Por meio de entrevistas, pergunta-se qual é o nome do primeiro sabão em pó que lhe vem a cabeça, do primeiro refrigerante, do primeiro tênis, da primeira marca de produtos eletrônicos, e assim por diante. Com isso, mede-se a eficiência e a eficácia de uma campanha de publicidade. As marcas mais lembradas, mais cristalizadas nos cérebros, são as vencedoras desta competição empresarial. No Brasil, a pesquisa é realizada anualmente pelo Instituto DataFolha e resulta no prêmio Folha Top of Mind. Em 2017, as marcas campeãs foram, pela ordem, Omo (com 7% de menções), Coca-Cola (4%), Nike (4%) e Samsung (4%).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Por definição, a gestão de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tem por um de seus objetivos </w:t>
      </w:r>
      <w:r>
        <w:rPr>
          <w:rFonts w:ascii="Arial" w:hAnsi="Arial"/>
          <w:b w:val="false"/>
          <w:bCs w:val="false"/>
          <w:i/>
          <w:iCs/>
        </w:rPr>
        <w:t xml:space="preserve">“criar ou identificar valor, produzindo inovações estratégicas em produtos, processos e modelagem de negócios, a partir de um profundo conhecimento do perfil e das demandas dos mais diferentes públicos e mercados” </w:t>
      </w:r>
      <w:r>
        <w:rPr>
          <w:rFonts w:ascii="Arial" w:hAnsi="Arial"/>
          <w:b w:val="false"/>
          <w:bCs w:val="false"/>
          <w:i w:val="false"/>
          <w:iCs w:val="false"/>
        </w:rPr>
        <w:t>(LIMA, M.; et al., 2007, p. 19,</w:t>
      </w:r>
      <w:r>
        <w:rPr>
          <w:rFonts w:ascii="Arial" w:hAnsi="Arial"/>
          <w:b w:val="false"/>
          <w:bCs w:val="false"/>
          <w:i/>
          <w:iCs/>
        </w:rPr>
        <w:t xml:space="preserve"> apud.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Branstad e Lucier, 2001).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Essa descrição vai ao encontro do que destaca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Lazzarato </w:t>
      </w:r>
      <w:r>
        <w:rPr>
          <w:rFonts w:ascii="Arial" w:hAnsi="Arial"/>
          <w:b w:val="false"/>
          <w:bCs w:val="false"/>
          <w:i w:val="false"/>
          <w:iCs w:val="false"/>
        </w:rPr>
        <w:t>(2006, p. 101)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</w:t>
      </w:r>
      <w:r>
        <w:rPr>
          <w:rFonts w:ascii="Arial" w:hAnsi="Arial"/>
          <w:b w:val="false"/>
          <w:bCs w:val="false"/>
          <w:i w:val="false"/>
          <w:iCs w:val="false"/>
        </w:rPr>
        <w:t>que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o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tem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como uma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suas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funções </w:t>
      </w:r>
      <w:r>
        <w:rPr>
          <w:rFonts w:ascii="Arial" w:hAnsi="Arial"/>
          <w:b w:val="false"/>
          <w:bCs w:val="false"/>
          <w:i w:val="false"/>
          <w:iCs w:val="false"/>
        </w:rPr>
        <w:t>ser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capaz de </w:t>
      </w:r>
      <w:r>
        <w:rPr>
          <w:rFonts w:ascii="Arial" w:hAnsi="Arial"/>
          <w:b w:val="false"/>
          <w:bCs w:val="false"/>
          <w:i/>
          <w:iCs/>
        </w:rPr>
        <w:t>criar mundos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como uma das forças de agenciamento de  expressão. Mais do que isso, o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seria 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centro estratégico </w:t>
      </w:r>
      <w:r>
        <w:rPr>
          <w:rFonts w:ascii="Arial" w:hAnsi="Arial"/>
          <w:b w:val="false"/>
          <w:bCs w:val="false"/>
          <w:i w:val="false"/>
          <w:iCs w:val="false"/>
        </w:rPr>
        <w:t>das empresas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pois </w:t>
      </w:r>
      <w:r>
        <w:rPr>
          <w:rFonts w:ascii="Arial" w:hAnsi="Arial"/>
          <w:b w:val="false"/>
          <w:bCs w:val="false"/>
          <w:i w:val="false"/>
          <w:iCs w:val="false"/>
        </w:rPr>
        <w:t>a prática mercadológica seria reduzir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as possibilidades </w:t>
      </w:r>
      <w:r>
        <w:rPr>
          <w:rFonts w:ascii="Arial" w:hAnsi="Arial"/>
          <w:b w:val="false"/>
          <w:bCs w:val="false"/>
          <w:i w:val="false"/>
          <w:iCs w:val="false"/>
        </w:rPr>
        <w:t>das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criaç</w:t>
      </w:r>
      <w:r>
        <w:rPr>
          <w:rFonts w:ascii="Arial" w:hAnsi="Arial"/>
          <w:b w:val="false"/>
          <w:bCs w:val="false"/>
          <w:i w:val="false"/>
          <w:iCs w:val="false"/>
        </w:rPr>
        <w:t>ões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d</w:t>
      </w:r>
      <w:r>
        <w:rPr>
          <w:rFonts w:ascii="Arial" w:hAnsi="Arial"/>
          <w:b w:val="false"/>
          <w:bCs w:val="false"/>
          <w:i w:val="false"/>
          <w:iCs w:val="false"/>
        </w:rPr>
        <w:t>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escolhas, com foco em forçar as opções sob o jugo de decisões </w:t>
      </w:r>
      <w:r>
        <w:rPr>
          <w:rFonts w:ascii="Arial" w:hAnsi="Arial"/>
          <w:b w:val="false"/>
          <w:bCs w:val="false"/>
          <w:i w:val="false"/>
          <w:iCs w:val="false"/>
        </w:rPr>
        <w:t>pré-definidas pelas corporações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Tais opções são limitadas, mas se mostram como liberdade de escolha aos compradores, mas a liberdade de escolher se resume ao que as empresas ofertam. </w:t>
      </w:r>
      <w:r>
        <w:rPr>
          <w:rFonts w:ascii="Arial" w:hAnsi="Arial"/>
          <w:b w:val="false"/>
          <w:bCs w:val="false"/>
          <w:i/>
          <w:iCs/>
        </w:rPr>
        <w:t>“As sociedades de controle caracterizam-se assim pela multiplicação da ofer</w:t>
      </w:r>
      <w:r>
        <w:rPr>
          <w:rFonts w:ascii="Arial" w:hAnsi="Arial"/>
          <w:b w:val="false"/>
          <w:bCs w:val="false"/>
          <w:i/>
          <w:iCs/>
        </w:rPr>
        <w:t>ta de ‘mundos’ (de consumo, de informação, de trabalho, de lazer). Trata-se porém de mundos lisos, banais, formatados, porque são mundos da maioria, vazios de toda singularidade”</w:t>
      </w:r>
      <w:r>
        <w:rPr>
          <w:rFonts w:ascii="Arial" w:hAnsi="Arial"/>
          <w:b w:val="false"/>
          <w:bCs w:val="false"/>
          <w:i w:val="false"/>
          <w:iCs w:val="false"/>
        </w:rPr>
        <w:t>, escreve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LAZZARATO,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2006, </w:t>
      </w:r>
      <w:r>
        <w:rPr>
          <w:rFonts w:ascii="Arial" w:hAnsi="Arial"/>
          <w:b w:val="false"/>
          <w:bCs w:val="false"/>
          <w:i w:val="false"/>
          <w:iCs w:val="false"/>
        </w:rPr>
        <w:t>p. 101).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>Mas, pergunta Lazzarato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2006,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p. 103), como o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pode produzir a mudança na sensibilidade do consumidor e estimulá-lo a comprar? Que tipo de subjetivação é mobilizada pela publicidade? Para ele, o turbilhão de encadeamento de imagens e sons cria uma nova sensibilidade em quem assiste àquele conteúdo.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Revela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mundo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possível que existe, mesmo que exista somente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no universo da própria propaganda. </w:t>
      </w:r>
      <w:r>
        <w:rPr>
          <w:rFonts w:ascii="Arial" w:hAnsi="Arial"/>
          <w:b w:val="false"/>
          <w:bCs w:val="false"/>
          <w:i w:val="false"/>
          <w:iCs w:val="false"/>
        </w:rPr>
        <w:t>Referem-se aos signo</w:t>
      </w:r>
      <w:r>
        <w:rPr>
          <w:rFonts w:ascii="Arial" w:hAnsi="Arial"/>
          <w:b w:val="false"/>
          <w:bCs w:val="false"/>
          <w:i w:val="false"/>
          <w:iCs w:val="false"/>
        </w:rPr>
        <w:t>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mundos possíveis, gerando desejos de pertencimento a esses mundos (assim como frustrações por não conseguir integrá-los). </w:t>
      </w: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>J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ustamente ao criar mundos e propagá-los – e impedir que outras multiplicidades concorrentes se constituam –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</w:t>
      </w:r>
      <w:r>
        <w:rPr>
          <w:rFonts w:ascii="Arial" w:hAnsi="Arial"/>
          <w:b w:val="false"/>
          <w:bCs w:val="false"/>
          <w:i w:val="false"/>
          <w:iCs w:val="false"/>
        </w:rPr>
        <w:t>quando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 </w:t>
      </w:r>
      <w:r>
        <w:rPr>
          <w:rFonts w:ascii="Arial" w:hAnsi="Arial"/>
          <w:b w:val="false"/>
          <w:bCs w:val="false"/>
          <w:i/>
          <w:iCs/>
        </w:rPr>
        <w:t>sociedade de controle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assume a forma da expropriação capitalista contemporânea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2006, </w:t>
      </w:r>
      <w:r>
        <w:rPr>
          <w:rFonts w:ascii="Arial" w:hAnsi="Arial"/>
          <w:b w:val="false"/>
          <w:bCs w:val="false"/>
          <w:i w:val="false"/>
          <w:iCs w:val="false"/>
        </w:rPr>
        <w:t>p. 178).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Criar mundos custa caro.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investimento em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é tão importante quanto o desenvolvimento e a fabricação dos próprios produtos </w:t>
      </w:r>
      <w:r>
        <w:rPr>
          <w:rFonts w:ascii="Arial" w:hAnsi="Arial"/>
          <w:b w:val="false"/>
          <w:bCs w:val="false"/>
          <w:i w:val="false"/>
          <w:iCs w:val="false"/>
        </w:rPr>
        <w:t>e consome parte considerável da verba das empresas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pesquisa </w:t>
      </w:r>
      <w:r>
        <w:rPr>
          <w:rFonts w:ascii="Arial" w:hAnsi="Arial"/>
          <w:b w:val="false"/>
          <w:bCs w:val="false"/>
          <w:i/>
          <w:iCs/>
        </w:rPr>
        <w:t>CMO Spend Survey 2017-2018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da consultoria </w:t>
      </w:r>
      <w:r>
        <w:rPr>
          <w:rFonts w:ascii="Arial" w:hAnsi="Arial"/>
          <w:b w:val="false"/>
          <w:bCs w:val="false"/>
          <w:i w:val="false"/>
          <w:iCs w:val="false"/>
        </w:rPr>
        <w:t>Gartne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r, que anualmente questiona os principais executivos de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(</w:t>
      </w:r>
      <w:r>
        <w:rPr>
          <w:rFonts w:ascii="Arial" w:hAnsi="Arial"/>
          <w:b w:val="false"/>
          <w:bCs w:val="false"/>
          <w:i/>
          <w:iCs/>
        </w:rPr>
        <w:t>Chief Marketing Officers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) sobre quanto e como gastam seus recursos, mostrou que entre os anos 2014 e 2017, os investimentos no setor estiveram em torno de 11,3% a 12,1%, em média, para cerca de 350 grandes empresas respondentes.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Note que se trata de corporações com faturamento bilionário.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Dez porcento de US$ 1 bilhão são US$ 100 milhões, verdadeiras fortunas.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Porém, dependendo do setor, como o do cinema norte-americano, o investimento em divulgação pode ser equivalente </w:t>
      </w:r>
      <w:r>
        <w:rPr>
          <w:rFonts w:ascii="Arial" w:hAnsi="Arial"/>
          <w:b w:val="false"/>
          <w:bCs w:val="false"/>
          <w:i w:val="false"/>
          <w:iCs w:val="false"/>
        </w:rPr>
        <w:t>a 50% 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quanto se gastou para produzir 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filme.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Um fato a observar aqui é </w:t>
      </w:r>
      <w:r>
        <w:rPr>
          <w:rFonts w:ascii="Arial" w:hAnsi="Arial"/>
          <w:b w:val="false"/>
          <w:bCs w:val="false"/>
          <w:i w:val="false"/>
          <w:iCs w:val="false"/>
        </w:rPr>
        <w:t>a tendência de investimento 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as empresas – </w:t>
      </w:r>
      <w:r>
        <w:rPr>
          <w:rFonts w:ascii="Arial" w:hAnsi="Arial"/>
          <w:b w:val="false"/>
          <w:bCs w:val="false"/>
          <w:i w:val="false"/>
          <w:iCs w:val="false"/>
        </w:rPr>
        <w:t>dois terços dos CMO</w:t>
      </w:r>
      <w:r>
        <w:rPr>
          <w:rFonts w:ascii="Arial" w:hAnsi="Arial"/>
          <w:b w:val="false"/>
          <w:bCs w:val="false"/>
          <w:i w:val="false"/>
          <w:iCs w:val="false"/>
        </w:rPr>
        <w:t>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disseram que planejam aumentar a verba de propaganda digital, enquanto as mídias tradicionais deverão perder recursos progressivamente.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 xml:space="preserve">O livro </w:t>
      </w:r>
      <w:r>
        <w:rPr>
          <w:rFonts w:ascii="Arial" w:hAnsi="Arial"/>
          <w:b w:val="false"/>
          <w:bCs w:val="false"/>
          <w:i/>
          <w:iCs/>
        </w:rPr>
        <w:t>A Estratégia do Oceano Azul – Como Criar Novos Mercados e Tornar a Concorrência Irrelevante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de W. Chan Kim e Renée Mauborgne, 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um </w:t>
      </w:r>
      <w:r>
        <w:rPr>
          <w:rFonts w:ascii="Arial" w:hAnsi="Arial"/>
          <w:b w:val="false"/>
          <w:bCs w:val="false"/>
          <w:i/>
          <w:iCs/>
        </w:rPr>
        <w:t>best seller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bastante recomendado por professores de cursos de MBA em Gestão Empresarial ou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Gestão de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premissa é simples: o oceano da competição do mercado é um oceano vermelho, manchado de sangue pela concorrência brutal (metaforicamente falando), repleto de rivais que lutam entre si por uma parcela de lucros cada vez menor. O segredo do oceano azul é </w:t>
      </w:r>
      <w:r>
        <w:rPr>
          <w:rFonts w:ascii="Arial" w:hAnsi="Arial"/>
          <w:b w:val="false"/>
          <w:bCs w:val="false"/>
          <w:i w:val="false"/>
          <w:iCs w:val="false"/>
        </w:rPr>
        <w:t>gerar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novos e intocados espaços de mercado prontos para o crescimento. “</w:t>
      </w:r>
      <w:r>
        <w:rPr>
          <w:rFonts w:ascii="Arial" w:hAnsi="Arial"/>
          <w:b w:val="false"/>
          <w:bCs w:val="false"/>
          <w:i w:val="false"/>
          <w:iCs w:val="false"/>
        </w:rPr>
        <w:t>Os oceanos azuis se definem como espaços de mercado não aproveitados e pela criação de demanda e oportunidades para um crescimento altamente rentável”, escrevem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2005, </w:t>
      </w:r>
      <w:r>
        <w:rPr>
          <w:rFonts w:ascii="Arial" w:hAnsi="Arial"/>
          <w:b w:val="false"/>
          <w:bCs w:val="false"/>
          <w:i w:val="false"/>
          <w:iCs w:val="false"/>
        </w:rPr>
        <w:t>p</w:t>
      </w:r>
      <w:r>
        <w:rPr>
          <w:rFonts w:ascii="Arial" w:hAnsi="Arial"/>
          <w:b w:val="false"/>
          <w:bCs w:val="false"/>
          <w:i w:val="false"/>
          <w:iCs w:val="false"/>
        </w:rPr>
        <w:t>ág.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5). </w:t>
      </w:r>
      <w:r>
        <w:rPr>
          <w:rFonts w:ascii="Arial" w:hAnsi="Arial"/>
          <w:b w:val="false"/>
          <w:bCs w:val="false"/>
          <w:i w:val="false"/>
          <w:iCs w:val="false"/>
        </w:rPr>
        <w:t>N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os oceanos azuis, a competição perde sua validade e as regras daquele jogo ainda não existem.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Assim, </w:t>
      </w:r>
      <w:r>
        <w:rPr>
          <w:rFonts w:ascii="Arial" w:hAnsi="Arial"/>
          <w:b w:val="false"/>
          <w:bCs w:val="false"/>
          <w:i/>
          <w:iCs/>
        </w:rPr>
        <w:t>oceano azul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pode ser comparada com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/>
          <w:iCs/>
        </w:rPr>
        <w:t xml:space="preserve">criação de mundos </w:t>
      </w:r>
      <w:r>
        <w:rPr>
          <w:rFonts w:ascii="Arial" w:hAnsi="Arial"/>
          <w:b w:val="false"/>
          <w:bCs w:val="false"/>
          <w:i w:val="false"/>
          <w:iCs w:val="false"/>
        </w:rPr>
        <w:t>descrita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por Lazzarato. 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criação de oceanos azuis deve ser </w:t>
      </w:r>
      <w:r>
        <w:rPr>
          <w:rFonts w:ascii="Arial" w:hAnsi="Arial"/>
          <w:b w:val="false"/>
          <w:bCs w:val="false"/>
          <w:i w:val="false"/>
          <w:iCs w:val="false"/>
        </w:rPr>
        <w:t>contínua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>H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á cem anos, indústrias como a automobilística, a de aviação ou a petroquímica simplesmente não existiam. </w:t>
      </w:r>
      <w:r>
        <w:rPr>
          <w:rFonts w:ascii="Arial" w:hAnsi="Arial"/>
          <w:b w:val="false"/>
          <w:bCs w:val="false"/>
          <w:i w:val="false"/>
          <w:iCs w:val="false"/>
        </w:rPr>
        <w:t>Da mesma forma, um estudo da consultoria McKinsey, de 2017, afirma que, até o ano de 2030, entre 400 e 800 milhões de profissionais vão perder seus empregos. De 800 profissões, em 46 países, até um terço dos trabalhos atuais poderão ser automatizados em pouco mais de uma década.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Modulação deleuzeana, Modulação Algorítmica e Manipulação.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Se a </w:t>
      </w:r>
      <w:r>
        <w:rPr>
          <w:rFonts w:ascii="Arial" w:hAnsi="Arial"/>
          <w:b w:val="false"/>
          <w:bCs w:val="false"/>
          <w:i/>
          <w:iCs/>
        </w:rPr>
        <w:t>modulação deleuzeana</w:t>
      </w:r>
      <w:r>
        <w:rPr>
          <w:rFonts w:ascii="Arial" w:hAnsi="Arial"/>
          <w:b w:val="false"/>
          <w:bCs w:val="false"/>
        </w:rPr>
        <w:t xml:space="preserve"> é ocupar espaço nos cérebros à distância, </w:t>
      </w:r>
      <w:r>
        <w:rPr>
          <w:rFonts w:ascii="Arial" w:hAnsi="Arial"/>
          <w:b w:val="false"/>
          <w:bCs w:val="false"/>
        </w:rPr>
        <w:t xml:space="preserve">utilizando técnicas de enquadramento mental, de agendamento temático e de retenção da atenção para </w:t>
      </w:r>
      <w:r>
        <w:rPr>
          <w:rFonts w:ascii="Arial" w:hAnsi="Arial"/>
          <w:b w:val="false"/>
          <w:bCs w:val="false"/>
          <w:i/>
          <w:iCs/>
        </w:rPr>
        <w:t>criar mundos</w:t>
      </w:r>
      <w:r>
        <w:rPr>
          <w:rFonts w:ascii="Arial" w:hAnsi="Arial"/>
          <w:b w:val="false"/>
          <w:bCs w:val="false"/>
        </w:rPr>
        <w:t xml:space="preserve"> e vender </w:t>
      </w:r>
      <w:r>
        <w:rPr>
          <w:rFonts w:ascii="Arial" w:hAnsi="Arial"/>
          <w:b w:val="false"/>
          <w:bCs w:val="false"/>
          <w:i/>
          <w:iCs/>
        </w:rPr>
        <w:t>oceanos azuis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em seu interior </w:t>
      </w:r>
      <w:r>
        <w:rPr>
          <w:rFonts w:ascii="Arial" w:hAnsi="Arial"/>
          <w:b w:val="false"/>
          <w:bCs w:val="false"/>
        </w:rPr>
        <w:t xml:space="preserve">está indubitavelmente contida a ação de </w:t>
      </w:r>
      <w:r>
        <w:rPr>
          <w:rFonts w:ascii="Arial" w:hAnsi="Arial"/>
          <w:b w:val="false"/>
          <w:bCs w:val="false"/>
          <w:i/>
          <w:iCs/>
        </w:rPr>
        <w:t>manipular</w:t>
      </w:r>
      <w:r>
        <w:rPr>
          <w:rFonts w:ascii="Arial" w:hAnsi="Arial"/>
          <w:b w:val="false"/>
          <w:bCs w:val="false"/>
        </w:rPr>
        <w:t xml:space="preserve"> conteúdos de mídia, sejam tradicionais, eletrônicos ou digitais. No entanto, a </w:t>
      </w:r>
      <w:r>
        <w:rPr>
          <w:rFonts w:ascii="Arial" w:hAnsi="Arial"/>
          <w:b w:val="false"/>
          <w:bCs w:val="false"/>
          <w:i/>
          <w:iCs/>
        </w:rPr>
        <w:t>modulação deleuzeana</w:t>
      </w:r>
      <w:r>
        <w:rPr>
          <w:rFonts w:ascii="Arial" w:hAnsi="Arial"/>
          <w:b w:val="false"/>
          <w:bCs w:val="false"/>
        </w:rPr>
        <w:t xml:space="preserve"> é mais ampla do que a mera </w:t>
      </w:r>
      <w:r>
        <w:rPr>
          <w:rFonts w:ascii="Arial" w:hAnsi="Arial"/>
          <w:b w:val="false"/>
          <w:bCs w:val="false"/>
          <w:i/>
          <w:iCs/>
        </w:rPr>
        <w:t>manipulação</w:t>
      </w:r>
      <w:r>
        <w:rPr>
          <w:rFonts w:ascii="Arial" w:hAnsi="Arial"/>
          <w:b w:val="false"/>
          <w:bCs w:val="false"/>
        </w:rPr>
        <w:t xml:space="preserve">. </w:t>
      </w:r>
      <w:r>
        <w:rPr>
          <w:rFonts w:ascii="Arial" w:hAnsi="Arial"/>
          <w:b w:val="false"/>
          <w:bCs w:val="false"/>
        </w:rPr>
        <w:t xml:space="preserve">O gráfico 2 propõe uma estrutura de conjuntos de quatro itens que compõem a </w:t>
      </w:r>
      <w:r>
        <w:rPr>
          <w:rFonts w:ascii="Arial" w:hAnsi="Arial"/>
          <w:b w:val="false"/>
          <w:bCs w:val="false"/>
          <w:i/>
          <w:iCs/>
        </w:rPr>
        <w:t>modulação deleuzeana: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 xml:space="preserve">GRÁFICO </w:t>
      </w:r>
      <w:r>
        <w:rPr>
          <w:rFonts w:ascii="Arial" w:hAnsi="Arial"/>
          <w:b/>
          <w:bCs/>
          <w:i/>
          <w:iCs/>
          <w:sz w:val="20"/>
          <w:szCs w:val="20"/>
        </w:rPr>
        <w:t>2</w:t>
      </w:r>
      <w:r>
        <w:rPr>
          <w:rFonts w:ascii="Arial" w:hAnsi="Arial"/>
          <w:b/>
          <w:bCs/>
          <w:i/>
          <w:iCs/>
          <w:sz w:val="20"/>
          <w:szCs w:val="20"/>
        </w:rPr>
        <w:t xml:space="preserve"> – </w:t>
      </w:r>
      <w:r>
        <w:rPr>
          <w:rFonts w:ascii="Arial" w:hAnsi="Arial"/>
          <w:b/>
          <w:bCs/>
          <w:i/>
          <w:iCs/>
          <w:sz w:val="20"/>
          <w:szCs w:val="20"/>
        </w:rPr>
        <w:t>Subconjuntos da Modulação Deleuzeana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3067050"/>
            <wp:effectExtent l="0" t="0" r="0" b="0"/>
            <wp:wrapSquare wrapText="largest"/>
            <wp:docPr id="2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>O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 xml:space="preserve">primeiro subconjunto, o </w:t>
      </w:r>
      <w:r>
        <w:rPr>
          <w:rFonts w:ascii="Arial" w:hAnsi="Arial"/>
          <w:b w:val="false"/>
          <w:bCs w:val="false"/>
        </w:rPr>
        <w:t xml:space="preserve">jornalismo informativo, </w:t>
      </w:r>
      <w:r>
        <w:rPr>
          <w:rFonts w:ascii="Arial" w:hAnsi="Arial"/>
          <w:b w:val="false"/>
          <w:bCs w:val="false"/>
        </w:rPr>
        <w:t xml:space="preserve">tem por função básica a prestação de </w:t>
      </w:r>
      <w:r>
        <w:rPr>
          <w:rFonts w:ascii="Arial" w:hAnsi="Arial"/>
          <w:b w:val="false"/>
          <w:bCs w:val="false"/>
        </w:rPr>
        <w:t xml:space="preserve">serviço </w:t>
      </w:r>
      <w:r>
        <w:rPr>
          <w:rFonts w:ascii="Arial" w:hAnsi="Arial"/>
          <w:b w:val="false"/>
          <w:bCs w:val="false"/>
        </w:rPr>
        <w:t>à</w:t>
      </w:r>
      <w:r>
        <w:rPr>
          <w:rFonts w:ascii="Arial" w:hAnsi="Arial"/>
          <w:b w:val="false"/>
          <w:bCs w:val="false"/>
        </w:rPr>
        <w:t xml:space="preserve"> comunidade e dar informações relevantes </w:t>
      </w:r>
      <w:r>
        <w:rPr>
          <w:rFonts w:ascii="Arial" w:hAnsi="Arial"/>
          <w:b w:val="false"/>
          <w:bCs w:val="false"/>
        </w:rPr>
        <w:t>à</w:t>
      </w:r>
      <w:r>
        <w:rPr>
          <w:rFonts w:ascii="Arial" w:hAnsi="Arial"/>
          <w:b w:val="false"/>
          <w:bCs w:val="false"/>
        </w:rPr>
        <w:t xml:space="preserve">quele povo, cidade ou país. </w:t>
      </w:r>
      <w:r>
        <w:rPr>
          <w:rFonts w:ascii="Arial" w:hAnsi="Arial"/>
          <w:b w:val="false"/>
          <w:bCs w:val="false"/>
        </w:rPr>
        <w:t xml:space="preserve">Quando, por exemplo, cai </w:t>
      </w:r>
      <w:r>
        <w:rPr>
          <w:rFonts w:ascii="Arial" w:hAnsi="Arial"/>
          <w:b w:val="false"/>
          <w:bCs w:val="false"/>
        </w:rPr>
        <w:t xml:space="preserve">uma ponte que obstrui a principal avenida de uma localidade, </w:t>
      </w:r>
      <w:r>
        <w:rPr>
          <w:rFonts w:ascii="Arial" w:hAnsi="Arial"/>
          <w:b w:val="false"/>
          <w:bCs w:val="false"/>
        </w:rPr>
        <w:t xml:space="preserve">o </w:t>
      </w:r>
      <w:r>
        <w:rPr>
          <w:rFonts w:ascii="Arial" w:hAnsi="Arial"/>
          <w:b w:val="false"/>
          <w:bCs w:val="false"/>
        </w:rPr>
        <w:t xml:space="preserve">jornalismo, até para se viabilizar como produto de mídia </w:t>
      </w:r>
      <w:r>
        <w:rPr>
          <w:rFonts w:ascii="Arial" w:hAnsi="Arial"/>
          <w:b w:val="false"/>
          <w:bCs w:val="false"/>
        </w:rPr>
        <w:t>e ter credibilidade para disputar a Economia da Atenção</w:t>
      </w:r>
      <w:r>
        <w:rPr>
          <w:rFonts w:ascii="Arial" w:hAnsi="Arial"/>
          <w:b w:val="false"/>
          <w:bCs w:val="false"/>
        </w:rPr>
        <w:t>, precisa noticiar aquele fato. Nem sempre o editor vai querer manipular a realidade, pelo contrário, dependendo da situação, pode por em prática o ideal da reportagem imparcial, que apura informações e consulta várias fontes.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O segundo item, a propaganda e o </w:t>
      </w:r>
      <w:r>
        <w:rPr>
          <w:rFonts w:ascii="Arial" w:hAnsi="Arial"/>
          <w:b w:val="false"/>
          <w:bCs w:val="false"/>
          <w:i/>
          <w:iCs/>
        </w:rPr>
        <w:t xml:space="preserve">marketing </w:t>
      </w:r>
      <w:r>
        <w:rPr>
          <w:rFonts w:ascii="Arial" w:hAnsi="Arial"/>
          <w:b w:val="false"/>
          <w:bCs w:val="false"/>
        </w:rPr>
        <w:t xml:space="preserve">não esconde do consumidor que sua intenção é vender-lhe produtos, portanto, por mais que utilize técnicas de sedução do cliente, não há que se falar em “manipulação”, pois o desejo de influenciar é explícito.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 xml:space="preserve">Por </w:t>
      </w:r>
      <w:r>
        <w:rPr>
          <w:rFonts w:ascii="Arial" w:hAnsi="Arial"/>
          <w:b w:val="false"/>
          <w:bCs w:val="false"/>
          <w:i/>
          <w:iCs/>
        </w:rPr>
        <w:t>manipulação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entendemos, </w:t>
      </w:r>
      <w:r>
        <w:rPr>
          <w:rFonts w:ascii="Arial" w:hAnsi="Arial"/>
          <w:b w:val="false"/>
          <w:bCs w:val="false"/>
          <w:i w:val="false"/>
          <w:iCs w:val="false"/>
        </w:rPr>
        <w:t>em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língua portuguesa</w:t>
      </w:r>
      <w:r>
        <w:rPr>
          <w:rStyle w:val="FootnoteAnchor"/>
          <w:rFonts w:ascii="Arial" w:hAnsi="Arial"/>
          <w:b w:val="false"/>
          <w:bCs w:val="false"/>
          <w:i w:val="false"/>
          <w:iCs w:val="false"/>
        </w:rPr>
        <w:footnoteReference w:id="2"/>
      </w:r>
      <w:r>
        <w:rPr>
          <w:rFonts w:ascii="Arial" w:hAnsi="Arial"/>
          <w:b w:val="false"/>
          <w:bCs w:val="false"/>
          <w:i w:val="false"/>
          <w:iCs w:val="false"/>
        </w:rPr>
        <w:t>, o ato de preparar com as mãos, manusear, manejar, c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ondicionar, influenciar – geralmente em proveito próprio, </w:t>
      </w:r>
      <w:r>
        <w:rPr>
          <w:rFonts w:ascii="Arial" w:hAnsi="Arial"/>
          <w:b w:val="false"/>
          <w:bCs w:val="false"/>
          <w:i w:val="false"/>
          <w:iCs w:val="false"/>
        </w:rPr>
        <w:t>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dulterar, falsificar.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/>
          <w:iCs/>
        </w:rPr>
        <w:t xml:space="preserve">manipulação </w:t>
      </w:r>
      <w:r>
        <w:rPr>
          <w:rFonts w:ascii="Arial" w:hAnsi="Arial"/>
          <w:b w:val="false"/>
          <w:bCs w:val="false"/>
          <w:i/>
          <w:iCs/>
        </w:rPr>
        <w:t xml:space="preserve">de mídia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uma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técnica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bastante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utilizada </w:t>
      </w:r>
      <w:r>
        <w:rPr>
          <w:rFonts w:ascii="Arial" w:hAnsi="Arial"/>
          <w:b w:val="false"/>
          <w:bCs w:val="false"/>
          <w:i w:val="false"/>
          <w:iCs w:val="false"/>
        </w:rPr>
        <w:t>tanto no meio tradicional quanto nos meios digitais. Surge, porém, com a mídia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/>
          <w:iCs/>
        </w:rPr>
        <w:t xml:space="preserve">broadcast </w:t>
      </w:r>
      <w:r>
        <w:rPr>
          <w:rFonts w:ascii="Arial" w:hAnsi="Arial"/>
          <w:b w:val="false"/>
          <w:bCs w:val="false"/>
          <w:i w:val="false"/>
          <w:iCs w:val="false"/>
        </w:rPr>
        <w:t>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que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consiste em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enviar, projetar e transmitir </w:t>
      </w:r>
      <w:r>
        <w:rPr>
          <w:rFonts w:ascii="Arial" w:hAnsi="Arial"/>
          <w:b w:val="false"/>
          <w:bCs w:val="false"/>
          <w:i w:val="false"/>
          <w:iCs w:val="false"/>
        </w:rPr>
        <w:t>um mesmo conteúdo em larga escala, atingindo o maior número de pessoas possíve</w:t>
      </w:r>
      <w:r>
        <w:rPr>
          <w:rFonts w:ascii="Arial" w:hAnsi="Arial"/>
          <w:b w:val="false"/>
          <w:bCs w:val="false"/>
          <w:i w:val="false"/>
          <w:iCs w:val="false"/>
        </w:rPr>
        <w:t>l</w:t>
      </w:r>
      <w:r>
        <w:rPr>
          <w:rFonts w:ascii="Arial" w:hAnsi="Arial"/>
          <w:b w:val="false"/>
          <w:bCs w:val="false"/>
          <w:i w:val="false"/>
          <w:iCs w:val="false"/>
        </w:rPr>
        <w:t>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caminho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do </w:t>
      </w:r>
      <w:r>
        <w:rPr>
          <w:rFonts w:ascii="Arial" w:hAnsi="Arial"/>
          <w:b w:val="false"/>
          <w:bCs w:val="false"/>
          <w:i/>
          <w:iCs/>
        </w:rPr>
        <w:t>broadcast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de mão única: parte de um emissor e atinge um receptor. Há diversas teorias de comunicação que estudam profundamente 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problema – da Escola de Frankfurt a Jesús Martín-Barbero, com interpretações profundamente diferentes.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relação emissor-receptor, portanto, guarda similaridade com as </w:t>
      </w:r>
      <w:r>
        <w:rPr>
          <w:rFonts w:ascii="Arial" w:hAnsi="Arial"/>
          <w:b w:val="false"/>
          <w:bCs w:val="false"/>
          <w:i/>
          <w:iCs/>
        </w:rPr>
        <w:t>sociedades disciplinares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suas figuras de autoridade professor-aluno, médico-paciente, </w:t>
      </w:r>
      <w:r>
        <w:rPr>
          <w:rFonts w:ascii="Arial" w:hAnsi="Arial"/>
          <w:b w:val="false"/>
          <w:bCs w:val="false"/>
          <w:i w:val="false"/>
          <w:iCs w:val="false"/>
        </w:rPr>
        <w:t>psiquiatra</w:t>
      </w:r>
      <w:r>
        <w:rPr>
          <w:rFonts w:ascii="Arial" w:hAnsi="Arial"/>
          <w:b w:val="false"/>
          <w:bCs w:val="false"/>
          <w:i w:val="false"/>
          <w:iCs w:val="false"/>
        </w:rPr>
        <w:t>-louco, carcereiro-prisioneiro.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Temos aqui as relações TV-telespectador, rádio-ouvinte, jornal-leitor.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mídia limitada pelo </w:t>
      </w:r>
      <w:r>
        <w:rPr>
          <w:rFonts w:ascii="Arial" w:hAnsi="Arial"/>
          <w:b w:val="false"/>
          <w:bCs w:val="false"/>
          <w:i/>
          <w:iCs/>
        </w:rPr>
        <w:t xml:space="preserve">broadcast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precisa lançar mão de </w:t>
      </w:r>
      <w:r>
        <w:rPr>
          <w:rFonts w:ascii="Arial" w:hAnsi="Arial"/>
          <w:b w:val="false"/>
          <w:bCs w:val="false"/>
          <w:i w:val="false"/>
          <w:iCs w:val="false"/>
        </w:rPr>
        <w:t>estratégias e táticas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diversas para atingir seus objetivos de modulação. A </w:t>
      </w:r>
      <w:r>
        <w:rPr>
          <w:rFonts w:ascii="Arial" w:hAnsi="Arial"/>
          <w:b w:val="false"/>
          <w:bCs w:val="false"/>
          <w:i/>
          <w:iCs/>
        </w:rPr>
        <w:t>manipulação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é uma de</w:t>
      </w:r>
      <w:r>
        <w:rPr>
          <w:rFonts w:ascii="Arial" w:hAnsi="Arial"/>
          <w:b w:val="false"/>
          <w:bCs w:val="false"/>
          <w:i w:val="false"/>
          <w:iCs w:val="false"/>
        </w:rPr>
        <w:t>las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Um exemplo notório do que é manipular (preparar com as mãos) foi a edição do último debate presidencial das eleições brasileiras de 1989, a primeira pós-redemocratização, ocorrido em 14 de dezembro, entre Fernando Collor de Mello e Luiz Inácio Lula da Silva. O caso é estudado em </w:t>
      </w:r>
      <w:r>
        <w:rPr>
          <w:rFonts w:ascii="Arial" w:hAnsi="Arial"/>
          <w:b w:val="false"/>
          <w:bCs w:val="false"/>
          <w:i w:val="false"/>
          <w:iCs w:val="false"/>
        </w:rPr>
        <w:t>praticamente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todas as faculdades de jornalismo,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um episódio </w:t>
      </w:r>
      <w:r>
        <w:rPr>
          <w:rFonts w:ascii="Arial" w:hAnsi="Arial"/>
          <w:b w:val="false"/>
          <w:bCs w:val="false"/>
          <w:i w:val="false"/>
          <w:iCs w:val="false"/>
        </w:rPr>
        <w:t>quase obrigatório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No dia seguinte </w:t>
      </w:r>
      <w:r>
        <w:rPr>
          <w:rFonts w:ascii="Arial" w:hAnsi="Arial"/>
          <w:b w:val="false"/>
          <w:bCs w:val="false"/>
          <w:i w:val="false"/>
          <w:iCs w:val="false"/>
        </w:rPr>
        <w:t>ao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debate, a Rede Globo de Televisão veiculou duas matérias, uma no Jornal Hoje e outra no Jornal Nacional, ambas </w:t>
      </w:r>
      <w:r>
        <w:rPr>
          <w:rFonts w:ascii="Arial" w:hAnsi="Arial"/>
          <w:b w:val="false"/>
          <w:bCs w:val="false"/>
          <w:i w:val="false"/>
          <w:iCs w:val="false"/>
        </w:rPr>
        <w:t>desequilibradas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mas foi a segunda que gerou grande polêmica. </w:t>
      </w:r>
      <w:r>
        <w:rPr>
          <w:rFonts w:ascii="Arial" w:hAnsi="Arial"/>
          <w:b w:val="false"/>
          <w:bCs w:val="false"/>
          <w:i w:val="false"/>
          <w:iCs w:val="false"/>
        </w:rPr>
        <w:t>A emissora selecionou os melhores momentos do candidato que apoiava (Collor) e os momentos com pior desempenho de Lula. Além disso, a Collor foi destinado um minuto e meio a mais do que ao candidato petista. No final da década de 1980, quando não exist</w:t>
      </w:r>
      <w:r>
        <w:rPr>
          <w:rFonts w:ascii="Arial" w:hAnsi="Arial"/>
          <w:b w:val="false"/>
          <w:bCs w:val="false"/>
          <w:i w:val="false"/>
          <w:iCs w:val="false"/>
        </w:rPr>
        <w:t>ia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o contraponto das redes sociais digitais, a força do principal programa jornalístico da Globo tinha um poder de influência muito maior do que é hoje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(e que </w:t>
      </w:r>
      <w:r>
        <w:rPr>
          <w:rFonts w:ascii="Arial" w:hAnsi="Arial"/>
          <w:b w:val="false"/>
          <w:bCs w:val="false"/>
          <w:i w:val="false"/>
          <w:iCs w:val="false"/>
        </w:rPr>
        <w:t>ainda é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muito forte)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>Naquele dia, o JN atingiu 66 pontos na pesquisa Ibope, que mede a audiência televisiva.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Conforme publicado no </w:t>
      </w:r>
      <w:r>
        <w:rPr>
          <w:rFonts w:ascii="Arial" w:hAnsi="Arial"/>
          <w:b w:val="false"/>
          <w:bCs w:val="false"/>
          <w:i/>
          <w:iCs/>
        </w:rPr>
        <w:t>site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hyperlink r:id="rId4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</w:rPr>
          <w:t>http://memoriaglobo.globo.com</w:t>
        </w:r>
      </w:hyperlink>
      <w:r>
        <w:rPr>
          <w:rFonts w:ascii="Arial" w:hAnsi="Arial"/>
          <w:b w:val="false"/>
          <w:bCs w:val="false"/>
          <w:i w:val="false"/>
          <w:iCs w:val="false"/>
        </w:rPr>
        <w:t xml:space="preserve">, a própria emissora admite que </w:t>
      </w:r>
      <w:r>
        <w:rPr>
          <w:rFonts w:ascii="Arial" w:hAnsi="Arial"/>
          <w:b w:val="false"/>
          <w:bCs w:val="false"/>
          <w:i/>
          <w:iCs/>
        </w:rPr>
        <w:t xml:space="preserve">“os responsáveis pela edição do Jornal Nacional afirmaram, tempos depois, que usaram o mesmo critério de edição de uma partida de futebol, na qual são selecionados os melhores momentos de cada time. Segundo eles, o objetivo era que ficasse claro que Collor tinha sido o vencedor do debate, pois Lula realmente havia se saído mal”.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Ou seja, a manipulação se deu porque alguém, um editor, assistiu ao debate, minuto a minuto, capturou trechos de seu interesse, montou uma ordem como um quebra-cabeça,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com seus próprios dedos, literalmente, </w:t>
      </w:r>
      <w:r>
        <w:rPr>
          <w:rFonts w:ascii="Arial" w:hAnsi="Arial"/>
          <w:b w:val="false"/>
          <w:bCs w:val="false"/>
          <w:i w:val="false"/>
          <w:iCs w:val="false"/>
        </w:rPr>
        <w:t>com o objetivo de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induzir o voto de quem assistia.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Esse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ponto central na proposição que é feita neste capítulo: a manipulação – ressalte-se – precisa ter intenção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ludibriar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 interação humana, mesmo que fazendo uso de recursos tecnológicos de comunicação. É preciso realizar a ação de manejar, de por em </w:t>
      </w:r>
      <w:r>
        <w:rPr>
          <w:rFonts w:ascii="Arial" w:hAnsi="Arial"/>
          <w:b w:val="false"/>
          <w:bCs w:val="false"/>
          <w:i w:val="false"/>
          <w:iCs w:val="false"/>
        </w:rPr>
        <w:t>prática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colocar deliberadamente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em funcionamento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uma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dinâmica que induza, </w:t>
      </w:r>
      <w:r>
        <w:rPr>
          <w:rFonts w:ascii="Arial" w:hAnsi="Arial"/>
          <w:b w:val="false"/>
          <w:bCs w:val="false"/>
          <w:i w:val="false"/>
          <w:iCs w:val="false"/>
        </w:rPr>
        <w:t>que iluda</w:t>
      </w:r>
      <w:r>
        <w:rPr>
          <w:rFonts w:ascii="Arial" w:hAnsi="Arial"/>
          <w:b w:val="false"/>
          <w:bCs w:val="false"/>
          <w:i w:val="false"/>
          <w:iCs w:val="false"/>
        </w:rPr>
        <w:t>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 xml:space="preserve">O quarto subconjunto, a </w:t>
      </w:r>
      <w:r>
        <w:rPr>
          <w:rFonts w:ascii="Arial" w:hAnsi="Arial"/>
          <w:b w:val="false"/>
          <w:bCs w:val="false"/>
          <w:i/>
          <w:iCs/>
        </w:rPr>
        <w:t>modulação algorítmica</w:t>
      </w:r>
      <w:r>
        <w:rPr>
          <w:rFonts w:ascii="Arial" w:hAnsi="Arial"/>
          <w:b w:val="false"/>
          <w:bCs w:val="false"/>
        </w:rPr>
        <w:t xml:space="preserve">, pode sim ter o objetivo de influenciar comportamentos, como a  </w:t>
      </w:r>
      <w:r>
        <w:rPr>
          <w:rFonts w:ascii="Arial" w:hAnsi="Arial"/>
          <w:b w:val="false"/>
          <w:bCs w:val="false"/>
          <w:i/>
          <w:iCs/>
        </w:rPr>
        <w:t>manipulação de mídia</w:t>
      </w:r>
      <w:r>
        <w:rPr>
          <w:rFonts w:ascii="Arial" w:hAnsi="Arial"/>
          <w:b w:val="false"/>
          <w:bCs w:val="false"/>
        </w:rPr>
        <w:t>, mas funciona de forma completamente diversa.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Lazzarato diz que o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via Internet toca os indivíduos em sua singularidade e os reduz a mostras nos bancos de dados, diferenciando os consumidores em nichos específicos de forma muito mais eficiente do que se faz com meras pesquisas de mercado </w:t>
      </w:r>
      <w:r>
        <w:rPr>
          <w:rFonts w:ascii="Arial" w:hAnsi="Arial"/>
          <w:b w:val="false"/>
          <w:bCs w:val="false"/>
          <w:i w:val="false"/>
          <w:iCs w:val="false"/>
        </w:rPr>
        <w:t>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2006, </w:t>
      </w:r>
      <w:r>
        <w:rPr>
          <w:rFonts w:ascii="Arial" w:hAnsi="Arial"/>
          <w:b w:val="false"/>
          <w:bCs w:val="false"/>
          <w:i w:val="false"/>
          <w:iCs w:val="false"/>
        </w:rPr>
        <w:t>p. 182)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mecânica é simples: ao depender do conteúdo veiculado pelas emissoras televisivas </w:t>
      </w:r>
      <w:r>
        <w:rPr>
          <w:rFonts w:ascii="Arial" w:hAnsi="Arial"/>
          <w:b w:val="false"/>
          <w:bCs w:val="false"/>
          <w:i w:val="false"/>
          <w:iCs w:val="false"/>
        </w:rPr>
        <w:t>(</w:t>
      </w:r>
      <w:r>
        <w:rPr>
          <w:rFonts w:ascii="Arial" w:hAnsi="Arial"/>
          <w:b w:val="false"/>
          <w:bCs w:val="false"/>
          <w:i/>
          <w:iCs/>
        </w:rPr>
        <w:t>broadcast</w:t>
      </w:r>
      <w:r>
        <w:rPr>
          <w:rFonts w:ascii="Arial" w:hAnsi="Arial"/>
          <w:b w:val="false"/>
          <w:bCs w:val="false"/>
          <w:i w:val="false"/>
          <w:iCs w:val="false"/>
        </w:rPr>
        <w:t>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o espectador fica restrito à pauta estabelecida pelos veículos de comunicação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(agenda </w:t>
      </w:r>
      <w:r>
        <w:rPr>
          <w:rFonts w:ascii="Arial" w:hAnsi="Arial"/>
          <w:b w:val="false"/>
          <w:bCs w:val="false"/>
          <w:i/>
          <w:iCs/>
        </w:rPr>
        <w:t>setting</w:t>
      </w:r>
      <w:r>
        <w:rPr>
          <w:rFonts w:ascii="Arial" w:hAnsi="Arial"/>
          <w:b w:val="false"/>
          <w:bCs w:val="false"/>
          <w:i w:val="false"/>
          <w:iCs w:val="false"/>
        </w:rPr>
        <w:t>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Na rede mundial de computadores, o conteúdo é buscado conforme o interesse direto e imediato do internauta. Por exemplo, na época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em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que as músicas eram ouvidas somente via rádio </w:t>
      </w:r>
      <w:r>
        <w:rPr>
          <w:rFonts w:ascii="Arial" w:hAnsi="Arial"/>
          <w:b w:val="false"/>
          <w:bCs w:val="false"/>
          <w:i w:val="false"/>
          <w:iCs w:val="false"/>
        </w:rPr>
        <w:t>ou pela emissora MTV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os fãs de uma banda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ou </w:t>
      </w:r>
      <w:r>
        <w:rPr>
          <w:rFonts w:ascii="Arial" w:hAnsi="Arial"/>
          <w:b w:val="false"/>
          <w:bCs w:val="false"/>
          <w:i w:val="false"/>
          <w:iCs w:val="false"/>
        </w:rPr>
        <w:t>de um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músico </w:t>
      </w:r>
      <w:r>
        <w:rPr>
          <w:rFonts w:ascii="Arial" w:hAnsi="Arial"/>
          <w:b w:val="false"/>
          <w:bCs w:val="false"/>
          <w:i w:val="false"/>
          <w:iCs w:val="false"/>
        </w:rPr>
        <w:t>mantinha</w:t>
      </w:r>
      <w:r>
        <w:rPr>
          <w:rFonts w:ascii="Arial" w:hAnsi="Arial"/>
          <w:b w:val="false"/>
          <w:bCs w:val="false"/>
          <w:i w:val="false"/>
          <w:iCs w:val="false"/>
        </w:rPr>
        <w:t>m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seus aparelhos ligados 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esperavam </w:t>
      </w:r>
      <w:r>
        <w:rPr>
          <w:rFonts w:ascii="Arial" w:hAnsi="Arial"/>
          <w:b w:val="false"/>
          <w:bCs w:val="false"/>
          <w:i w:val="false"/>
          <w:iCs w:val="false"/>
        </w:rPr>
        <w:t>muito tempo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para escutar uma determinada canção. Contavam com a boa vontade (e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com 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interesse comercial) de quem fazia a programação musical. Hoje, com os serviços de </w:t>
      </w:r>
      <w:r>
        <w:rPr>
          <w:rFonts w:ascii="Arial" w:hAnsi="Arial"/>
          <w:b w:val="false"/>
          <w:bCs w:val="false"/>
          <w:i/>
          <w:iCs/>
        </w:rPr>
        <w:t>streaming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como YouTube e Spotify,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 música é desfrutada no momento que se quer.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consumo de conteúdo é sob demanda.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Com esta nova realidade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</w:t>
      </w:r>
      <w:r>
        <w:rPr>
          <w:rFonts w:ascii="Arial" w:hAnsi="Arial"/>
          <w:b w:val="false"/>
          <w:bCs w:val="false"/>
          <w:i/>
          <w:iCs/>
        </w:rPr>
        <w:t>modulação algorítmica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/>
          <w:iCs/>
        </w:rPr>
        <w:t>manipula</w:t>
      </w:r>
      <w:r>
        <w:rPr>
          <w:rFonts w:ascii="Arial" w:hAnsi="Arial"/>
          <w:b w:val="false"/>
          <w:bCs w:val="false"/>
          <w:i/>
          <w:iCs/>
        </w:rPr>
        <w:t>r a mídia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torna-se uma técnica muito restrita para </w:t>
      </w:r>
      <w:r>
        <w:rPr>
          <w:rFonts w:ascii="Arial" w:hAnsi="Arial"/>
          <w:b w:val="false"/>
          <w:bCs w:val="false"/>
          <w:i w:val="false"/>
          <w:iCs w:val="false"/>
        </w:rPr>
        <w:t>exercer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 </w:t>
      </w:r>
      <w:r>
        <w:rPr>
          <w:rFonts w:ascii="Arial" w:hAnsi="Arial"/>
          <w:b w:val="false"/>
          <w:bCs w:val="false"/>
          <w:i/>
          <w:iCs/>
        </w:rPr>
        <w:t>modulação deleuzeana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A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Inteligência Artificial,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operada por </w:t>
      </w:r>
      <w:r>
        <w:rPr>
          <w:rFonts w:ascii="Arial" w:hAnsi="Arial"/>
          <w:b w:val="false"/>
          <w:bCs w:val="false"/>
          <w:i/>
          <w:iCs/>
        </w:rPr>
        <w:t>softwares</w:t>
      </w:r>
      <w:r>
        <w:rPr>
          <w:rFonts w:ascii="Arial" w:hAnsi="Arial"/>
          <w:b w:val="false"/>
          <w:bCs w:val="false"/>
          <w:i w:val="false"/>
          <w:iCs w:val="false"/>
        </w:rPr>
        <w:t>,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é a “alma” dos robôs e dos dispositivos autômatos. Grandes e diversificadas bases de dados são os insumos que os algoritmos de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inteligência artificial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precisam para </w:t>
      </w:r>
      <w:r>
        <w:rPr>
          <w:rFonts w:ascii="Arial" w:hAnsi="Arial"/>
          <w:b w:val="false"/>
          <w:bCs w:val="false"/>
          <w:i w:val="false"/>
          <w:iCs w:val="false"/>
        </w:rPr>
        <w:t>trabalhar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Quanto mais informações disponíveis às máquinas, mais condições elas terão de apresentar um melhor desempenho analítico e preditivo aos seus utilizadores.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Já </w:t>
      </w:r>
      <w:r>
        <w:rPr>
          <w:rFonts w:ascii="Arial" w:hAnsi="Arial"/>
          <w:b w:val="false"/>
          <w:bCs w:val="false"/>
          <w:i/>
          <w:iCs/>
        </w:rPr>
        <w:t>Big Data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é o nome dado pelo mercado para o armazenamento, integração, processamento e tratamento destas gigantescas bases de dados geradas cotidianamente pela sociedade global conectada. Como explica o professor de direito norte-americano Frank Pasquale, em seu livro </w:t>
      </w:r>
      <w:r>
        <w:rPr>
          <w:rFonts w:ascii="Arial" w:hAnsi="Arial"/>
          <w:b w:val="false"/>
          <w:bCs w:val="false"/>
          <w:i/>
          <w:iCs/>
        </w:rPr>
        <w:t xml:space="preserve">The Black Box Society </w:t>
      </w:r>
      <w:r>
        <w:rPr>
          <w:rFonts w:ascii="Arial" w:hAnsi="Arial"/>
          <w:b w:val="false"/>
          <w:bCs w:val="false"/>
          <w:i w:val="false"/>
          <w:iCs w:val="false"/>
        </w:rPr>
        <w:t>(2015)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o </w:t>
      </w:r>
      <w:r>
        <w:rPr>
          <w:rFonts w:ascii="Arial" w:hAnsi="Arial"/>
          <w:b w:val="false"/>
          <w:bCs w:val="false"/>
          <w:i/>
          <w:iCs/>
        </w:rPr>
        <w:t>Big Data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permite o funcionamento de um complexo padrão de técnicas de reconhecimento e análise de massivos volumes de dados que buscam racionalizar decisões e substituir intermediários.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posse da enorme quantidade de dados pessoais recolhidas pela inteligência </w:t>
      </w:r>
      <w:r>
        <w:rPr>
          <w:rFonts w:ascii="Arial" w:hAnsi="Arial"/>
          <w:b w:val="false"/>
          <w:bCs w:val="false"/>
          <w:i w:val="false"/>
          <w:iCs w:val="false"/>
        </w:rPr>
        <w:t>artificial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processadas por </w:t>
      </w:r>
      <w:r>
        <w:rPr>
          <w:rFonts w:ascii="Arial" w:hAnsi="Arial"/>
          <w:b w:val="false"/>
          <w:bCs w:val="false"/>
          <w:i/>
          <w:iCs/>
        </w:rPr>
        <w:t>Big Data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os profissionais de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 os desenvolvedores de </w:t>
      </w:r>
      <w:r>
        <w:rPr>
          <w:rFonts w:ascii="Arial" w:hAnsi="Arial"/>
          <w:b w:val="false"/>
          <w:bCs w:val="false"/>
          <w:i/>
          <w:iCs/>
        </w:rPr>
        <w:t xml:space="preserve">softwares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têm um </w:t>
      </w:r>
      <w:r>
        <w:rPr>
          <w:rFonts w:ascii="Arial" w:hAnsi="Arial"/>
          <w:b w:val="false"/>
          <w:bCs w:val="false"/>
          <w:i w:val="false"/>
          <w:iCs w:val="false"/>
        </w:rPr>
        <w:t>colosso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oportunidades jamais vist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para </w:t>
      </w:r>
      <w:r>
        <w:rPr>
          <w:rFonts w:ascii="Arial" w:hAnsi="Arial"/>
          <w:b w:val="false"/>
          <w:bCs w:val="false"/>
          <w:i/>
          <w:iCs/>
        </w:rPr>
        <w:t xml:space="preserve">criar </w:t>
      </w:r>
      <w:r>
        <w:rPr>
          <w:rFonts w:ascii="Arial" w:hAnsi="Arial"/>
          <w:b w:val="false"/>
          <w:bCs w:val="false"/>
          <w:i/>
          <w:iCs/>
        </w:rPr>
        <w:t>mundos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vender </w:t>
      </w:r>
      <w:r>
        <w:rPr>
          <w:rFonts w:ascii="Arial" w:hAnsi="Arial"/>
          <w:b w:val="false"/>
          <w:bCs w:val="false"/>
          <w:i/>
          <w:iCs/>
        </w:rPr>
        <w:t>oceanos azuis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ampliando </w:t>
      </w:r>
      <w:r>
        <w:rPr>
          <w:rFonts w:ascii="Arial" w:hAnsi="Arial"/>
          <w:b w:val="false"/>
          <w:bCs w:val="false"/>
          <w:i w:val="false"/>
          <w:iCs w:val="false"/>
        </w:rPr>
        <w:t>os lucros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suas empresas.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professor Sérgio Amadeu da Silveira, em seu livro </w:t>
      </w:r>
      <w:r>
        <w:rPr>
          <w:rFonts w:ascii="Arial" w:hAnsi="Arial"/>
          <w:b w:val="false"/>
          <w:bCs w:val="false"/>
          <w:i/>
          <w:iCs/>
        </w:rPr>
        <w:t xml:space="preserve">Tudo Sobre </w:t>
      </w:r>
      <w:hyperlink r:id="rId5">
        <w:r>
          <w:rPr>
            <w:rStyle w:val="InternetLink"/>
            <w:rFonts w:ascii="Arial" w:hAnsi="Arial"/>
            <w:b w:val="false"/>
            <w:bCs w:val="false"/>
            <w:i/>
            <w:iCs/>
          </w:rPr>
          <w:t>Tod@s</w:t>
        </w:r>
      </w:hyperlink>
      <w:r>
        <w:rPr>
          <w:rFonts w:ascii="Arial" w:hAnsi="Arial"/>
          <w:b w:val="false"/>
          <w:bCs w:val="false"/>
          <w:i/>
          <w:iCs/>
        </w:rPr>
        <w:t xml:space="preserve"> – Redes Digitais, Privacidade e Venda de Dados Pessoais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explica que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processamento e mineração de </w:t>
      </w:r>
      <w:r>
        <w:rPr>
          <w:rFonts w:ascii="Arial" w:hAnsi="Arial"/>
          <w:b w:val="false"/>
          <w:bCs w:val="false"/>
          <w:i w:val="false"/>
          <w:iCs w:val="false"/>
        </w:rPr>
        <w:t>informações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envolve a agregação dos dados coletados e armazenados pelas tecnologias digitais, enriquecendo o perfil pessoal de cada indivíduo de maneira bastante detalhada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2017,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eBook Kindle, posição 889). Estes perfis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 coletas </w:t>
      </w:r>
      <w:r>
        <w:rPr>
          <w:rFonts w:ascii="Arial" w:hAnsi="Arial"/>
          <w:b w:val="false"/>
          <w:bCs w:val="false"/>
          <w:i w:val="false"/>
          <w:iCs w:val="false"/>
        </w:rPr>
        <w:t>criam enormes oportunidades para novos produtos e serviços</w:t>
      </w:r>
      <w:r>
        <w:rPr>
          <w:rFonts w:ascii="Arial" w:hAnsi="Arial"/>
          <w:b w:val="false"/>
          <w:bCs w:val="false"/>
          <w:i/>
          <w:iCs/>
        </w:rPr>
        <w:t xml:space="preserve">. </w:t>
      </w:r>
      <w:r>
        <w:rPr>
          <w:rFonts w:ascii="Arial" w:hAnsi="Arial"/>
          <w:b w:val="false"/>
          <w:bCs w:val="false"/>
          <w:i/>
          <w:iCs/>
        </w:rPr>
        <w:t xml:space="preserve">Como escreve Hayash (2001. In: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LIMA, M.; et al., 2007, p. </w:t>
      </w:r>
      <w:r>
        <w:rPr>
          <w:rFonts w:ascii="Arial" w:hAnsi="Arial"/>
          <w:b w:val="false"/>
          <w:bCs w:val="false"/>
          <w:i w:val="false"/>
          <w:iCs w:val="false"/>
        </w:rPr>
        <w:t>23</w:t>
      </w:r>
      <w:r>
        <w:rPr>
          <w:rFonts w:ascii="Arial" w:hAnsi="Arial"/>
          <w:b w:val="false"/>
          <w:bCs w:val="false"/>
          <w:i w:val="false"/>
          <w:iCs w:val="false"/>
        </w:rPr>
        <w:t>),</w:t>
      </w:r>
      <w:r>
        <w:rPr>
          <w:rFonts w:ascii="Arial" w:hAnsi="Arial"/>
          <w:b w:val="false"/>
          <w:bCs w:val="false"/>
          <w:i/>
          <w:iCs/>
        </w:rPr>
        <w:t xml:space="preserve"> </w:t>
      </w:r>
      <w:r>
        <w:rPr>
          <w:rFonts w:ascii="Arial" w:hAnsi="Arial"/>
          <w:b w:val="false"/>
          <w:bCs w:val="false"/>
          <w:i/>
          <w:iCs/>
        </w:rPr>
        <w:t>“</w:t>
      </w:r>
      <w:r>
        <w:rPr>
          <w:rFonts w:ascii="Arial" w:hAnsi="Arial"/>
          <w:b w:val="false"/>
          <w:bCs w:val="false"/>
          <w:i/>
          <w:iCs/>
        </w:rPr>
        <w:t xml:space="preserve">as atividades do processo de gestão de marketing dependem necessariamente de algum tipo de conhecimento de mercado. Um mundo em mudança exige constante coleta de informações para assegurar a capacidade de atender às demandas dos mercados (…)” </w:t>
      </w:r>
      <w:r>
        <w:rPr>
          <w:rFonts w:ascii="Arial" w:hAnsi="Arial"/>
          <w:b w:val="false"/>
          <w:bCs w:val="false"/>
          <w:i w:val="false"/>
          <w:iCs w:val="false"/>
        </w:rPr>
        <w:t>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Philip Kotler e Kevin L. Keller, no livro </w:t>
      </w:r>
      <w:r>
        <w:rPr>
          <w:rFonts w:ascii="Arial" w:hAnsi="Arial"/>
          <w:b w:val="false"/>
          <w:bCs w:val="false"/>
          <w:i/>
          <w:iCs/>
        </w:rPr>
        <w:t>Administração de 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escrevem que os </w:t>
      </w:r>
      <w:r>
        <w:rPr>
          <w:rFonts w:ascii="Arial" w:hAnsi="Arial"/>
          <w:b w:val="false"/>
          <w:bCs w:val="false"/>
          <w:i/>
          <w:iCs/>
        </w:rPr>
        <w:t>“t</w:t>
      </w:r>
      <w:r>
        <w:rPr>
          <w:rFonts w:ascii="Arial" w:hAnsi="Arial"/>
          <w:b w:val="false"/>
          <w:bCs w:val="false"/>
          <w:i/>
          <w:iCs/>
        </w:rPr>
        <w:t>elefones celulares, v</w:t>
      </w:r>
      <w:r>
        <w:rPr>
          <w:rFonts w:ascii="Arial" w:hAnsi="Arial"/>
          <w:b w:val="false"/>
          <w:bCs w:val="false"/>
          <w:i/>
          <w:iCs/>
        </w:rPr>
        <w:t>id</w:t>
      </w:r>
      <w:r>
        <w:rPr>
          <w:rFonts w:ascii="Arial" w:hAnsi="Arial"/>
          <w:b w:val="false"/>
          <w:bCs w:val="false"/>
          <w:i/>
          <w:iCs/>
        </w:rPr>
        <w:t>eo-games e a Internet estão reduzindo a atenção dada à mídia tradicional, bem como a interação social face a face uma vez que as pessoas ouvem música ou assistem a um filme em seus telefones celulares. Os profissionais de marketing devem acompanhar as seguintes tendências tecnológicas”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2013, </w:t>
      </w:r>
      <w:r>
        <w:rPr>
          <w:rFonts w:ascii="Arial" w:hAnsi="Arial"/>
          <w:b w:val="false"/>
          <w:bCs w:val="false"/>
          <w:i w:val="false"/>
          <w:iCs w:val="false"/>
        </w:rPr>
        <w:t>p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85).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Os canais de comunicação de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digital, como </w:t>
      </w:r>
      <w:r>
        <w:rPr>
          <w:rFonts w:ascii="Arial" w:hAnsi="Arial"/>
          <w:b w:val="false"/>
          <w:bCs w:val="false"/>
          <w:i/>
          <w:iCs/>
        </w:rPr>
        <w:t>websites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e-mails, blogs, plataformas de áudio e vídeos digitais são importantes ferramentas de ponto de contato e de encontro na rede mundial de computadores </w:t>
      </w:r>
      <w:r>
        <w:rPr>
          <w:rFonts w:ascii="Arial" w:hAnsi="Arial"/>
          <w:b w:val="false"/>
          <w:bCs w:val="false"/>
          <w:i w:val="false"/>
          <w:iCs w:val="false"/>
        </w:rPr>
        <w:t>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fornecem </w:t>
      </w:r>
      <w:r>
        <w:rPr>
          <w:rFonts w:ascii="Arial" w:hAnsi="Arial"/>
          <w:b w:val="false"/>
          <w:bCs w:val="false"/>
          <w:i/>
          <w:iCs/>
        </w:rPr>
        <w:t>feedback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aos seus administradores. Esta é a principal diferença para o mundo do </w:t>
      </w:r>
      <w:r>
        <w:rPr>
          <w:rFonts w:ascii="Arial" w:hAnsi="Arial"/>
          <w:b w:val="false"/>
          <w:bCs w:val="false"/>
          <w:i/>
          <w:iCs/>
        </w:rPr>
        <w:t>broadcast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Nas mídias digitais, os canais são bidirecionais ou multidirecionais. Da mesma forma que a </w:t>
      </w:r>
      <w:r>
        <w:rPr>
          <w:rFonts w:ascii="Arial" w:hAnsi="Arial"/>
          <w:b w:val="false"/>
          <w:bCs w:val="false"/>
          <w:i/>
          <w:iCs/>
        </w:rPr>
        <w:t>sociedade de controle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não substituiu a </w:t>
      </w:r>
      <w:r>
        <w:rPr>
          <w:rFonts w:ascii="Arial" w:hAnsi="Arial"/>
          <w:b w:val="false"/>
          <w:bCs w:val="false"/>
          <w:i/>
          <w:iCs/>
        </w:rPr>
        <w:t>sociedade disciplinar</w:t>
      </w:r>
      <w:r>
        <w:rPr>
          <w:rFonts w:ascii="Arial" w:hAnsi="Arial"/>
          <w:b w:val="false"/>
          <w:bCs w:val="false"/>
          <w:i w:val="false"/>
          <w:iCs w:val="false"/>
        </w:rPr>
        <w:t>, mas a complementou, as redes digitais interativas não substituíram as redes de</w:t>
      </w:r>
      <w:r>
        <w:rPr>
          <w:rFonts w:ascii="Arial" w:hAnsi="Arial"/>
          <w:b w:val="false"/>
          <w:bCs w:val="false"/>
          <w:i/>
          <w:iCs/>
        </w:rPr>
        <w:t xml:space="preserve"> broadcast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mas as influenciaram e as </w:t>
      </w:r>
      <w:r>
        <w:rPr>
          <w:rFonts w:ascii="Arial" w:hAnsi="Arial"/>
          <w:b w:val="false"/>
          <w:bCs w:val="false"/>
          <w:i w:val="false"/>
          <w:iCs w:val="false"/>
        </w:rPr>
        <w:t>complementaram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>Serviços de Internet, como os grandes portais Universo Online (UOL) ou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G1 (Globo.com), são ferramentas </w:t>
      </w:r>
      <w:r>
        <w:rPr>
          <w:rFonts w:ascii="Arial" w:hAnsi="Arial"/>
          <w:b w:val="false"/>
          <w:bCs w:val="false"/>
          <w:i/>
          <w:iCs/>
        </w:rPr>
        <w:t>online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que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tentam </w:t>
      </w:r>
      <w:r>
        <w:rPr>
          <w:rFonts w:ascii="Arial" w:hAnsi="Arial"/>
          <w:b w:val="false"/>
          <w:bCs w:val="false"/>
          <w:i w:val="false"/>
          <w:iCs w:val="false"/>
        </w:rPr>
        <w:t>reproduz</w:t>
      </w:r>
      <w:r>
        <w:rPr>
          <w:rFonts w:ascii="Arial" w:hAnsi="Arial"/>
          <w:b w:val="false"/>
          <w:bCs w:val="false"/>
          <w:i w:val="false"/>
          <w:iCs w:val="false"/>
        </w:rPr>
        <w:t>ir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 lógica do agenda </w:t>
      </w:r>
      <w:r>
        <w:rPr>
          <w:rFonts w:ascii="Arial" w:hAnsi="Arial"/>
          <w:b w:val="false"/>
          <w:bCs w:val="false"/>
          <w:i/>
          <w:iCs/>
        </w:rPr>
        <w:t>setting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e do</w:t>
      </w:r>
      <w:r>
        <w:rPr>
          <w:rFonts w:ascii="Arial" w:hAnsi="Arial"/>
          <w:b w:val="false"/>
          <w:bCs w:val="false"/>
          <w:i/>
          <w:iCs/>
        </w:rPr>
        <w:t xml:space="preserve"> broadcast</w:t>
      </w:r>
      <w:r>
        <w:rPr>
          <w:rFonts w:ascii="Arial" w:hAnsi="Arial"/>
          <w:b w:val="false"/>
          <w:bCs w:val="false"/>
          <w:i w:val="false"/>
          <w:iCs w:val="false"/>
        </w:rPr>
        <w:t>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O fato é que a </w:t>
      </w:r>
      <w:r>
        <w:rPr>
          <w:rFonts w:ascii="Arial" w:hAnsi="Arial"/>
          <w:b w:val="false"/>
          <w:bCs w:val="false"/>
          <w:i/>
          <w:iCs/>
        </w:rPr>
        <w:t>modulação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precisa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ser feita agora mais do que pela mera</w:t>
      </w:r>
      <w:r>
        <w:rPr>
          <w:rFonts w:ascii="Arial" w:hAnsi="Arial"/>
          <w:b w:val="false"/>
          <w:bCs w:val="false"/>
          <w:i/>
          <w:iCs/>
        </w:rPr>
        <w:t xml:space="preserve"> manipulação </w:t>
      </w:r>
      <w:r>
        <w:rPr>
          <w:rFonts w:ascii="Arial" w:hAnsi="Arial"/>
          <w:b w:val="false"/>
          <w:bCs w:val="false"/>
          <w:i w:val="false"/>
          <w:iCs w:val="false"/>
        </w:rPr>
        <w:t>midiática, de um editor humano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mas pela mediação de algorítimos, de inteligência artificial, subsidiados por gigantescas bases de dados, cujos resultados de influência </w:t>
      </w:r>
      <w:r>
        <w:rPr>
          <w:rFonts w:ascii="Arial" w:hAnsi="Arial"/>
          <w:b w:val="false"/>
          <w:bCs w:val="false"/>
          <w:i w:val="false"/>
          <w:iCs w:val="false"/>
        </w:rPr>
        <w:t>na retenção da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atenção e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nas decisões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de compra são sim pré-definidas por profissionais humanos de </w:t>
      </w:r>
      <w:r>
        <w:rPr>
          <w:rFonts w:ascii="Arial" w:hAnsi="Arial"/>
          <w:b w:val="false"/>
          <w:bCs w:val="false"/>
          <w:i/>
          <w:iCs/>
        </w:rPr>
        <w:t xml:space="preserve">marketing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 desenvolvedores de </w:t>
      </w:r>
      <w:r>
        <w:rPr>
          <w:rFonts w:ascii="Arial" w:hAnsi="Arial"/>
          <w:b w:val="false"/>
          <w:bCs w:val="false"/>
          <w:i/>
          <w:iCs/>
        </w:rPr>
        <w:t>softwares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mas que as sugestões de indução de consumo são efetuadas por máquinas que tentam prever os comportamentos dos consumidores fundamentadas </w:t>
      </w:r>
      <w:r>
        <w:rPr>
          <w:rFonts w:ascii="Arial" w:hAnsi="Arial"/>
          <w:b w:val="false"/>
          <w:bCs w:val="false"/>
          <w:i w:val="false"/>
          <w:iCs w:val="false"/>
        </w:rPr>
        <w:t>por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experiências anteriores. </w:t>
      </w:r>
      <w:r>
        <w:rPr>
          <w:rFonts w:ascii="Arial" w:hAnsi="Arial"/>
          <w:b w:val="false"/>
          <w:bCs w:val="false"/>
          <w:i w:val="false"/>
          <w:iCs w:val="false"/>
        </w:rPr>
        <w:t>Kotler e Keller  (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2013,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p. 73) descrevem o caso da empresa </w:t>
      </w:r>
      <w:r>
        <w:rPr>
          <w:rFonts w:ascii="Arial" w:hAnsi="Arial"/>
          <w:b w:val="false"/>
          <w:bCs w:val="false"/>
          <w:i/>
          <w:iCs/>
        </w:rPr>
        <w:t>Best Buy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que montou uma base de dados de 15 terabytes de 75 milhões de residências. Foram captadas todas as formas de interação com clientes (telefonemas, cliques de </w:t>
      </w:r>
      <w:r>
        <w:rPr>
          <w:rFonts w:ascii="Arial" w:hAnsi="Arial"/>
          <w:b w:val="false"/>
          <w:bCs w:val="false"/>
          <w:i/>
          <w:iCs/>
        </w:rPr>
        <w:t>mouse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cupons de desconto). Algorítimos classificaram 100 milhões de clientes em categorias (fanáticos por tecnologia, mãe moderna, profissional bem-sucedido, pai de família). Com essas informações, a empresa emprega </w:t>
      </w:r>
      <w:r>
        <w:rPr>
          <w:rFonts w:ascii="Arial" w:hAnsi="Arial"/>
          <w:b w:val="false"/>
          <w:bCs w:val="false"/>
          <w:i/>
          <w:iCs/>
        </w:rPr>
        <w:t>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de precisão para </w:t>
      </w:r>
      <w:r>
        <w:rPr>
          <w:rFonts w:ascii="Arial" w:hAnsi="Arial"/>
          <w:b w:val="false"/>
          <w:bCs w:val="false"/>
          <w:i/>
          <w:iCs/>
        </w:rPr>
        <w:t>modular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clientes e melhorar suas vendas.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 consumidor capturado,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ranqueado </w:t>
      </w:r>
      <w:r>
        <w:rPr>
          <w:rFonts w:ascii="Arial" w:hAnsi="Arial"/>
          <w:b w:val="false"/>
          <w:bCs w:val="false"/>
          <w:i w:val="false"/>
          <w:iCs w:val="false"/>
        </w:rPr>
        <w:t>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categorizado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>por um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/>
          <w:iCs/>
        </w:rPr>
        <w:t>novo mundo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por um </w:t>
      </w:r>
      <w:r>
        <w:rPr>
          <w:rFonts w:ascii="Arial" w:hAnsi="Arial"/>
          <w:b w:val="false"/>
          <w:bCs w:val="false"/>
          <w:i/>
          <w:iCs/>
        </w:rPr>
        <w:t>oceano azul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tem reforçada sua posição de refém dos dispositivos de poder capitalista para produção e apropriação de riquezas.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C</w:t>
      </w:r>
      <w:r>
        <w:rPr>
          <w:rFonts w:ascii="Arial" w:hAnsi="Arial"/>
          <w:b/>
          <w:bCs/>
          <w:i w:val="false"/>
          <w:iCs w:val="false"/>
        </w:rPr>
        <w:t>onclusão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 xml:space="preserve">A evolução da </w:t>
      </w:r>
      <w:r>
        <w:rPr>
          <w:rFonts w:ascii="Arial" w:hAnsi="Arial"/>
          <w:b w:val="false"/>
          <w:bCs w:val="false"/>
          <w:i/>
          <w:iCs/>
        </w:rPr>
        <w:t>sociedade disciplinar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dos séculos XVIII e XIX, que dependia da presença física da autoridade e muitas vezes do castigo corporal para garantir a docilidade das pessoas em favor do sistema dominante, soma-se nos séculos XX e XXI às técnicas da </w:t>
      </w:r>
      <w:r>
        <w:rPr>
          <w:rFonts w:ascii="Arial" w:hAnsi="Arial"/>
          <w:b w:val="false"/>
          <w:bCs w:val="false"/>
          <w:i/>
          <w:iCs/>
        </w:rPr>
        <w:t>sociedade controle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que permite modular cérebros à distância. </w:t>
      </w:r>
      <w:r>
        <w:rPr>
          <w:rFonts w:ascii="Arial" w:hAnsi="Arial"/>
          <w:b w:val="false"/>
          <w:bCs w:val="false"/>
          <w:i w:val="false"/>
          <w:iCs w:val="false"/>
        </w:rPr>
        <w:t>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conceito de modulação, proposto por Gilles Deleuze e trabalhado por Lazzarato, pode ser decomposto em subconjuntos, dentre os quais os mais relevantes para este capítulo são a </w:t>
      </w:r>
      <w:r>
        <w:rPr>
          <w:rFonts w:ascii="Arial" w:hAnsi="Arial"/>
          <w:b w:val="false"/>
          <w:bCs w:val="false"/>
          <w:i/>
          <w:iCs/>
        </w:rPr>
        <w:t xml:space="preserve">manipulação </w:t>
      </w:r>
      <w:r>
        <w:rPr>
          <w:rFonts w:ascii="Arial" w:hAnsi="Arial"/>
          <w:b w:val="false"/>
          <w:bCs w:val="false"/>
          <w:i/>
          <w:iCs/>
        </w:rPr>
        <w:t>midiática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e a </w:t>
      </w:r>
      <w:r>
        <w:rPr>
          <w:rFonts w:ascii="Arial" w:hAnsi="Arial"/>
          <w:b w:val="false"/>
          <w:bCs w:val="false"/>
          <w:i/>
          <w:iCs/>
        </w:rPr>
        <w:t>modulação algorítmica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Enquanto a manipulação exige que um ser humano exerça o manejo de uma ação planejada para direcionar um conteúdo de mídia </w:t>
      </w:r>
      <w:r>
        <w:rPr>
          <w:rFonts w:ascii="Arial" w:hAnsi="Arial"/>
          <w:b w:val="false"/>
          <w:bCs w:val="false"/>
          <w:i/>
          <w:iCs/>
        </w:rPr>
        <w:t>broadcast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a modulação algorítmica usa as mais avançadas técnicas de inteligência artificial para induzir os comportamentos dos usuários das tecnologias de informação e comunicação. Por ter acesso a uma enorme quantidade de dados pessoais de cada indivíduo e gerida por códigos computacionais, a modulação algorítmica atua de maneira personalizada, prevendo gostos e preferências de cada um, sendo a tecnologia mais eficaz para </w:t>
      </w:r>
      <w:r>
        <w:rPr>
          <w:rFonts w:ascii="Arial" w:hAnsi="Arial"/>
          <w:b w:val="false"/>
          <w:bCs w:val="false"/>
          <w:i/>
          <w:iCs/>
        </w:rPr>
        <w:t>criar mundos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gerar </w:t>
      </w:r>
      <w:r>
        <w:rPr>
          <w:rFonts w:ascii="Arial" w:hAnsi="Arial"/>
          <w:b w:val="false"/>
          <w:bCs w:val="false"/>
          <w:i/>
          <w:iCs/>
        </w:rPr>
        <w:t>oceanos azuis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 vender produtos ou ideias.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B</w:t>
      </w:r>
      <w:r>
        <w:rPr>
          <w:rFonts w:ascii="Arial" w:hAnsi="Arial"/>
          <w:b/>
          <w:bCs/>
          <w:i w:val="false"/>
          <w:iCs w:val="false"/>
        </w:rPr>
        <w:t>ibliografia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BARROS FILHO, Clóvis de. </w:t>
      </w:r>
      <w:r>
        <w:rPr>
          <w:rFonts w:ascii="Arial" w:hAnsi="Arial"/>
          <w:b/>
          <w:bCs/>
          <w:i w:val="false"/>
          <w:iCs w:val="false"/>
        </w:rPr>
        <w:t>Agenda setting e educação.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In: Comunicação e Educação – Revista do Departamento de Comunicações e Artes da ECA/USP. São Paulo, </w:t>
      </w:r>
      <w:r>
        <w:rPr>
          <w:rFonts w:ascii="Arial" w:hAnsi="Arial"/>
          <w:b w:val="false"/>
          <w:bCs w:val="false"/>
          <w:i w:val="false"/>
          <w:iCs w:val="false"/>
        </w:rPr>
        <w:t>1996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, pp. 27 a 33.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Disponível em: </w:t>
      </w:r>
      <w:hyperlink r:id="rId6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</w:rPr>
          <w:t>www.revistas.usp.br/comueduc/article/</w:t>
        </w:r>
      </w:hyperlink>
      <w:hyperlink r:id="rId7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</w:rPr>
          <w:br/>
          <w:t>view/36219</w:t>
        </w:r>
      </w:hyperlink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</w:rPr>
        <w:t>Acesso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em 7 de junho de 2018.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BASTA, D.; MARCHESI, F.R. de A.; OLIVEIRA, J. A. F. De; Sá, L. C. S. de. </w:t>
      </w:r>
      <w:r>
        <w:rPr>
          <w:rFonts w:ascii="Arial" w:hAnsi="Arial"/>
          <w:b/>
          <w:bCs/>
          <w:i w:val="false"/>
          <w:iCs w:val="false"/>
        </w:rPr>
        <w:t>Fundamentos de 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– 7ª Edição. Série Gestão Empresarial. Rio de Janeiro. Editora FGV, 2006.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CASTELLS, Manuel. </w:t>
      </w:r>
      <w:r>
        <w:rPr>
          <w:rFonts w:ascii="Arial" w:hAnsi="Arial"/>
          <w:b/>
          <w:bCs/>
          <w:i w:val="false"/>
          <w:iCs w:val="false"/>
        </w:rPr>
        <w:t>O Poder da Comunicação</w:t>
      </w:r>
      <w:r>
        <w:rPr>
          <w:rFonts w:ascii="Arial" w:hAnsi="Arial"/>
          <w:b w:val="false"/>
          <w:bCs w:val="false"/>
          <w:i w:val="false"/>
          <w:iCs w:val="false"/>
        </w:rPr>
        <w:t>, pp. 209-210. 2ª Edição. Rio de Janeiro / São Paulo. Editora Paz e Terra, 2017.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DAVENPORT, Thomas H.; BECK, John C. </w:t>
      </w:r>
      <w:r>
        <w:rPr>
          <w:rFonts w:ascii="Arial" w:hAnsi="Arial"/>
          <w:b/>
          <w:bCs/>
          <w:i w:val="false"/>
          <w:iCs w:val="false"/>
        </w:rPr>
        <w:t>The Attention Economy: Understanding the New Currency of Business</w:t>
      </w:r>
      <w:r>
        <w:rPr>
          <w:rFonts w:ascii="Arial" w:hAnsi="Arial"/>
          <w:b w:val="false"/>
          <w:bCs w:val="false"/>
          <w:i w:val="false"/>
          <w:iCs w:val="false"/>
        </w:rPr>
        <w:t>, pp. 17. Harvard Business Press, 2002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Debate Collor x Lula.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In: Memória Globo. Online. Disponível em: </w:t>
      </w:r>
      <w:hyperlink r:id="rId8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</w:rPr>
          <w:t>http://memoriaglobo.globo.com/erros/debate-collor-x-lula.htm</w:t>
        </w:r>
      </w:hyperlink>
      <w:r>
        <w:rPr>
          <w:rFonts w:ascii="Arial" w:hAnsi="Arial"/>
          <w:b w:val="false"/>
          <w:bCs w:val="false"/>
          <w:i w:val="false"/>
          <w:iCs w:val="false"/>
        </w:rPr>
        <w:t>. Acesso em 7 de junho de 2018.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FOUCAULT, Michel . </w:t>
      </w:r>
      <w:r>
        <w:rPr>
          <w:rFonts w:ascii="Arial" w:hAnsi="Arial"/>
          <w:b/>
          <w:bCs/>
          <w:i w:val="false"/>
          <w:iCs w:val="false"/>
        </w:rPr>
        <w:t>Microfísica do poder.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8ª. ed. Rio de Janeiro: Graal, 1989.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GREGÓRIO, Rafael. </w:t>
      </w:r>
      <w:r>
        <w:rPr>
          <w:rFonts w:ascii="Arial" w:hAnsi="Arial"/>
          <w:b/>
          <w:bCs/>
          <w:i w:val="false"/>
          <w:iCs w:val="false"/>
        </w:rPr>
        <w:t>Omo, Coca-Cola, Nike e Samsung são as marcas mais lembradas no B</w:t>
      </w:r>
      <w:r>
        <w:rPr>
          <w:rFonts w:ascii="Arial" w:hAnsi="Arial"/>
          <w:b/>
          <w:bCs/>
          <w:i w:val="false"/>
          <w:iCs w:val="false"/>
        </w:rPr>
        <w:t>rasil.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In: Folha de S.Paulo, 30 de outubro de 2017. Disponível em: </w:t>
      </w:r>
      <w:hyperlink r:id="rId9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</w:rPr>
          <w:t>www1.folha.uol.com.br/topofmind/2017/10/1930576-omo-coca-cola-nike-e-samsung-sao-as-marcas-mais-lembradas-no-brasil.shtml</w:t>
        </w:r>
      </w:hyperlink>
      <w:r>
        <w:rPr>
          <w:rFonts w:ascii="Arial" w:hAnsi="Arial"/>
          <w:b w:val="false"/>
          <w:bCs w:val="false"/>
          <w:i w:val="false"/>
          <w:iCs w:val="false"/>
        </w:rPr>
        <w:t>. Acesso em 7 de junho de 2018.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KIM, Chan &amp; MAUBORGNE, Renée. </w:t>
      </w:r>
      <w:r>
        <w:rPr>
          <w:rFonts w:ascii="Arial" w:hAnsi="Arial"/>
          <w:b/>
          <w:bCs/>
          <w:i w:val="false"/>
          <w:iCs w:val="false"/>
        </w:rPr>
        <w:t>A Estratégia do Oceano Azul – como criar novos mercados e tornar a concorrência irrelevant</w:t>
      </w:r>
      <w:r>
        <w:rPr>
          <w:rFonts w:ascii="Arial" w:hAnsi="Arial"/>
          <w:b w:val="false"/>
          <w:bCs w:val="false"/>
          <w:i w:val="false"/>
          <w:iCs w:val="false"/>
        </w:rPr>
        <w:t>e; Rio de Janeiro: Campus, 2005.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KOTLER, P.; KELLER, Kevin L.</w:t>
      </w:r>
      <w:r>
        <w:rPr>
          <w:rFonts w:ascii="Arial" w:hAnsi="Arial"/>
          <w:b/>
          <w:bCs/>
          <w:i w:val="false"/>
          <w:iCs w:val="false"/>
        </w:rPr>
        <w:t xml:space="preserve"> Administração de marketing. </w:t>
      </w:r>
      <w:r>
        <w:rPr>
          <w:rFonts w:ascii="Arial" w:hAnsi="Arial"/>
          <w:b w:val="false"/>
          <w:bCs w:val="false"/>
          <w:i w:val="false"/>
          <w:iCs w:val="false"/>
        </w:rPr>
        <w:t>14. ed. São Paulo: Pearson Prentice Hall, 2013.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LAZZARATO, Maurizio. </w:t>
      </w:r>
      <w:r>
        <w:rPr>
          <w:rFonts w:ascii="Arial" w:hAnsi="Arial"/>
          <w:b/>
          <w:bCs/>
          <w:i w:val="false"/>
          <w:iCs w:val="false"/>
        </w:rPr>
        <w:t>As revoluções do capitalismo.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Civilização Brasileira, 2006.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LAZZARATO, M</w:t>
      </w:r>
      <w:r>
        <w:rPr>
          <w:rFonts w:ascii="Arial" w:hAnsi="Arial"/>
          <w:b w:val="false"/>
          <w:bCs w:val="false"/>
          <w:i w:val="false"/>
          <w:iCs w:val="false"/>
        </w:rPr>
        <w:t>aurizio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</w:t>
      </w:r>
      <w:r>
        <w:rPr>
          <w:rFonts w:ascii="Arial" w:hAnsi="Arial"/>
          <w:b/>
          <w:bCs/>
          <w:i w:val="false"/>
          <w:iCs w:val="false"/>
        </w:rPr>
        <w:t>Signos, máquinas e subjetividades.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São Paulo: Edições SESC-SP: n-1 edições, 2014.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LIMA, M.; SAPIRO, A.; VILHENA, J.B.; GANGANA, M. </w:t>
      </w:r>
      <w:r>
        <w:rPr>
          <w:rFonts w:ascii="Arial" w:hAnsi="Arial"/>
          <w:b/>
          <w:bCs/>
          <w:i w:val="false"/>
          <w:iCs w:val="false"/>
        </w:rPr>
        <w:t>Gestão de Marketing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– 8ª edição revista e atualizada. Rio de Janeiro. Editora FGV, 2007.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MCINTYRE, Ewan; Virzi, Anna Maria. </w:t>
      </w:r>
      <w:r>
        <w:rPr>
          <w:rFonts w:ascii="Arial" w:hAnsi="Arial"/>
          <w:b/>
          <w:bCs/>
          <w:i w:val="false"/>
          <w:iCs w:val="false"/>
        </w:rPr>
        <w:t>CMO Spend Survey 2017-2018: Budgets Recede Amid Demand For Results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. Gartner Inc. 2017.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PASQUALE, Frank. </w:t>
      </w:r>
      <w:r>
        <w:rPr>
          <w:rStyle w:val="StrongEmphasis"/>
          <w:rFonts w:ascii="Arial" w:hAnsi="Arial"/>
          <w:i w:val="false"/>
          <w:iCs w:val="false"/>
        </w:rPr>
        <w:t>The black box society: The secret algorithms that control money and information.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Harvard University Press, 2015.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SILVEIRA, Sérgio Amadeu. </w:t>
      </w:r>
      <w:r>
        <w:rPr>
          <w:rFonts w:ascii="Arial" w:hAnsi="Arial"/>
          <w:b/>
          <w:bCs/>
          <w:i w:val="false"/>
          <w:iCs w:val="false"/>
        </w:rPr>
        <w:t>Tudo Sobre Tod@s: redes digitais, privacidade e venda de dados pessoais.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São Paulo: Edicões SESC, 2017, online.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SIMON, Herbert A. </w:t>
      </w:r>
      <w:r>
        <w:rPr>
          <w:rFonts w:ascii="Arial" w:hAnsi="Arial"/>
          <w:b/>
          <w:bCs/>
          <w:i w:val="false"/>
          <w:iCs w:val="false"/>
        </w:rPr>
        <w:t>Designing Organizations for an Information-Rich World</w:t>
      </w:r>
      <w:r>
        <w:rPr>
          <w:rFonts w:ascii="Arial" w:hAnsi="Arial"/>
          <w:b w:val="false"/>
          <w:bCs w:val="false"/>
          <w:i w:val="false"/>
          <w:iCs w:val="false"/>
        </w:rPr>
        <w:t>, pp. 40-41. In M. Greenberger (Ed.), Computers, communications, and the public interest. Baltimore, MD: The Johns Hopkins Press, 1971.</w:t>
      </w:r>
    </w:p>
    <w:sectPr>
      <w:footnotePr>
        <w:numFmt w:val="decimal"/>
      </w:footnote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i w:val="false"/>
          <w:iCs w:val="false"/>
        </w:rPr>
        <w:footnoteRef/>
        <w:tab/>
        <w:t xml:space="preserve">Fonte: Dicionário Online Priberam - </w:t>
      </w:r>
      <w:hyperlink r:id="rId1">
        <w:r>
          <w:rPr>
            <w:rStyle w:val="Quotation"/>
            <w:i w:val="false"/>
            <w:iCs w:val="false"/>
          </w:rPr>
          <w:t>www.priberam.pt/dlpo</w:t>
        </w:r>
      </w:hyperlink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memoriaglobo.globo.com/" TargetMode="External"/><Relationship Id="rId5" Type="http://schemas.openxmlformats.org/officeDocument/2006/relationships/hyperlink" Target="mailto:Tod@s" TargetMode="External"/><Relationship Id="rId6" Type="http://schemas.openxmlformats.org/officeDocument/2006/relationships/hyperlink" Target="http://www.revistas.usp.br/comueduc/article/" TargetMode="External"/><Relationship Id="rId7" Type="http://schemas.openxmlformats.org/officeDocument/2006/relationships/hyperlink" Target="http://www.revistas.usp.br/comueduc/article/view/36219" TargetMode="External"/><Relationship Id="rId8" Type="http://schemas.openxmlformats.org/officeDocument/2006/relationships/hyperlink" Target="http://memoriaglobo.globo.com/erros/debate-collor-x-lula.htm" TargetMode="External"/><Relationship Id="rId9" Type="http://schemas.openxmlformats.org/officeDocument/2006/relationships/hyperlink" Target="https://www1.folha.uol.com.br/topofmind/2017/10/1930576-omo-coca-cola-nike-e-samsung-sao-as-marcas-mais-lembradas-no-brasil.shtml" TargetMode="External"/><Relationship Id="rId10" Type="http://schemas.openxmlformats.org/officeDocument/2006/relationships/footnotes" Target="footnotes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priberam.pt/dlpo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3415</TotalTime>
  <Application>LibreOffice/5.3.6.1$Linux_X86_64 LibreOffice_project/30m0$Build-1</Application>
  <Pages>14</Pages>
  <Words>4249</Words>
  <Characters>23348</Characters>
  <CharactersWithSpaces>27604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2017-05-09T11:36:59Z</dcterms:created>
  <dc:creator/>
  <dc:description/>
  <dc:language>pt-BR</dc:language>
  <cp:lastModifiedBy/>
  <cp:lastPrinted>2017-08-01T13:27:26Z</cp:lastPrinted>
  <dcterms:modified xsi:type="dcterms:W3CDTF">2018-09-30T17:56:12Z</dcterms:modified>
  <cp:revision>711</cp:revision>
  <dc:subject/>
  <dc:title/>
</cp:coreProperties>
</file>