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93D9" w14:textId="10770F3A" w:rsidR="00DA2BE4" w:rsidRPr="008A5FD7" w:rsidRDefault="00431DDF" w:rsidP="008A5FD7">
      <w:pPr>
        <w:pStyle w:val="aa"/>
        <w:ind w:left="210" w:right="210"/>
        <w:jc w:val="left"/>
        <w:rPr>
          <w:rFonts w:ascii="Times New Roman" w:eastAsia="宋体" w:hAnsi="Times New Roman" w:cs="Times New Roman"/>
          <w:b/>
          <w:bCs/>
          <w:sz w:val="36"/>
          <w:szCs w:val="36"/>
        </w:rPr>
      </w:pPr>
      <w:r w:rsidRPr="00431DDF">
        <w:rPr>
          <w:rFonts w:ascii="Times New Roman" w:eastAsia="宋体" w:hAnsi="Times New Roman" w:cs="Times New Roman"/>
          <w:b/>
          <w:bCs/>
          <w:sz w:val="36"/>
          <w:szCs w:val="36"/>
        </w:rPr>
        <w:t>甲酸制氨基酸细胞工厂模拟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仿真系统</w:t>
      </w:r>
      <w:r w:rsidR="00DA2BE4" w:rsidRPr="008A5FD7">
        <w:rPr>
          <w:rFonts w:ascii="Times New Roman" w:eastAsia="宋体" w:hAnsi="Times New Roman" w:cs="Times New Roman"/>
          <w:b/>
          <w:bCs/>
          <w:sz w:val="36"/>
          <w:szCs w:val="36"/>
        </w:rPr>
        <w:t>说明</w:t>
      </w:r>
    </w:p>
    <w:p w14:paraId="4D34D93A" w14:textId="77777777" w:rsidR="00DA2BE4" w:rsidRPr="00DA2BE4" w:rsidRDefault="00DA2BE4" w:rsidP="008A5FD7">
      <w:pPr>
        <w:pStyle w:val="2"/>
      </w:pPr>
      <w:r w:rsidRPr="00DA2BE4">
        <w:t>一、模型架构与代谢逻辑</w:t>
      </w:r>
      <w:r w:rsidRPr="00DA2BE4">
        <w:t xml:space="preserve"> </w:t>
      </w:r>
    </w:p>
    <w:p w14:paraId="7F7E6766" w14:textId="77777777" w:rsidR="00DA2BE4" w:rsidRPr="00DA2BE4" w:rsidRDefault="00DA2BE4" w:rsidP="008A5FD7">
      <w:pPr>
        <w:pStyle w:val="3"/>
        <w:ind w:left="210" w:right="210"/>
      </w:pPr>
      <w:r w:rsidRPr="00DA2BE4">
        <w:t xml:space="preserve">1.1 </w:t>
      </w:r>
      <w:r w:rsidRPr="00DA2BE4">
        <w:t>核心反应网络（新版实现）</w:t>
      </w:r>
      <w:r w:rsidRPr="00DA2BE4">
        <w:t xml:space="preserve"> </w:t>
      </w:r>
    </w:p>
    <w:tbl>
      <w:tblPr>
        <w:tblW w:w="9498" w:type="dxa"/>
        <w:jc w:val="center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701"/>
        <w:gridCol w:w="4500"/>
        <w:gridCol w:w="2163"/>
      </w:tblGrid>
      <w:tr w:rsidR="00DA2BE4" w:rsidRPr="00DA2BE4" w14:paraId="5BB85E80" w14:textId="77777777" w:rsidTr="008A5FD7">
        <w:trPr>
          <w:tblHeader/>
          <w:jc w:val="center"/>
        </w:trPr>
        <w:tc>
          <w:tcPr>
            <w:tcW w:w="113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F51B263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酶代号</w:t>
            </w:r>
          </w:p>
        </w:tc>
        <w:tc>
          <w:tcPr>
            <w:tcW w:w="17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C353D07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酶全称</w:t>
            </w:r>
          </w:p>
        </w:tc>
        <w:tc>
          <w:tcPr>
            <w:tcW w:w="45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173372B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反应方向</w:t>
            </w:r>
          </w:p>
        </w:tc>
        <w:tc>
          <w:tcPr>
            <w:tcW w:w="216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C184FC0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关键特征</w:t>
            </w:r>
          </w:p>
        </w:tc>
      </w:tr>
      <w:tr w:rsidR="00DA2BE4" w:rsidRPr="00DA2BE4" w14:paraId="14CFBCCC" w14:textId="77777777" w:rsidTr="008A5FD7">
        <w:trPr>
          <w:jc w:val="center"/>
        </w:trPr>
        <w:tc>
          <w:tcPr>
            <w:tcW w:w="113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B0E47F7" w14:textId="77777777" w:rsidR="00DA2BE4" w:rsidRPr="00DA2BE4" w:rsidRDefault="00DA2BE4" w:rsidP="00DA2BE4">
            <w:pPr>
              <w:ind w:left="210" w:right="210"/>
            </w:pPr>
            <w:proofErr w:type="spellStart"/>
            <w:r w:rsidRPr="00DA2BE4">
              <w:rPr>
                <w:b/>
                <w:bCs/>
              </w:rPr>
              <w:t>FtfL</w:t>
            </w:r>
            <w:proofErr w:type="spellEnd"/>
            <w:r w:rsidRPr="00DA2BE4">
              <w:t>​</w:t>
            </w:r>
          </w:p>
        </w:tc>
        <w:tc>
          <w:tcPr>
            <w:tcW w:w="17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DEBA50B" w14:textId="77777777" w:rsidR="00DA2BE4" w:rsidRPr="00DA2BE4" w:rsidRDefault="00DA2BE4" w:rsidP="00DA2BE4">
            <w:pPr>
              <w:ind w:left="210" w:right="210"/>
            </w:pPr>
            <w:r w:rsidRPr="00DA2BE4">
              <w:t>甲酸</w:t>
            </w:r>
            <w:r w:rsidRPr="00DA2BE4">
              <w:t>-THF</w:t>
            </w:r>
            <w:r w:rsidRPr="00DA2BE4">
              <w:t>连接酶</w:t>
            </w:r>
          </w:p>
        </w:tc>
        <w:tc>
          <w:tcPr>
            <w:tcW w:w="45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427A0CA" w14:textId="77777777" w:rsidR="00DA2BE4" w:rsidRPr="00DA2BE4" w:rsidRDefault="00DA2BE4" w:rsidP="00DA2BE4">
            <w:pPr>
              <w:ind w:left="210" w:right="210"/>
            </w:pPr>
            <w:r w:rsidRPr="00DA2BE4">
              <w:t>不可逆：</w:t>
            </w:r>
            <w:proofErr w:type="spellStart"/>
            <w:r w:rsidRPr="00DA2BE4">
              <w:t>Formate</w:t>
            </w:r>
            <w:proofErr w:type="spellEnd"/>
            <w:r w:rsidRPr="00DA2BE4">
              <w:t xml:space="preserve"> + THF + ATP → 10-Formyl-THF</w:t>
            </w:r>
          </w:p>
        </w:tc>
        <w:tc>
          <w:tcPr>
            <w:tcW w:w="216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F5040B9" w14:textId="77777777" w:rsidR="00DA2BE4" w:rsidRPr="00DA2BE4" w:rsidRDefault="00DA2BE4" w:rsidP="00DA2BE4">
            <w:pPr>
              <w:ind w:left="210" w:right="210"/>
            </w:pPr>
            <w:r w:rsidRPr="00DA2BE4">
              <w:t>三元底物饱和动力学</w:t>
            </w:r>
          </w:p>
        </w:tc>
      </w:tr>
      <w:tr w:rsidR="00DA2BE4" w:rsidRPr="00DA2BE4" w14:paraId="41FB541D" w14:textId="77777777" w:rsidTr="008A5FD7">
        <w:trPr>
          <w:jc w:val="center"/>
        </w:trPr>
        <w:tc>
          <w:tcPr>
            <w:tcW w:w="113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08A8B72" w14:textId="77777777" w:rsidR="00DA2BE4" w:rsidRPr="00DA2BE4" w:rsidRDefault="00DA2BE4" w:rsidP="00DA2BE4">
            <w:pPr>
              <w:ind w:left="210" w:right="210"/>
            </w:pPr>
            <w:proofErr w:type="spellStart"/>
            <w:r w:rsidRPr="00DA2BE4">
              <w:rPr>
                <w:b/>
                <w:bCs/>
              </w:rPr>
              <w:t>Fch</w:t>
            </w:r>
            <w:proofErr w:type="spellEnd"/>
            <w:r w:rsidRPr="00DA2BE4">
              <w:t>​</w:t>
            </w:r>
          </w:p>
        </w:tc>
        <w:tc>
          <w:tcPr>
            <w:tcW w:w="17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E1443C4" w14:textId="77777777" w:rsidR="00DA2BE4" w:rsidRPr="00DA2BE4" w:rsidRDefault="00DA2BE4" w:rsidP="00DA2BE4">
            <w:pPr>
              <w:ind w:left="210" w:right="210"/>
            </w:pPr>
            <w:r w:rsidRPr="00DA2BE4">
              <w:t>10-</w:t>
            </w:r>
            <w:r w:rsidRPr="00DA2BE4">
              <w:t>甲酰</w:t>
            </w:r>
            <w:r w:rsidRPr="00DA2BE4">
              <w:t>-THF</w:t>
            </w:r>
            <w:r w:rsidRPr="00DA2BE4">
              <w:t>环水解酶</w:t>
            </w:r>
          </w:p>
        </w:tc>
        <w:tc>
          <w:tcPr>
            <w:tcW w:w="45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A78AE9D" w14:textId="77777777" w:rsidR="00DA2BE4" w:rsidRPr="00DA2BE4" w:rsidRDefault="00DA2BE4" w:rsidP="00DA2BE4">
            <w:pPr>
              <w:ind w:left="210" w:right="210"/>
            </w:pPr>
            <w:r w:rsidRPr="00DA2BE4">
              <w:t>不可逆：</w:t>
            </w:r>
            <w:r w:rsidRPr="00DA2BE4">
              <w:t>10-Formyl-THF → 5,10-Methenyl-THF</w:t>
            </w:r>
          </w:p>
        </w:tc>
        <w:tc>
          <w:tcPr>
            <w:tcW w:w="216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2CF9E5F" w14:textId="77777777" w:rsidR="00DA2BE4" w:rsidRPr="00DA2BE4" w:rsidRDefault="00DA2BE4" w:rsidP="00DA2BE4">
            <w:pPr>
              <w:ind w:left="210" w:right="210"/>
            </w:pPr>
            <w:r w:rsidRPr="00DA2BE4">
              <w:t>仅正向催化</w:t>
            </w:r>
          </w:p>
        </w:tc>
      </w:tr>
      <w:tr w:rsidR="00DA2BE4" w:rsidRPr="00DA2BE4" w14:paraId="2329D392" w14:textId="77777777" w:rsidTr="008A5FD7">
        <w:trPr>
          <w:jc w:val="center"/>
        </w:trPr>
        <w:tc>
          <w:tcPr>
            <w:tcW w:w="113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1D6BFD0" w14:textId="77777777" w:rsidR="00DA2BE4" w:rsidRPr="00DA2BE4" w:rsidRDefault="00DA2BE4" w:rsidP="00DA2BE4">
            <w:pPr>
              <w:ind w:left="210" w:right="210"/>
            </w:pPr>
            <w:proofErr w:type="spellStart"/>
            <w:r w:rsidRPr="00DA2BE4">
              <w:rPr>
                <w:b/>
                <w:bCs/>
              </w:rPr>
              <w:t>MtdA</w:t>
            </w:r>
            <w:proofErr w:type="spellEnd"/>
            <w:r w:rsidRPr="00DA2BE4">
              <w:t>​</w:t>
            </w:r>
          </w:p>
        </w:tc>
        <w:tc>
          <w:tcPr>
            <w:tcW w:w="17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6898241" w14:textId="77777777" w:rsidR="00DA2BE4" w:rsidRPr="00DA2BE4" w:rsidRDefault="00DA2BE4" w:rsidP="00DA2BE4">
            <w:pPr>
              <w:ind w:left="210" w:right="210"/>
            </w:pPr>
            <w:r w:rsidRPr="00DA2BE4">
              <w:t>5,10-</w:t>
            </w:r>
            <w:r w:rsidRPr="00DA2BE4">
              <w:t>亚甲基</w:t>
            </w:r>
            <w:r w:rsidRPr="00DA2BE4">
              <w:t>-THF</w:t>
            </w:r>
            <w:r w:rsidRPr="00DA2BE4">
              <w:t>脱氢酶</w:t>
            </w:r>
          </w:p>
        </w:tc>
        <w:tc>
          <w:tcPr>
            <w:tcW w:w="45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456BC78" w14:textId="77777777" w:rsidR="00DA2BE4" w:rsidRPr="00DA2BE4" w:rsidRDefault="00DA2BE4" w:rsidP="00DA2BE4">
            <w:pPr>
              <w:ind w:left="210" w:right="210"/>
            </w:pPr>
            <w:r w:rsidRPr="00DA2BE4">
              <w:t>不可逆：</w:t>
            </w:r>
            <w:r w:rsidRPr="00DA2BE4">
              <w:t>5,10-Methylene-THF + NADPH → 5,10-Methenyl-THF + NADP⁺</w:t>
            </w:r>
          </w:p>
        </w:tc>
        <w:tc>
          <w:tcPr>
            <w:tcW w:w="216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E894505" w14:textId="25A9D724" w:rsidR="00DA2BE4" w:rsidRPr="00DA2BE4" w:rsidRDefault="00DA2BE4" w:rsidP="00DA2BE4">
            <w:pPr>
              <w:ind w:left="210" w:right="210"/>
            </w:pPr>
            <w:r w:rsidRPr="00DA2BE4">
              <w:t>仅正向催化</w:t>
            </w:r>
          </w:p>
        </w:tc>
      </w:tr>
      <w:tr w:rsidR="00DA2BE4" w:rsidRPr="00DA2BE4" w14:paraId="1B2DF3D4" w14:textId="77777777" w:rsidTr="008A5FD7">
        <w:trPr>
          <w:jc w:val="center"/>
        </w:trPr>
        <w:tc>
          <w:tcPr>
            <w:tcW w:w="113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6A63A2B" w14:textId="77777777" w:rsidR="00DA2BE4" w:rsidRPr="00DA2BE4" w:rsidRDefault="00DA2BE4" w:rsidP="00DA2BE4">
            <w:pPr>
              <w:ind w:left="210" w:right="210"/>
            </w:pPr>
            <w:r w:rsidRPr="00DA2BE4">
              <w:rPr>
                <w:b/>
                <w:bCs/>
              </w:rPr>
              <w:t>GCS</w:t>
            </w:r>
            <w:r w:rsidRPr="00DA2BE4">
              <w:t>​</w:t>
            </w:r>
          </w:p>
        </w:tc>
        <w:tc>
          <w:tcPr>
            <w:tcW w:w="17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2124AF5" w14:textId="77777777" w:rsidR="00DA2BE4" w:rsidRPr="00DA2BE4" w:rsidRDefault="00DA2BE4" w:rsidP="00DA2BE4">
            <w:pPr>
              <w:ind w:left="210" w:right="210"/>
            </w:pPr>
            <w:r w:rsidRPr="00DA2BE4">
              <w:t>甘氨酸合成酶系统</w:t>
            </w:r>
          </w:p>
        </w:tc>
        <w:tc>
          <w:tcPr>
            <w:tcW w:w="45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2D2497C" w14:textId="01ACA57E" w:rsidR="00DA2BE4" w:rsidRPr="00DA2BE4" w:rsidRDefault="00DA2BE4" w:rsidP="00DA2BE4">
            <w:pPr>
              <w:ind w:left="210" w:right="210"/>
            </w:pPr>
            <w:r w:rsidRPr="00DA2BE4">
              <w:t>正向：</w:t>
            </w:r>
            <w:r w:rsidRPr="00DA2BE4">
              <w:t>5,10-Methenyl-THF + NH₃ + HCO₃⁻ + NADH → Glycine + THF</w:t>
            </w:r>
            <w:r w:rsidRPr="00DA2BE4">
              <w:br/>
            </w:r>
            <w:r w:rsidRPr="00DA2BE4">
              <w:t>逆向：</w:t>
            </w:r>
            <w:r w:rsidRPr="00DA2BE4">
              <w:t>Glycine + THF → 5,10-Methenyl-THF + NH₃ + HCO₃⁻ + NADH</w:t>
            </w:r>
          </w:p>
        </w:tc>
        <w:tc>
          <w:tcPr>
            <w:tcW w:w="216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859E188" w14:textId="77777777" w:rsidR="00DA2BE4" w:rsidRPr="00DA2BE4" w:rsidRDefault="00DA2BE4" w:rsidP="00DA2BE4">
            <w:pPr>
              <w:ind w:left="210" w:right="210"/>
            </w:pPr>
            <w:r w:rsidRPr="00DA2BE4">
              <w:t>甘氨酸产物抑制</w:t>
            </w:r>
          </w:p>
        </w:tc>
      </w:tr>
      <w:tr w:rsidR="00DA2BE4" w:rsidRPr="00DA2BE4" w14:paraId="53799FD9" w14:textId="77777777" w:rsidTr="008A5FD7">
        <w:trPr>
          <w:jc w:val="center"/>
        </w:trPr>
        <w:tc>
          <w:tcPr>
            <w:tcW w:w="113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CEFC230" w14:textId="77777777" w:rsidR="00DA2BE4" w:rsidRPr="00DA2BE4" w:rsidRDefault="00DA2BE4" w:rsidP="00DA2BE4">
            <w:pPr>
              <w:ind w:left="210" w:right="210"/>
            </w:pPr>
            <w:r w:rsidRPr="00DA2BE4">
              <w:rPr>
                <w:b/>
                <w:bCs/>
              </w:rPr>
              <w:t>SHMT</w:t>
            </w:r>
            <w:r w:rsidRPr="00DA2BE4">
              <w:t>​</w:t>
            </w:r>
          </w:p>
        </w:tc>
        <w:tc>
          <w:tcPr>
            <w:tcW w:w="17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4F991CB" w14:textId="77777777" w:rsidR="00DA2BE4" w:rsidRPr="00DA2BE4" w:rsidRDefault="00DA2BE4" w:rsidP="00DA2BE4">
            <w:pPr>
              <w:ind w:left="210" w:right="210"/>
            </w:pPr>
            <w:r w:rsidRPr="00DA2BE4">
              <w:t>丝氨酸</w:t>
            </w:r>
            <w:proofErr w:type="gramStart"/>
            <w:r w:rsidRPr="00DA2BE4">
              <w:t>羟</w:t>
            </w:r>
            <w:proofErr w:type="gramEnd"/>
            <w:r w:rsidRPr="00DA2BE4">
              <w:t>甲基转移酶</w:t>
            </w:r>
          </w:p>
        </w:tc>
        <w:tc>
          <w:tcPr>
            <w:tcW w:w="45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55AD0DF" w14:textId="77777777" w:rsidR="00DA2BE4" w:rsidRPr="00DA2BE4" w:rsidRDefault="00DA2BE4" w:rsidP="00DA2BE4">
            <w:pPr>
              <w:ind w:left="210" w:right="210"/>
            </w:pPr>
            <w:r w:rsidRPr="00DA2BE4">
              <w:t>可逆：</w:t>
            </w:r>
            <w:r w:rsidRPr="00DA2BE4">
              <w:t xml:space="preserve">Glycine + 5,10-Methylene-THF </w:t>
            </w:r>
            <w:r w:rsidRPr="00DA2BE4">
              <w:rPr>
                <w:rFonts w:ascii="Cambria Math" w:hAnsi="Cambria Math" w:cs="Cambria Math"/>
              </w:rPr>
              <w:t>⇌</w:t>
            </w:r>
            <w:r w:rsidRPr="00DA2BE4">
              <w:t xml:space="preserve"> Serine + THF</w:t>
            </w:r>
          </w:p>
        </w:tc>
        <w:tc>
          <w:tcPr>
            <w:tcW w:w="216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80BB05C" w14:textId="77777777" w:rsidR="00DA2BE4" w:rsidRPr="00DA2BE4" w:rsidRDefault="00DA2BE4" w:rsidP="00DA2BE4">
            <w:pPr>
              <w:ind w:left="210" w:right="210"/>
            </w:pPr>
            <w:r w:rsidRPr="00DA2BE4">
              <w:t>THF</w:t>
            </w:r>
            <w:r w:rsidRPr="00DA2BE4">
              <w:t>依赖型双向反应</w:t>
            </w:r>
          </w:p>
        </w:tc>
      </w:tr>
    </w:tbl>
    <w:p w14:paraId="7BF62D48" w14:textId="77777777" w:rsidR="00DA2BE4" w:rsidRPr="00DA2BE4" w:rsidRDefault="00DA2BE4" w:rsidP="008A5FD7">
      <w:pPr>
        <w:pStyle w:val="3"/>
        <w:ind w:left="210" w:right="210"/>
      </w:pPr>
      <w:r w:rsidRPr="00DA2BE4">
        <w:t xml:space="preserve">1.2 </w:t>
      </w:r>
      <w:r w:rsidRPr="00DA2BE4">
        <w:t>物质守恒与边界条件</w:t>
      </w:r>
      <w:r w:rsidRPr="00DA2BE4">
        <w:t xml:space="preserve"> </w:t>
      </w:r>
    </w:p>
    <w:p w14:paraId="2E34211D" w14:textId="77777777" w:rsidR="00DA2BE4" w:rsidRPr="00DA2BE4" w:rsidRDefault="00DA2BE4" w:rsidP="00DA2BE4">
      <w:pPr>
        <w:numPr>
          <w:ilvl w:val="0"/>
          <w:numId w:val="1"/>
        </w:numPr>
        <w:ind w:left="570" w:right="210"/>
      </w:pPr>
      <w:r w:rsidRPr="00DA2BE4">
        <w:rPr>
          <w:b/>
          <w:bCs/>
        </w:rPr>
        <w:t>THF</w:t>
      </w:r>
      <w:r w:rsidRPr="00DA2BE4">
        <w:rPr>
          <w:b/>
          <w:bCs/>
        </w:rPr>
        <w:t>总库守恒</w:t>
      </w:r>
      <w:r w:rsidRPr="00DA2BE4">
        <w:t>：游离</w:t>
      </w:r>
      <w:r w:rsidRPr="00DA2BE4">
        <w:t xml:space="preserve">THF + </w:t>
      </w:r>
      <w:r w:rsidRPr="00DA2BE4">
        <w:t>结合态叶酸（</w:t>
      </w:r>
      <w:r w:rsidRPr="00DA2BE4">
        <w:t>F10/MH4F/</w:t>
      </w:r>
      <w:proofErr w:type="spellStart"/>
      <w:r w:rsidRPr="00DA2BE4">
        <w:t>mTHF</w:t>
      </w:r>
      <w:proofErr w:type="spellEnd"/>
      <w:r w:rsidRPr="00DA2BE4">
        <w:t>）总量动态平衡</w:t>
      </w:r>
    </w:p>
    <w:p w14:paraId="20E7160D" w14:textId="77777777" w:rsidR="00DA2BE4" w:rsidRPr="00DA2BE4" w:rsidRDefault="00DA2BE4" w:rsidP="00DA2BE4">
      <w:pPr>
        <w:numPr>
          <w:ilvl w:val="0"/>
          <w:numId w:val="1"/>
        </w:numPr>
        <w:ind w:left="570" w:right="210"/>
      </w:pPr>
      <w:r w:rsidRPr="00DA2BE4">
        <w:rPr>
          <w:b/>
          <w:bCs/>
        </w:rPr>
        <w:t>底物耗尽截断</w:t>
      </w:r>
      <w:r w:rsidRPr="00DA2BE4">
        <w:t>：任意底物浓度＜</w:t>
      </w:r>
      <w:r w:rsidRPr="00DA2BE4">
        <w:t>1e-8 mM</w:t>
      </w:r>
      <w:r w:rsidRPr="00DA2BE4">
        <w:t>时，对应反应速率强制归零（避免数值发散）</w:t>
      </w:r>
    </w:p>
    <w:p w14:paraId="5C45B342" w14:textId="77777777" w:rsidR="00DA2BE4" w:rsidRPr="00DA2BE4" w:rsidRDefault="00DA2BE4" w:rsidP="00DA2BE4">
      <w:pPr>
        <w:numPr>
          <w:ilvl w:val="0"/>
          <w:numId w:val="1"/>
        </w:numPr>
        <w:ind w:left="570" w:right="210"/>
      </w:pPr>
      <w:r w:rsidRPr="00DA2BE4">
        <w:rPr>
          <w:b/>
          <w:bCs/>
        </w:rPr>
        <w:t>初始条件约束</w:t>
      </w:r>
      <w:r w:rsidRPr="00DA2BE4">
        <w:t>：</w:t>
      </w:r>
      <w:proofErr w:type="spellStart"/>
      <w:r w:rsidRPr="00DA2BE4">
        <w:t>mTHF</w:t>
      </w:r>
      <w:proofErr w:type="spellEnd"/>
      <w:r w:rsidRPr="00DA2BE4">
        <w:t>初始值</w:t>
      </w:r>
      <w:r w:rsidRPr="00DA2BE4">
        <w:t xml:space="preserve"> = max(0.5, </w:t>
      </w:r>
      <w:proofErr w:type="spellStart"/>
      <w:r w:rsidRPr="00DA2BE4">
        <w:t>Vmax_GCS</w:t>
      </w:r>
      <w:proofErr w:type="spellEnd"/>
      <w:r w:rsidRPr="00DA2BE4">
        <w:t xml:space="preserve"> × 20)</w:t>
      </w:r>
      <w:r w:rsidRPr="00DA2BE4">
        <w:t>（确保启动期叶酸供应）</w:t>
      </w:r>
    </w:p>
    <w:p w14:paraId="78FAD034" w14:textId="468FB68F" w:rsidR="00DA2BE4" w:rsidRPr="00DA2BE4" w:rsidRDefault="00DA2BE4" w:rsidP="00DA2BE4">
      <w:pPr>
        <w:ind w:left="210" w:right="210"/>
      </w:pPr>
    </w:p>
    <w:p w14:paraId="491243F1" w14:textId="57557CCF" w:rsidR="00DA2BE4" w:rsidRPr="00DA2BE4" w:rsidRDefault="00DA2BE4" w:rsidP="008A5FD7">
      <w:pPr>
        <w:pStyle w:val="2"/>
      </w:pPr>
      <w:r w:rsidRPr="00DA2BE4">
        <w:lastRenderedPageBreak/>
        <w:t>二、酶动力学方程</w:t>
      </w:r>
      <w:r w:rsidRPr="00DA2BE4">
        <w:t xml:space="preserve"> </w:t>
      </w:r>
    </w:p>
    <w:p w14:paraId="3412C2CE" w14:textId="068BDD02" w:rsidR="008A5FD7" w:rsidRPr="008A5FD7" w:rsidRDefault="00DA2BE4" w:rsidP="008A5FD7">
      <w:pPr>
        <w:pStyle w:val="3"/>
        <w:ind w:left="210" w:right="210"/>
      </w:pPr>
      <w:r w:rsidRPr="00DA2BE4">
        <w:t xml:space="preserve">2.1 </w:t>
      </w:r>
      <w:proofErr w:type="spellStart"/>
      <w:r w:rsidRPr="00DA2BE4">
        <w:t>FtfL</w:t>
      </w:r>
      <w:proofErr w:type="spellEnd"/>
      <w:r w:rsidRPr="00DA2BE4">
        <w:t>（三元不可逆反应）</w:t>
      </w:r>
      <w:r w:rsidRPr="00DA2BE4">
        <w:t xml:space="preserve"> </w:t>
      </w:r>
    </w:p>
    <w:p w14:paraId="7E364850" w14:textId="63C99DC7" w:rsidR="008A5FD7" w:rsidRPr="008A5FD7" w:rsidRDefault="00AD743E" w:rsidP="00AD743E">
      <w:pPr>
        <w:pStyle w:val="MTDisplayEquation"/>
        <w:jc w:val="center"/>
      </w:pPr>
      <w:r w:rsidRPr="008A5FD7">
        <w:rPr>
          <w:position w:val="-50"/>
          <w:sz w:val="20"/>
          <w:szCs w:val="21"/>
        </w:rPr>
        <w:object w:dxaOrig="11620" w:dyaOrig="1120" w14:anchorId="452F24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75" style="width:510.6pt;height:55.95pt" o:ole="">
            <v:imagedata r:id="rId7" o:title=""/>
          </v:shape>
          <o:OLEObject Type="Embed" ProgID="Equation.DSMT4" ShapeID="_x0000_i1074" DrawAspect="Content" ObjectID="_1841044454" r:id="rId8"/>
        </w:object>
      </w:r>
    </w:p>
    <w:p w14:paraId="287EC244" w14:textId="27336FBF" w:rsidR="008A5FD7" w:rsidRPr="008A5FD7" w:rsidRDefault="00DA2BE4" w:rsidP="008A5FD7">
      <w:pPr>
        <w:pStyle w:val="3"/>
        <w:ind w:left="210" w:right="210"/>
      </w:pPr>
      <w:r w:rsidRPr="00DA2BE4">
        <w:t xml:space="preserve">2.2 </w:t>
      </w:r>
      <w:proofErr w:type="spellStart"/>
      <w:r w:rsidRPr="00DA2BE4">
        <w:t>Fch</w:t>
      </w:r>
      <w:proofErr w:type="spellEnd"/>
      <w:r w:rsidRPr="00DA2BE4">
        <w:t>（不可逆）</w:t>
      </w:r>
      <w:r w:rsidRPr="00DA2BE4">
        <w:t xml:space="preserve"> </w:t>
      </w:r>
    </w:p>
    <w:p w14:paraId="0F691B27" w14:textId="11DCEF00" w:rsidR="008A5FD7" w:rsidRDefault="008A5FD7" w:rsidP="00AD743E">
      <w:pPr>
        <w:pStyle w:val="MTDisplayEquation"/>
        <w:jc w:val="center"/>
      </w:pPr>
      <w:r w:rsidRPr="008A5FD7">
        <w:rPr>
          <w:position w:val="-80"/>
        </w:rPr>
        <w:object w:dxaOrig="4800" w:dyaOrig="1719" w14:anchorId="105732F5">
          <v:shape id="_x0000_i1085" type="#_x0000_t75" style="width:239.85pt;height:86pt" o:ole="">
            <v:imagedata r:id="rId9" o:title=""/>
          </v:shape>
          <o:OLEObject Type="Embed" ProgID="Equation.DSMT4" ShapeID="_x0000_i1085" DrawAspect="Content" ObjectID="_1841044455" r:id="rId10"/>
        </w:object>
      </w:r>
    </w:p>
    <w:p w14:paraId="30D3B15E" w14:textId="77777777" w:rsidR="008A5FD7" w:rsidRPr="008A5FD7" w:rsidRDefault="008A5FD7" w:rsidP="008A5FD7">
      <w:pPr>
        <w:ind w:left="210" w:right="210"/>
        <w:rPr>
          <w:rFonts w:hint="eastAsia"/>
        </w:rPr>
      </w:pPr>
    </w:p>
    <w:p w14:paraId="1F3F2B47" w14:textId="28EA9A43" w:rsidR="008A5FD7" w:rsidRDefault="00DA2BE4" w:rsidP="008A5FD7">
      <w:pPr>
        <w:pStyle w:val="3"/>
        <w:ind w:left="210" w:right="210"/>
      </w:pPr>
      <w:r w:rsidRPr="00DA2BE4">
        <w:t xml:space="preserve">2.3 </w:t>
      </w:r>
      <w:proofErr w:type="spellStart"/>
      <w:r w:rsidRPr="00DA2BE4">
        <w:t>MtdA</w:t>
      </w:r>
      <w:proofErr w:type="spellEnd"/>
      <w:r w:rsidRPr="00DA2BE4">
        <w:t>（不可逆）</w:t>
      </w:r>
      <w:r w:rsidRPr="00DA2BE4">
        <w:t xml:space="preserve"> </w:t>
      </w:r>
    </w:p>
    <w:p w14:paraId="208FB268" w14:textId="185F0F5C" w:rsidR="008A5FD7" w:rsidRPr="00DA2BE4" w:rsidRDefault="008A5FD7" w:rsidP="00AD743E">
      <w:pPr>
        <w:pStyle w:val="MTDisplayEquation"/>
        <w:jc w:val="center"/>
        <w:rPr>
          <w:rFonts w:hint="eastAsia"/>
        </w:rPr>
      </w:pPr>
      <w:r w:rsidRPr="008A5FD7">
        <w:rPr>
          <w:position w:val="-80"/>
        </w:rPr>
        <w:object w:dxaOrig="9760" w:dyaOrig="1719" w14:anchorId="202ED684">
          <v:shape id="_x0000_i1089" type="#_x0000_t75" style="width:487.95pt;height:86pt" o:ole="">
            <v:imagedata r:id="rId11" o:title=""/>
          </v:shape>
          <o:OLEObject Type="Embed" ProgID="Equation.DSMT4" ShapeID="_x0000_i1089" DrawAspect="Content" ObjectID="_1841044456" r:id="rId12"/>
        </w:object>
      </w:r>
    </w:p>
    <w:p w14:paraId="63B63D1F" w14:textId="6153CBC4" w:rsidR="008A5FD7" w:rsidRDefault="00DA2BE4" w:rsidP="00FA4EDA">
      <w:pPr>
        <w:pStyle w:val="3"/>
        <w:ind w:left="210" w:right="210"/>
      </w:pPr>
      <w:r w:rsidRPr="00DA2BE4">
        <w:t>2.4 GCS</w:t>
      </w:r>
      <w:r w:rsidRPr="00DA2BE4">
        <w:t>（主正向</w:t>
      </w:r>
      <w:r w:rsidRPr="00DA2BE4">
        <w:t>+</w:t>
      </w:r>
      <w:r w:rsidRPr="00DA2BE4">
        <w:t>弱逆向</w:t>
      </w:r>
      <w:r w:rsidRPr="00DA2BE4">
        <w:t>+</w:t>
      </w:r>
      <w:r w:rsidRPr="00DA2BE4">
        <w:t>产物抑制）</w:t>
      </w:r>
      <w:r w:rsidRPr="00DA2BE4">
        <w:t xml:space="preserve"> </w:t>
      </w:r>
    </w:p>
    <w:p w14:paraId="7BF19F3D" w14:textId="6C9E84F1" w:rsidR="008A5FD7" w:rsidRDefault="008A5FD7" w:rsidP="00AD743E">
      <w:pPr>
        <w:pStyle w:val="MTDisplayEquation"/>
        <w:jc w:val="center"/>
      </w:pPr>
      <w:r w:rsidRPr="008A5FD7">
        <w:rPr>
          <w:position w:val="-90"/>
        </w:rPr>
        <w:object w:dxaOrig="9080" w:dyaOrig="1280" w14:anchorId="46539228">
          <v:shape id="_x0000_i1092" type="#_x0000_t75" style="width:453.8pt;height:64.2pt" o:ole="">
            <v:imagedata r:id="rId13" o:title=""/>
          </v:shape>
          <o:OLEObject Type="Embed" ProgID="Equation.DSMT4" ShapeID="_x0000_i1092" DrawAspect="Content" ObjectID="_1841044457" r:id="rId14"/>
        </w:object>
      </w:r>
    </w:p>
    <w:p w14:paraId="673465E9" w14:textId="77777777" w:rsidR="008A5FD7" w:rsidRPr="008A5FD7" w:rsidRDefault="008A5FD7" w:rsidP="008A5FD7">
      <w:pPr>
        <w:ind w:left="210" w:right="210"/>
        <w:rPr>
          <w:rFonts w:hint="eastAsia"/>
        </w:rPr>
      </w:pPr>
    </w:p>
    <w:p w14:paraId="42CBD572" w14:textId="77777777" w:rsidR="00DA2BE4" w:rsidRDefault="00DA2BE4" w:rsidP="00FA4EDA">
      <w:pPr>
        <w:pStyle w:val="3"/>
        <w:ind w:left="210" w:right="210"/>
      </w:pPr>
      <w:r w:rsidRPr="00DA2BE4">
        <w:lastRenderedPageBreak/>
        <w:t>2.5 SHMT</w:t>
      </w:r>
      <w:r w:rsidRPr="00DA2BE4">
        <w:t>（</w:t>
      </w:r>
      <w:r w:rsidRPr="00DA2BE4">
        <w:t>THF</w:t>
      </w:r>
      <w:r w:rsidRPr="00DA2BE4">
        <w:t>依赖型可逆反应）</w:t>
      </w:r>
      <w:r w:rsidRPr="00DA2BE4">
        <w:t xml:space="preserve"> </w:t>
      </w:r>
    </w:p>
    <w:p w14:paraId="7E157745" w14:textId="087787B9" w:rsidR="008A5FD7" w:rsidRPr="00DA2BE4" w:rsidRDefault="008A5FD7" w:rsidP="00AD743E">
      <w:pPr>
        <w:pStyle w:val="MTDisplayEquation"/>
        <w:jc w:val="center"/>
      </w:pPr>
      <w:r w:rsidRPr="008A5FD7">
        <w:rPr>
          <w:position w:val="-98"/>
        </w:rPr>
        <w:object w:dxaOrig="9040" w:dyaOrig="2079" w14:anchorId="47EB4852">
          <v:shape id="_x0000_i1095" type="#_x0000_t75" style="width:452.15pt;height:104.1pt" o:ole="">
            <v:imagedata r:id="rId15" o:title=""/>
          </v:shape>
          <o:OLEObject Type="Embed" ProgID="Equation.DSMT4" ShapeID="_x0000_i1095" DrawAspect="Content" ObjectID="_1841044458" r:id="rId16"/>
        </w:object>
      </w:r>
    </w:p>
    <w:p w14:paraId="20C848D6" w14:textId="77777777" w:rsidR="00DA2BE4" w:rsidRPr="00FA4EDA" w:rsidRDefault="00DA2BE4" w:rsidP="00DA2BE4">
      <w:pPr>
        <w:ind w:left="210" w:right="210"/>
        <w:rPr>
          <w:b/>
          <w:bCs/>
        </w:rPr>
      </w:pPr>
      <w:r w:rsidRPr="00FA4EDA">
        <w:rPr>
          <w:b/>
          <w:bCs/>
        </w:rPr>
        <w:t>其中：</w:t>
      </w:r>
    </w:p>
    <w:p w14:paraId="29BDC8BD" w14:textId="5DCFD050" w:rsidR="008A5FD7" w:rsidRPr="00DA2BE4" w:rsidRDefault="008A5FD7" w:rsidP="00AD743E">
      <w:pPr>
        <w:pStyle w:val="MTDisplayEquation"/>
        <w:jc w:val="center"/>
      </w:pPr>
      <w:r w:rsidRPr="008A5FD7">
        <w:rPr>
          <w:position w:val="-68"/>
        </w:rPr>
        <w:object w:dxaOrig="2920" w:dyaOrig="1480" w14:anchorId="1E223814">
          <v:shape id="_x0000_i1100" type="#_x0000_t75" style="width:146.05pt;height:74.05pt" o:ole="">
            <v:imagedata r:id="rId17" o:title=""/>
          </v:shape>
          <o:OLEObject Type="Embed" ProgID="Equation.DSMT4" ShapeID="_x0000_i1100" DrawAspect="Content" ObjectID="_1841044459" r:id="rId18"/>
        </w:object>
      </w:r>
    </w:p>
    <w:p w14:paraId="3E9F0C17" w14:textId="1013F3FB" w:rsidR="00DA2BE4" w:rsidRPr="00DA2BE4" w:rsidRDefault="00DA2BE4" w:rsidP="00DA2BE4">
      <w:pPr>
        <w:ind w:left="210" w:right="210"/>
      </w:pPr>
    </w:p>
    <w:p w14:paraId="769F99BB" w14:textId="77777777" w:rsidR="00DA2BE4" w:rsidRPr="00DA2BE4" w:rsidRDefault="00DA2BE4" w:rsidP="00FA4EDA">
      <w:pPr>
        <w:pStyle w:val="2"/>
      </w:pPr>
      <w:r w:rsidRPr="00DA2BE4">
        <w:t>三、</w:t>
      </w:r>
      <w:r w:rsidRPr="00DA2BE4">
        <w:t>ODE</w:t>
      </w:r>
      <w:r w:rsidRPr="00DA2BE4">
        <w:t>系统与数值求解</w:t>
      </w:r>
      <w:r w:rsidRPr="00DA2BE4">
        <w:t xml:space="preserve"> </w:t>
      </w:r>
    </w:p>
    <w:p w14:paraId="63D990CB" w14:textId="77777777" w:rsidR="00DA2BE4" w:rsidRPr="00DA2BE4" w:rsidRDefault="00DA2BE4" w:rsidP="00FA4EDA">
      <w:pPr>
        <w:pStyle w:val="3"/>
        <w:ind w:left="210" w:right="210"/>
      </w:pPr>
      <w:r w:rsidRPr="00DA2BE4">
        <w:t xml:space="preserve">3.1 </w:t>
      </w:r>
      <w:r w:rsidRPr="00DA2BE4">
        <w:t>微分方程定义</w:t>
      </w:r>
      <w:r w:rsidRPr="00DA2BE4">
        <w:t xml:space="preserve">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5"/>
        <w:gridCol w:w="1970"/>
        <w:gridCol w:w="2695"/>
      </w:tblGrid>
      <w:tr w:rsidR="00DA2BE4" w:rsidRPr="00DA2BE4" w14:paraId="60DF428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C94B14F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变量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F62FD50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39CC931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导数方程</w:t>
            </w:r>
          </w:p>
        </w:tc>
      </w:tr>
      <w:tr w:rsidR="00DA2BE4" w:rsidRPr="00DA2BE4" w14:paraId="30900A6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0090ED6" w14:textId="6EC672DC" w:rsidR="00DA2BE4" w:rsidRPr="00DA2BE4" w:rsidRDefault="00D456F9" w:rsidP="00DA2BE4">
            <w:pPr>
              <w:ind w:left="210" w:right="210"/>
              <w:rPr>
                <w:b/>
                <w:bCs/>
              </w:rPr>
            </w:pPr>
            <w:r w:rsidRPr="00D456F9">
              <w:rPr>
                <w:b/>
                <w:bCs/>
                <w:position w:val="-10"/>
              </w:rPr>
              <w:object w:dxaOrig="340" w:dyaOrig="320" w14:anchorId="1F46C28B">
                <v:shape id="_x0000_i1117" type="#_x0000_t75" style="width:16.85pt;height:16.05pt" o:ole="">
                  <v:imagedata r:id="rId19" o:title=""/>
                </v:shape>
                <o:OLEObject Type="Embed" ProgID="Equation.DSMT4" ShapeID="_x0000_i1117" DrawAspect="Content" ObjectID="_1841044460" r:id="rId20"/>
              </w:objec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68B0C00" w14:textId="77777777" w:rsidR="00DA2BE4" w:rsidRPr="00DA2BE4" w:rsidRDefault="00DA2BE4" w:rsidP="00DA2BE4">
            <w:pPr>
              <w:ind w:left="210" w:right="210"/>
            </w:pPr>
            <w:r w:rsidRPr="00DA2BE4">
              <w:t>甲酸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F5810FA" w14:textId="5C35FD9A" w:rsidR="00DA2BE4" w:rsidRPr="00DA2BE4" w:rsidRDefault="00D456F9" w:rsidP="00DA2BE4">
            <w:pPr>
              <w:ind w:left="210" w:right="210"/>
            </w:pPr>
            <w:r w:rsidRPr="00D456F9">
              <w:rPr>
                <w:position w:val="-24"/>
              </w:rPr>
              <w:object w:dxaOrig="1100" w:dyaOrig="620" w14:anchorId="7995FC6E">
                <v:shape id="_x0000_i1120" type="#_x0000_t75" style="width:55.15pt;height:30.85pt" o:ole="">
                  <v:imagedata r:id="rId21" o:title=""/>
                </v:shape>
                <o:OLEObject Type="Embed" ProgID="Equation.DSMT4" ShapeID="_x0000_i1120" DrawAspect="Content" ObjectID="_1841044461" r:id="rId22"/>
              </w:object>
            </w:r>
          </w:p>
        </w:tc>
      </w:tr>
      <w:tr w:rsidR="00DA2BE4" w:rsidRPr="00DA2BE4" w14:paraId="54291B1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0EC0B7A" w14:textId="67571DDB" w:rsidR="00DA2BE4" w:rsidRPr="00DA2BE4" w:rsidRDefault="00D456F9" w:rsidP="00DA2BE4">
            <w:pPr>
              <w:ind w:left="210" w:right="210"/>
            </w:pPr>
            <w:r w:rsidRPr="00D456F9">
              <w:rPr>
                <w:position w:val="-10"/>
              </w:rPr>
              <w:object w:dxaOrig="660" w:dyaOrig="320" w14:anchorId="552DF26F">
                <v:shape id="_x0000_i1123" type="#_x0000_t75" style="width:32.9pt;height:16.05pt" o:ole="">
                  <v:imagedata r:id="rId23" o:title=""/>
                </v:shape>
                <o:OLEObject Type="Embed" ProgID="Equation.DSMT4" ShapeID="_x0000_i1123" DrawAspect="Content" ObjectID="_1841044462" r:id="rId24"/>
              </w:objec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A811D0A" w14:textId="77777777" w:rsidR="00DA2BE4" w:rsidRPr="00DA2BE4" w:rsidRDefault="00DA2BE4" w:rsidP="00DA2BE4">
            <w:pPr>
              <w:ind w:left="210" w:right="210"/>
            </w:pPr>
            <w:r w:rsidRPr="00DA2BE4">
              <w:t>四氢叶酸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643DAAD" w14:textId="7D557666" w:rsidR="00DA2BE4" w:rsidRPr="00DA2BE4" w:rsidRDefault="00D456F9" w:rsidP="00DA2BE4">
            <w:pPr>
              <w:ind w:left="210" w:right="210"/>
            </w:pPr>
            <w:r w:rsidRPr="00D456F9">
              <w:rPr>
                <w:position w:val="-24"/>
              </w:rPr>
              <w:object w:dxaOrig="2200" w:dyaOrig="620" w14:anchorId="058177B7">
                <v:shape id="_x0000_i1126" type="#_x0000_t75" style="width:109.85pt;height:30.85pt" o:ole="">
                  <v:imagedata r:id="rId25" o:title=""/>
                </v:shape>
                <o:OLEObject Type="Embed" ProgID="Equation.DSMT4" ShapeID="_x0000_i1126" DrawAspect="Content" ObjectID="_1841044463" r:id="rId26"/>
              </w:object>
            </w:r>
          </w:p>
        </w:tc>
      </w:tr>
      <w:tr w:rsidR="00DA2BE4" w:rsidRPr="00DA2BE4" w14:paraId="22384CC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800AE40" w14:textId="499899E0" w:rsidR="00DA2BE4" w:rsidRPr="00DA2BE4" w:rsidRDefault="00D456F9" w:rsidP="00DA2BE4">
            <w:pPr>
              <w:ind w:left="210" w:right="210"/>
            </w:pPr>
            <w:r w:rsidRPr="00D456F9">
              <w:rPr>
                <w:position w:val="-10"/>
              </w:rPr>
              <w:object w:dxaOrig="580" w:dyaOrig="320" w14:anchorId="022E2CD5">
                <v:shape id="_x0000_i1129" type="#_x0000_t75" style="width:28.8pt;height:16.05pt" o:ole="">
                  <v:imagedata r:id="rId27" o:title=""/>
                </v:shape>
                <o:OLEObject Type="Embed" ProgID="Equation.DSMT4" ShapeID="_x0000_i1129" DrawAspect="Content" ObjectID="_1841044464" r:id="rId28"/>
              </w:objec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D299AE0" w14:textId="77777777" w:rsidR="00DA2BE4" w:rsidRPr="00DA2BE4" w:rsidRDefault="00DA2BE4" w:rsidP="00DA2BE4">
            <w:pPr>
              <w:ind w:left="210" w:right="210"/>
            </w:pPr>
            <w:r w:rsidRPr="00DA2BE4">
              <w:t>10-</w:t>
            </w:r>
            <w:r w:rsidRPr="00DA2BE4">
              <w:t>甲酰</w:t>
            </w:r>
            <w:r w:rsidRPr="00DA2BE4">
              <w:t>-THF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027641C" w14:textId="062B4265" w:rsidR="00DA2BE4" w:rsidRPr="00DA2BE4" w:rsidRDefault="00D456F9" w:rsidP="00DA2BE4">
            <w:pPr>
              <w:ind w:left="210" w:right="210"/>
            </w:pPr>
            <w:r w:rsidRPr="00D456F9">
              <w:rPr>
                <w:position w:val="-24"/>
              </w:rPr>
              <w:object w:dxaOrig="1600" w:dyaOrig="620" w14:anchorId="1EF0E6E0">
                <v:shape id="_x0000_i1132" type="#_x0000_t75" style="width:79.8pt;height:30.85pt" o:ole="">
                  <v:imagedata r:id="rId29" o:title=""/>
                </v:shape>
                <o:OLEObject Type="Embed" ProgID="Equation.DSMT4" ShapeID="_x0000_i1132" DrawAspect="Content" ObjectID="_1841044465" r:id="rId30"/>
              </w:object>
            </w:r>
          </w:p>
        </w:tc>
      </w:tr>
      <w:tr w:rsidR="00DA2BE4" w:rsidRPr="00DA2BE4" w14:paraId="6163B05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4E565FF" w14:textId="208632F5" w:rsidR="00DA2BE4" w:rsidRPr="00DA2BE4" w:rsidRDefault="00D456F9" w:rsidP="00DA2BE4">
            <w:pPr>
              <w:ind w:left="210" w:right="210"/>
            </w:pPr>
            <w:r w:rsidRPr="00D456F9">
              <w:rPr>
                <w:position w:val="-10"/>
              </w:rPr>
              <w:object w:dxaOrig="840" w:dyaOrig="320" w14:anchorId="7CF5D092">
                <v:shape id="_x0000_i1135" type="#_x0000_t75" style="width:41.95pt;height:16.05pt" o:ole="">
                  <v:imagedata r:id="rId31" o:title=""/>
                </v:shape>
                <o:OLEObject Type="Embed" ProgID="Equation.DSMT4" ShapeID="_x0000_i1135" DrawAspect="Content" ObjectID="_1841044466" r:id="rId32"/>
              </w:objec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F86D854" w14:textId="77777777" w:rsidR="00DA2BE4" w:rsidRPr="00DA2BE4" w:rsidRDefault="00DA2BE4" w:rsidP="00DA2BE4">
            <w:pPr>
              <w:ind w:left="210" w:right="210"/>
            </w:pPr>
            <w:r w:rsidRPr="00DA2BE4">
              <w:t>5,10-</w:t>
            </w:r>
            <w:r w:rsidRPr="00DA2BE4">
              <w:t>亚甲基</w:t>
            </w:r>
            <w:r w:rsidRPr="00DA2BE4">
              <w:t>-THF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325EF8D" w14:textId="268DEB92" w:rsidR="00DA2BE4" w:rsidRPr="00DA2BE4" w:rsidRDefault="00D456F9" w:rsidP="00DA2BE4">
            <w:pPr>
              <w:ind w:left="210" w:right="210"/>
            </w:pPr>
            <w:r w:rsidRPr="00D456F9">
              <w:rPr>
                <w:position w:val="-24"/>
              </w:rPr>
              <w:object w:dxaOrig="1920" w:dyaOrig="620" w14:anchorId="1360B3AE">
                <v:shape id="_x0000_i1138" type="#_x0000_t75" style="width:95.85pt;height:30.85pt" o:ole="">
                  <v:imagedata r:id="rId33" o:title=""/>
                </v:shape>
                <o:OLEObject Type="Embed" ProgID="Equation.DSMT4" ShapeID="_x0000_i1138" DrawAspect="Content" ObjectID="_1841044467" r:id="rId34"/>
              </w:object>
            </w:r>
          </w:p>
        </w:tc>
      </w:tr>
      <w:tr w:rsidR="00DA2BE4" w:rsidRPr="00DA2BE4" w14:paraId="0BBAF8B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86FE0D4" w14:textId="7948E0E0" w:rsidR="00DA2BE4" w:rsidRPr="00DA2BE4" w:rsidRDefault="00D456F9" w:rsidP="00DA2BE4">
            <w:pPr>
              <w:ind w:left="210" w:right="210"/>
            </w:pPr>
            <w:r w:rsidRPr="00D456F9">
              <w:rPr>
                <w:position w:val="-10"/>
              </w:rPr>
              <w:object w:dxaOrig="840" w:dyaOrig="320" w14:anchorId="3E2F7B4C">
                <v:shape id="_x0000_i1141" type="#_x0000_t75" style="width:41.95pt;height:16.05pt" o:ole="">
                  <v:imagedata r:id="rId35" o:title=""/>
                </v:shape>
                <o:OLEObject Type="Embed" ProgID="Equation.DSMT4" ShapeID="_x0000_i1141" DrawAspect="Content" ObjectID="_1841044468" r:id="rId36"/>
              </w:objec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71107DA" w14:textId="77777777" w:rsidR="00DA2BE4" w:rsidRPr="00DA2BE4" w:rsidRDefault="00DA2BE4" w:rsidP="00DA2BE4">
            <w:pPr>
              <w:ind w:left="210" w:right="210"/>
            </w:pPr>
            <w:r w:rsidRPr="00DA2BE4">
              <w:t>5,10-</w:t>
            </w:r>
            <w:r w:rsidRPr="00DA2BE4">
              <w:t>次甲基</w:t>
            </w:r>
            <w:r w:rsidRPr="00DA2BE4">
              <w:t>-THF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366D9B6" w14:textId="0EBED7F2" w:rsidR="00DA2BE4" w:rsidRPr="00DA2BE4" w:rsidRDefault="00D456F9" w:rsidP="00DA2BE4">
            <w:pPr>
              <w:ind w:left="210" w:right="210"/>
            </w:pPr>
            <w:r w:rsidRPr="00D456F9">
              <w:rPr>
                <w:position w:val="-24"/>
              </w:rPr>
              <w:object w:dxaOrig="2260" w:dyaOrig="620" w14:anchorId="060CA1BA">
                <v:shape id="_x0000_i1144" type="#_x0000_t75" style="width:113.15pt;height:30.85pt" o:ole="">
                  <v:imagedata r:id="rId37" o:title=""/>
                </v:shape>
                <o:OLEObject Type="Embed" ProgID="Equation.DSMT4" ShapeID="_x0000_i1144" DrawAspect="Content" ObjectID="_1841044469" r:id="rId38"/>
              </w:object>
            </w:r>
          </w:p>
        </w:tc>
      </w:tr>
      <w:tr w:rsidR="00DA2BE4" w:rsidRPr="00DA2BE4" w14:paraId="490EEE2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EE3E636" w14:textId="0F0B1528" w:rsidR="00DA2BE4" w:rsidRPr="00DA2BE4" w:rsidRDefault="00D456F9" w:rsidP="00DA2BE4">
            <w:pPr>
              <w:ind w:left="210" w:right="210"/>
            </w:pPr>
            <w:r w:rsidRPr="00D456F9">
              <w:rPr>
                <w:position w:val="-10"/>
              </w:rPr>
              <w:object w:dxaOrig="560" w:dyaOrig="320" w14:anchorId="2099F5E5">
                <v:shape id="_x0000_i1147" type="#_x0000_t75" style="width:28pt;height:16.05pt" o:ole="">
                  <v:imagedata r:id="rId39" o:title=""/>
                </v:shape>
                <o:OLEObject Type="Embed" ProgID="Equation.DSMT4" ShapeID="_x0000_i1147" DrawAspect="Content" ObjectID="_1841044470" r:id="rId40"/>
              </w:objec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80370C6" w14:textId="77777777" w:rsidR="00DA2BE4" w:rsidRPr="00DA2BE4" w:rsidRDefault="00DA2BE4" w:rsidP="00DA2BE4">
            <w:pPr>
              <w:ind w:left="210" w:right="210"/>
            </w:pPr>
            <w:r w:rsidRPr="00DA2BE4">
              <w:t>甘氨酸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70A1687" w14:textId="13D712AE" w:rsidR="00DA2BE4" w:rsidRPr="00DA2BE4" w:rsidRDefault="00D456F9" w:rsidP="00DA2BE4">
            <w:pPr>
              <w:ind w:left="210" w:right="210"/>
            </w:pPr>
            <w:r w:rsidRPr="00D456F9">
              <w:rPr>
                <w:position w:val="-24"/>
              </w:rPr>
              <w:object w:dxaOrig="1560" w:dyaOrig="620" w14:anchorId="7FD94C3D">
                <v:shape id="_x0000_i1150" type="#_x0000_t75" style="width:78.15pt;height:30.85pt" o:ole="">
                  <v:imagedata r:id="rId41" o:title=""/>
                </v:shape>
                <o:OLEObject Type="Embed" ProgID="Equation.DSMT4" ShapeID="_x0000_i1150" DrawAspect="Content" ObjectID="_1841044471" r:id="rId42"/>
              </w:object>
            </w:r>
          </w:p>
        </w:tc>
      </w:tr>
      <w:tr w:rsidR="00DA2BE4" w:rsidRPr="00DA2BE4" w14:paraId="239F6C6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CD3B924" w14:textId="1FCFA1B3" w:rsidR="00DA2BE4" w:rsidRPr="00DA2BE4" w:rsidRDefault="00D456F9" w:rsidP="00DA2BE4">
            <w:pPr>
              <w:ind w:left="210" w:right="210"/>
            </w:pPr>
            <w:r w:rsidRPr="00D456F9">
              <w:rPr>
                <w:position w:val="-10"/>
              </w:rPr>
              <w:object w:dxaOrig="520" w:dyaOrig="320" w14:anchorId="3CE0C0E0">
                <v:shape id="_x0000_i1153" type="#_x0000_t75" style="width:25.9pt;height:16.05pt" o:ole="">
                  <v:imagedata r:id="rId43" o:title=""/>
                </v:shape>
                <o:OLEObject Type="Embed" ProgID="Equation.DSMT4" ShapeID="_x0000_i1153" DrawAspect="Content" ObjectID="_1841044472" r:id="rId44"/>
              </w:objec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1728BE5" w14:textId="77777777" w:rsidR="00DA2BE4" w:rsidRPr="00DA2BE4" w:rsidRDefault="00DA2BE4" w:rsidP="00DA2BE4">
            <w:pPr>
              <w:ind w:left="210" w:right="210"/>
            </w:pPr>
            <w:r w:rsidRPr="00DA2BE4">
              <w:t>丝氨酸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26DA6A8" w14:textId="3D363A4C" w:rsidR="00DA2BE4" w:rsidRPr="00DA2BE4" w:rsidRDefault="00D456F9" w:rsidP="00DA2BE4">
            <w:pPr>
              <w:ind w:left="210" w:right="210"/>
            </w:pPr>
            <w:r w:rsidRPr="00D456F9">
              <w:rPr>
                <w:position w:val="-24"/>
              </w:rPr>
              <w:object w:dxaOrig="1140" w:dyaOrig="620" w14:anchorId="2DDD5A30">
                <v:shape id="_x0000_i1156" type="#_x0000_t75" style="width:57.2pt;height:30.85pt" o:ole="">
                  <v:imagedata r:id="rId45" o:title=""/>
                </v:shape>
                <o:OLEObject Type="Embed" ProgID="Equation.DSMT4" ShapeID="_x0000_i1156" DrawAspect="Content" ObjectID="_1841044473" r:id="rId46"/>
              </w:object>
            </w:r>
          </w:p>
        </w:tc>
      </w:tr>
      <w:tr w:rsidR="00DA2BE4" w:rsidRPr="00DA2BE4" w14:paraId="65367B9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60E5813" w14:textId="53AC4F04" w:rsidR="00DA2BE4" w:rsidRPr="00DA2BE4" w:rsidRDefault="00D456F9" w:rsidP="00DA2BE4">
            <w:pPr>
              <w:ind w:left="210" w:right="210"/>
            </w:pPr>
            <w:r w:rsidRPr="00D456F9">
              <w:rPr>
                <w:position w:val="-10"/>
              </w:rPr>
              <w:object w:dxaOrig="800" w:dyaOrig="320" w14:anchorId="25443F27">
                <v:shape id="_x0000_i1159" type="#_x0000_t75" style="width:39.9pt;height:16.05pt" o:ole="">
                  <v:imagedata r:id="rId47" o:title=""/>
                </v:shape>
                <o:OLEObject Type="Embed" ProgID="Equation.DSMT4" ShapeID="_x0000_i1159" DrawAspect="Content" ObjectID="_1841044474" r:id="rId48"/>
              </w:objec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F55B4A1" w14:textId="77777777" w:rsidR="00DA2BE4" w:rsidRPr="00DA2BE4" w:rsidRDefault="00DA2BE4" w:rsidP="00DA2BE4">
            <w:pPr>
              <w:ind w:left="210" w:right="210"/>
            </w:pPr>
            <w:r w:rsidRPr="00DA2BE4">
              <w:t>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5FF7B9F" w14:textId="41CE6D71" w:rsidR="00DA2BE4" w:rsidRPr="00DA2BE4" w:rsidRDefault="00D456F9" w:rsidP="00DA2BE4">
            <w:pPr>
              <w:ind w:left="210" w:right="210"/>
            </w:pPr>
            <w:r w:rsidRPr="00D456F9">
              <w:rPr>
                <w:position w:val="-24"/>
              </w:rPr>
              <w:object w:dxaOrig="1400" w:dyaOrig="620" w14:anchorId="2311D376">
                <v:shape id="_x0000_i1162" type="#_x0000_t75" style="width:69.95pt;height:30.85pt" o:ole="">
                  <v:imagedata r:id="rId49" o:title=""/>
                </v:shape>
                <o:OLEObject Type="Embed" ProgID="Equation.DSMT4" ShapeID="_x0000_i1162" DrawAspect="Content" ObjectID="_1841044475" r:id="rId50"/>
              </w:object>
            </w:r>
          </w:p>
        </w:tc>
      </w:tr>
    </w:tbl>
    <w:p w14:paraId="76315C26" w14:textId="77777777" w:rsidR="00DA2BE4" w:rsidRPr="00DA2BE4" w:rsidRDefault="00DA2BE4" w:rsidP="00FA4EDA">
      <w:pPr>
        <w:pStyle w:val="3"/>
        <w:ind w:left="210" w:right="210"/>
      </w:pPr>
      <w:r w:rsidRPr="00DA2BE4">
        <w:t xml:space="preserve">3.2 </w:t>
      </w:r>
      <w:r w:rsidRPr="00DA2BE4">
        <w:t>求解器配置</w:t>
      </w:r>
      <w:r w:rsidRPr="00DA2BE4">
        <w:t xml:space="preserve"> </w:t>
      </w:r>
    </w:p>
    <w:p w14:paraId="5EA91264" w14:textId="77777777" w:rsidR="00DA2BE4" w:rsidRPr="00DA2BE4" w:rsidRDefault="00DA2BE4" w:rsidP="00DA2BE4">
      <w:pPr>
        <w:numPr>
          <w:ilvl w:val="0"/>
          <w:numId w:val="2"/>
        </w:numPr>
        <w:ind w:left="570" w:right="210"/>
      </w:pPr>
      <w:r w:rsidRPr="00DA2BE4">
        <w:rPr>
          <w:b/>
          <w:bCs/>
        </w:rPr>
        <w:t>算法</w:t>
      </w:r>
      <w:r w:rsidRPr="00DA2BE4">
        <w:t>：</w:t>
      </w:r>
      <w:r w:rsidRPr="00DA2BE4">
        <w:t>LSODA</w:t>
      </w:r>
      <w:r w:rsidRPr="00DA2BE4">
        <w:t>（自动切换刚性</w:t>
      </w:r>
      <w:r w:rsidRPr="00DA2BE4">
        <w:t>/</w:t>
      </w:r>
      <w:r w:rsidRPr="00DA2BE4">
        <w:t>非刚性模式）</w:t>
      </w:r>
    </w:p>
    <w:p w14:paraId="17337872" w14:textId="77777777" w:rsidR="00DA2BE4" w:rsidRPr="00DA2BE4" w:rsidRDefault="00DA2BE4" w:rsidP="00DA2BE4">
      <w:pPr>
        <w:numPr>
          <w:ilvl w:val="0"/>
          <w:numId w:val="2"/>
        </w:numPr>
        <w:ind w:left="570" w:right="210"/>
      </w:pPr>
      <w:r w:rsidRPr="00DA2BE4">
        <w:rPr>
          <w:b/>
          <w:bCs/>
        </w:rPr>
        <w:t>时间步长</w:t>
      </w:r>
      <w:r w:rsidRPr="00DA2BE4">
        <w:t>：最大步长</w:t>
      </w:r>
      <w:r w:rsidRPr="00DA2BE4">
        <w:t>5.0</w:t>
      </w:r>
      <w:r w:rsidRPr="00DA2BE4">
        <w:t>秒，初始步长</w:t>
      </w:r>
      <w:r w:rsidRPr="00DA2BE4">
        <w:t>0.001</w:t>
      </w:r>
      <w:r w:rsidRPr="00DA2BE4">
        <w:t>秒</w:t>
      </w:r>
    </w:p>
    <w:p w14:paraId="2CA07965" w14:textId="77777777" w:rsidR="00DA2BE4" w:rsidRPr="00DA2BE4" w:rsidRDefault="00DA2BE4" w:rsidP="00DA2BE4">
      <w:pPr>
        <w:numPr>
          <w:ilvl w:val="0"/>
          <w:numId w:val="2"/>
        </w:numPr>
        <w:ind w:left="570" w:right="210"/>
      </w:pPr>
      <w:r w:rsidRPr="00DA2BE4">
        <w:rPr>
          <w:b/>
          <w:bCs/>
        </w:rPr>
        <w:t>误差控制</w:t>
      </w:r>
      <w:r w:rsidRPr="00DA2BE4">
        <w:t>：相对误差</w:t>
      </w:r>
      <w:r w:rsidRPr="00DA2BE4">
        <w:t>1e-6</w:t>
      </w:r>
      <w:r w:rsidRPr="00DA2BE4">
        <w:t>，绝对误差</w:t>
      </w:r>
      <w:r w:rsidRPr="00DA2BE4">
        <w:t>1e-8</w:t>
      </w:r>
    </w:p>
    <w:p w14:paraId="235DD236" w14:textId="77777777" w:rsidR="00DA2BE4" w:rsidRPr="00DA2BE4" w:rsidRDefault="00DA2BE4" w:rsidP="00DA2BE4">
      <w:pPr>
        <w:numPr>
          <w:ilvl w:val="0"/>
          <w:numId w:val="2"/>
        </w:numPr>
        <w:ind w:left="570" w:right="210"/>
      </w:pPr>
      <w:r w:rsidRPr="00DA2BE4">
        <w:rPr>
          <w:b/>
          <w:bCs/>
        </w:rPr>
        <w:t>输出节点</w:t>
      </w:r>
      <w:r w:rsidRPr="00DA2BE4">
        <w:t>：</w:t>
      </w:r>
      <w:r w:rsidRPr="00DA2BE4">
        <w:t>3000</w:t>
      </w:r>
      <w:r w:rsidRPr="00DA2BE4">
        <w:t>个均匀时间点（覆盖全程动态）</w:t>
      </w:r>
    </w:p>
    <w:p w14:paraId="61563622" w14:textId="7434B682" w:rsidR="00DA2BE4" w:rsidRPr="00DA2BE4" w:rsidRDefault="00DA2BE4" w:rsidP="00DA2BE4">
      <w:pPr>
        <w:ind w:left="210" w:right="210"/>
      </w:pPr>
    </w:p>
    <w:p w14:paraId="4367B25C" w14:textId="77777777" w:rsidR="00DA2BE4" w:rsidRPr="00FA4EDA" w:rsidRDefault="00DA2BE4" w:rsidP="00FA4EDA">
      <w:pPr>
        <w:pStyle w:val="2"/>
      </w:pPr>
      <w:r w:rsidRPr="00DA2BE4">
        <w:t>四、软件操作与界面功能</w:t>
      </w:r>
      <w:r w:rsidRPr="00DA2BE4">
        <w:t xml:space="preserve"> </w:t>
      </w:r>
    </w:p>
    <w:p w14:paraId="7C323E7F" w14:textId="77777777" w:rsidR="00DA2BE4" w:rsidRPr="00DA2BE4" w:rsidRDefault="00DA2BE4" w:rsidP="00FA4EDA">
      <w:pPr>
        <w:pStyle w:val="3"/>
        <w:ind w:left="210" w:right="210"/>
      </w:pPr>
      <w:r w:rsidRPr="00DA2BE4">
        <w:t xml:space="preserve">4.1 </w:t>
      </w:r>
      <w:proofErr w:type="gramStart"/>
      <w:r w:rsidRPr="00DA2BE4">
        <w:t>侧边栏参数</w:t>
      </w:r>
      <w:proofErr w:type="gramEnd"/>
      <w:r w:rsidRPr="00DA2BE4">
        <w:t>设置</w:t>
      </w:r>
      <w:r w:rsidRPr="00DA2BE4">
        <w:t xml:space="preserve"> </w:t>
      </w:r>
    </w:p>
    <w:tbl>
      <w:tblPr>
        <w:tblW w:w="10065" w:type="dxa"/>
        <w:jc w:val="center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4646"/>
        <w:gridCol w:w="2158"/>
        <w:gridCol w:w="1701"/>
      </w:tblGrid>
      <w:tr w:rsidR="00DA2BE4" w:rsidRPr="00DA2BE4" w14:paraId="1BCF83AB" w14:textId="77777777" w:rsidTr="00FA4EDA">
        <w:trPr>
          <w:tblHeader/>
          <w:jc w:val="center"/>
        </w:trPr>
        <w:tc>
          <w:tcPr>
            <w:tcW w:w="15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E948E7E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模块</w:t>
            </w:r>
          </w:p>
        </w:tc>
        <w:tc>
          <w:tcPr>
            <w:tcW w:w="464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42B3119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可调参数</w:t>
            </w:r>
          </w:p>
        </w:tc>
        <w:tc>
          <w:tcPr>
            <w:tcW w:w="215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8073DD5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默认值</w:t>
            </w:r>
          </w:p>
        </w:tc>
        <w:tc>
          <w:tcPr>
            <w:tcW w:w="17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8DC0599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物理意义</w:t>
            </w:r>
          </w:p>
        </w:tc>
      </w:tr>
      <w:tr w:rsidR="00DA2BE4" w:rsidRPr="00DA2BE4" w14:paraId="42AF7434" w14:textId="77777777" w:rsidTr="00FA4EDA">
        <w:trPr>
          <w:jc w:val="center"/>
        </w:trPr>
        <w:tc>
          <w:tcPr>
            <w:tcW w:w="15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2FAFCBC" w14:textId="77777777" w:rsidR="00DA2BE4" w:rsidRPr="00DA2BE4" w:rsidRDefault="00DA2BE4" w:rsidP="00DA2BE4">
            <w:pPr>
              <w:ind w:left="210" w:right="210"/>
            </w:pPr>
            <w:r w:rsidRPr="00DA2BE4">
              <w:rPr>
                <w:b/>
                <w:bCs/>
              </w:rPr>
              <w:t>Vmax</w:t>
            </w:r>
            <w:r w:rsidRPr="00DA2BE4">
              <w:t>​</w:t>
            </w:r>
          </w:p>
        </w:tc>
        <w:tc>
          <w:tcPr>
            <w:tcW w:w="464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1BE61F4" w14:textId="77777777" w:rsidR="00DA2BE4" w:rsidRPr="00DA2BE4" w:rsidRDefault="00DA2BE4" w:rsidP="00DA2BE4">
            <w:pPr>
              <w:ind w:left="210" w:right="210"/>
            </w:pPr>
            <w:proofErr w:type="spellStart"/>
            <w:r w:rsidRPr="00DA2BE4">
              <w:t>FtfL</w:t>
            </w:r>
            <w:proofErr w:type="spellEnd"/>
            <w:r w:rsidRPr="00DA2BE4">
              <w:t>/</w:t>
            </w:r>
            <w:proofErr w:type="spellStart"/>
            <w:r w:rsidRPr="00DA2BE4">
              <w:t>Fch</w:t>
            </w:r>
            <w:proofErr w:type="spellEnd"/>
            <w:r w:rsidRPr="00DA2BE4">
              <w:t>/</w:t>
            </w:r>
            <w:proofErr w:type="spellStart"/>
            <w:r w:rsidRPr="00DA2BE4">
              <w:t>MtdA</w:t>
            </w:r>
            <w:proofErr w:type="spellEnd"/>
            <w:r w:rsidRPr="00DA2BE4">
              <w:t>/GCS/SHMT</w:t>
            </w:r>
          </w:p>
        </w:tc>
        <w:tc>
          <w:tcPr>
            <w:tcW w:w="215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FC0CD8C" w14:textId="77777777" w:rsidR="00DA2BE4" w:rsidRPr="00DA2BE4" w:rsidRDefault="00DA2BE4" w:rsidP="00DA2BE4">
            <w:pPr>
              <w:ind w:left="210" w:right="210"/>
            </w:pPr>
            <w:r w:rsidRPr="00DA2BE4">
              <w:t>见代码</w:t>
            </w:r>
            <w:r w:rsidRPr="00DA2BE4">
              <w:t>DEFAULT_VMAX</w:t>
            </w:r>
          </w:p>
        </w:tc>
        <w:tc>
          <w:tcPr>
            <w:tcW w:w="17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29A40AA" w14:textId="77777777" w:rsidR="00DA2BE4" w:rsidRPr="00DA2BE4" w:rsidRDefault="00DA2BE4" w:rsidP="00DA2BE4">
            <w:pPr>
              <w:ind w:left="210" w:right="210"/>
            </w:pPr>
            <w:r w:rsidRPr="00DA2BE4">
              <w:t>最大催化速率（</w:t>
            </w:r>
            <w:r w:rsidRPr="00DA2BE4">
              <w:t>mM/min</w:t>
            </w:r>
            <w:r w:rsidRPr="00DA2BE4">
              <w:t>）</w:t>
            </w:r>
          </w:p>
        </w:tc>
      </w:tr>
      <w:tr w:rsidR="00DA2BE4" w:rsidRPr="00DA2BE4" w14:paraId="35ED53B9" w14:textId="77777777" w:rsidTr="00FA4EDA">
        <w:trPr>
          <w:jc w:val="center"/>
        </w:trPr>
        <w:tc>
          <w:tcPr>
            <w:tcW w:w="15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009BC71" w14:textId="77777777" w:rsidR="00DA2BE4" w:rsidRPr="00DA2BE4" w:rsidRDefault="00DA2BE4" w:rsidP="00DA2BE4">
            <w:pPr>
              <w:ind w:left="210" w:right="210"/>
            </w:pPr>
            <w:r w:rsidRPr="00DA2BE4">
              <w:rPr>
                <w:b/>
                <w:bCs/>
              </w:rPr>
              <w:t>初始浓度</w:t>
            </w:r>
            <w:r w:rsidRPr="00DA2BE4">
              <w:t>​</w:t>
            </w:r>
          </w:p>
        </w:tc>
        <w:tc>
          <w:tcPr>
            <w:tcW w:w="464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08F14D0" w14:textId="77777777" w:rsidR="00DA2BE4" w:rsidRPr="00DA2BE4" w:rsidRDefault="00DA2BE4" w:rsidP="00DA2BE4">
            <w:pPr>
              <w:ind w:left="210" w:right="210"/>
            </w:pPr>
            <w:proofErr w:type="spellStart"/>
            <w:r w:rsidRPr="00DA2BE4">
              <w:t>Formate</w:t>
            </w:r>
            <w:proofErr w:type="spellEnd"/>
            <w:r w:rsidRPr="00DA2BE4">
              <w:t>/THF/Gly/Ser/NH₃/HCO₃⁻/ATP/NADPH/NADH</w:t>
            </w:r>
          </w:p>
        </w:tc>
        <w:tc>
          <w:tcPr>
            <w:tcW w:w="215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C1E60A1" w14:textId="77777777" w:rsidR="00DA2BE4" w:rsidRPr="00DA2BE4" w:rsidRDefault="00DA2BE4" w:rsidP="00DA2BE4">
            <w:pPr>
              <w:ind w:left="210" w:right="210"/>
            </w:pPr>
            <w:r w:rsidRPr="00DA2BE4">
              <w:t>见代码</w:t>
            </w:r>
            <w:r w:rsidRPr="00DA2BE4">
              <w:t>DEFAULT_INIT</w:t>
            </w:r>
          </w:p>
        </w:tc>
        <w:tc>
          <w:tcPr>
            <w:tcW w:w="17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46DDE12" w14:textId="77777777" w:rsidR="00DA2BE4" w:rsidRPr="00DA2BE4" w:rsidRDefault="00DA2BE4" w:rsidP="00DA2BE4">
            <w:pPr>
              <w:ind w:left="210" w:right="210"/>
            </w:pPr>
            <w:r w:rsidRPr="00DA2BE4">
              <w:t>初始底物池（</w:t>
            </w:r>
            <w:r w:rsidRPr="00DA2BE4">
              <w:t>mM</w:t>
            </w:r>
            <w:r w:rsidRPr="00DA2BE4">
              <w:t>）</w:t>
            </w:r>
          </w:p>
        </w:tc>
      </w:tr>
      <w:tr w:rsidR="00DA2BE4" w:rsidRPr="00DA2BE4" w14:paraId="1032D5D4" w14:textId="77777777" w:rsidTr="00FA4EDA">
        <w:trPr>
          <w:jc w:val="center"/>
        </w:trPr>
        <w:tc>
          <w:tcPr>
            <w:tcW w:w="15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CB1AB5C" w14:textId="77777777" w:rsidR="00DA2BE4" w:rsidRPr="00DA2BE4" w:rsidRDefault="00DA2BE4" w:rsidP="00DA2BE4">
            <w:pPr>
              <w:ind w:left="210" w:right="210"/>
            </w:pPr>
            <w:r w:rsidRPr="00DA2BE4">
              <w:rPr>
                <w:b/>
                <w:bCs/>
              </w:rPr>
              <w:t>模拟时长</w:t>
            </w:r>
            <w:r w:rsidRPr="00DA2BE4">
              <w:t>​</w:t>
            </w:r>
          </w:p>
        </w:tc>
        <w:tc>
          <w:tcPr>
            <w:tcW w:w="4646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707C960" w14:textId="77777777" w:rsidR="00DA2BE4" w:rsidRPr="00DA2BE4" w:rsidRDefault="00DA2BE4" w:rsidP="00DA2BE4">
            <w:pPr>
              <w:ind w:left="210" w:right="210"/>
            </w:pPr>
            <w:r w:rsidRPr="00DA2BE4">
              <w:t>Simulation Time</w:t>
            </w:r>
          </w:p>
        </w:tc>
        <w:tc>
          <w:tcPr>
            <w:tcW w:w="215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0C569E1" w14:textId="77777777" w:rsidR="00DA2BE4" w:rsidRPr="00DA2BE4" w:rsidRDefault="00DA2BE4" w:rsidP="00DA2BE4">
            <w:pPr>
              <w:ind w:left="210" w:right="210"/>
            </w:pPr>
            <w:r w:rsidRPr="00DA2BE4">
              <w:t>120</w:t>
            </w:r>
            <w:r w:rsidRPr="00DA2BE4">
              <w:t>分钟</w:t>
            </w:r>
          </w:p>
        </w:tc>
        <w:tc>
          <w:tcPr>
            <w:tcW w:w="17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07B95E9" w14:textId="77777777" w:rsidR="00DA2BE4" w:rsidRPr="00DA2BE4" w:rsidRDefault="00DA2BE4" w:rsidP="00DA2BE4">
            <w:pPr>
              <w:ind w:left="210" w:right="210"/>
            </w:pPr>
            <w:r w:rsidRPr="00DA2BE4">
              <w:t>总反应时间</w:t>
            </w:r>
          </w:p>
        </w:tc>
      </w:tr>
    </w:tbl>
    <w:p w14:paraId="0941DE41" w14:textId="77777777" w:rsidR="00DA2BE4" w:rsidRPr="00DA2BE4" w:rsidRDefault="00DA2BE4" w:rsidP="00FA4EDA">
      <w:pPr>
        <w:pStyle w:val="3"/>
        <w:ind w:left="210" w:right="210"/>
      </w:pPr>
      <w:r w:rsidRPr="00DA2BE4">
        <w:lastRenderedPageBreak/>
        <w:t xml:space="preserve">4.2 </w:t>
      </w:r>
      <w:r w:rsidRPr="00DA2BE4">
        <w:t>主界面布局</w:t>
      </w:r>
      <w:r w:rsidRPr="00DA2BE4">
        <w:t xml:space="preserve">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3835"/>
        <w:gridCol w:w="3585"/>
      </w:tblGrid>
      <w:tr w:rsidR="00DA2BE4" w:rsidRPr="00DA2BE4" w14:paraId="113F6C6F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EF8103C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区域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D939ADC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2A8CFFA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说明</w:t>
            </w:r>
          </w:p>
        </w:tc>
      </w:tr>
      <w:tr w:rsidR="00DA2BE4" w:rsidRPr="00DA2BE4" w14:paraId="5E02FE4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92FA428" w14:textId="77777777" w:rsidR="00DA2BE4" w:rsidRPr="00DA2BE4" w:rsidRDefault="00DA2BE4" w:rsidP="00DA2BE4">
            <w:pPr>
              <w:ind w:left="210" w:right="210"/>
            </w:pPr>
            <w:r w:rsidRPr="00DA2BE4">
              <w:rPr>
                <w:b/>
                <w:bCs/>
              </w:rPr>
              <w:t>左侧主面板</w:t>
            </w:r>
            <w:r w:rsidRPr="00DA2BE4"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43B97776" w14:textId="48107304" w:rsidR="00DA2BE4" w:rsidRPr="00DA2BE4" w:rsidRDefault="00DA2BE4" w:rsidP="00DA2BE4">
            <w:pPr>
              <w:ind w:left="210" w:right="210"/>
            </w:pPr>
            <w:r w:rsidRPr="00DA2BE4">
              <w:rPr>
                <w:rFonts w:ascii="Segoe UI Emoji" w:hAnsi="Segoe UI Emoji" w:cs="Segoe UI Emoji"/>
              </w:rPr>
              <w:t>🚀</w:t>
            </w:r>
            <w:r w:rsidRPr="00DA2BE4">
              <w:t xml:space="preserve"> Run Simulation</w:t>
            </w:r>
            <w:r w:rsidRPr="00DA2BE4">
              <w:t>按钮</w:t>
            </w:r>
            <w:r w:rsidRPr="00DA2BE4">
              <w:br/>
            </w:r>
            <w:r w:rsidRPr="00DA2BE4">
              <w:rPr>
                <w:rFonts w:ascii="Segoe UI Emoji" w:hAnsi="Segoe UI Emoji" w:cs="Segoe UI Emoji"/>
              </w:rPr>
              <w:t>📈</w:t>
            </w:r>
            <w:r w:rsidRPr="00DA2BE4">
              <w:t xml:space="preserve"> </w:t>
            </w:r>
            <w:r w:rsidRPr="00DA2BE4">
              <w:t>模拟结果图表（</w:t>
            </w:r>
            <w:r w:rsidR="00FA4EDA">
              <w:rPr>
                <w:rFonts w:hint="eastAsia"/>
              </w:rPr>
              <w:t>3</w:t>
            </w:r>
            <w:r w:rsidRPr="00DA2BE4">
              <w:t>子图）</w:t>
            </w:r>
            <w:r w:rsidRPr="00DA2BE4">
              <w:br/>
            </w:r>
            <w:r w:rsidRPr="00DA2BE4">
              <w:rPr>
                <w:rFonts w:ascii="Segoe UI Emoji" w:hAnsi="Segoe UI Emoji" w:cs="Segoe UI Emoji"/>
              </w:rPr>
              <w:t>📊</w:t>
            </w:r>
            <w:r w:rsidRPr="00DA2BE4">
              <w:t xml:space="preserve"> </w:t>
            </w:r>
            <w:r w:rsidRPr="00DA2BE4">
              <w:t>关键指标卡片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D28B70B" w14:textId="33B4273E" w:rsidR="00DA2BE4" w:rsidRPr="00DA2BE4" w:rsidRDefault="00FA4EDA" w:rsidP="00DA2BE4">
            <w:pPr>
              <w:ind w:left="210" w:right="210"/>
            </w:pPr>
            <w:r>
              <w:rPr>
                <w:rFonts w:hint="eastAsia"/>
              </w:rPr>
              <w:t>-</w:t>
            </w:r>
          </w:p>
        </w:tc>
      </w:tr>
      <w:tr w:rsidR="00DA2BE4" w:rsidRPr="00DA2BE4" w14:paraId="1A55E48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3E1EF77" w14:textId="77777777" w:rsidR="00DA2BE4" w:rsidRPr="00DA2BE4" w:rsidRDefault="00DA2BE4" w:rsidP="00DA2BE4">
            <w:pPr>
              <w:ind w:left="210" w:right="210"/>
            </w:pPr>
            <w:r w:rsidRPr="00DA2BE4">
              <w:rPr>
                <w:b/>
                <w:bCs/>
              </w:rPr>
              <w:t>右侧</w:t>
            </w:r>
            <w:proofErr w:type="gramStart"/>
            <w:r w:rsidRPr="00DA2BE4">
              <w:rPr>
                <w:b/>
                <w:bCs/>
              </w:rPr>
              <w:t>侧边栏</w:t>
            </w:r>
            <w:proofErr w:type="gramEnd"/>
            <w:r w:rsidRPr="00DA2BE4"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DAC83DD" w14:textId="77777777" w:rsidR="00DA2BE4" w:rsidRPr="00DA2BE4" w:rsidRDefault="00DA2BE4" w:rsidP="00DA2BE4">
            <w:pPr>
              <w:ind w:left="210" w:right="210"/>
            </w:pPr>
            <w:r w:rsidRPr="00DA2BE4">
              <w:rPr>
                <w:rFonts w:ascii="Segoe UI Emoji" w:hAnsi="Segoe UI Emoji" w:cs="Segoe UI Emoji"/>
              </w:rPr>
              <w:t>📊</w:t>
            </w:r>
            <w:r w:rsidRPr="00DA2BE4">
              <w:t xml:space="preserve"> Sensitivity Analysis</w:t>
            </w:r>
            <w:r w:rsidRPr="00DA2BE4">
              <w:t>按钮</w:t>
            </w:r>
            <w:r w:rsidRPr="00DA2BE4">
              <w:br/>
            </w:r>
            <w:r w:rsidRPr="00DA2BE4">
              <w:rPr>
                <w:rFonts w:ascii="Segoe UI Emoji" w:hAnsi="Segoe UI Emoji" w:cs="Segoe UI Emoji"/>
              </w:rPr>
              <w:t>📝</w:t>
            </w:r>
            <w:r w:rsidRPr="00DA2BE4">
              <w:t xml:space="preserve"> </w:t>
            </w:r>
            <w:r w:rsidRPr="00DA2BE4">
              <w:t>敏感性分析结果（表格</w:t>
            </w:r>
            <w:r w:rsidRPr="00DA2BE4">
              <w:t>+</w:t>
            </w:r>
            <w:r w:rsidRPr="00DA2BE4">
              <w:t>条形图）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5E4BBB1B" w14:textId="77777777" w:rsidR="00DA2BE4" w:rsidRPr="00DA2BE4" w:rsidRDefault="00DA2BE4" w:rsidP="00DA2BE4">
            <w:pPr>
              <w:ind w:left="210" w:right="210"/>
            </w:pPr>
            <w:r w:rsidRPr="00DA2BE4">
              <w:t>需先运行模拟，自动读取左侧结果</w:t>
            </w:r>
          </w:p>
        </w:tc>
      </w:tr>
    </w:tbl>
    <w:p w14:paraId="6C2D1A8F" w14:textId="77777777" w:rsidR="00DA2BE4" w:rsidRPr="00DA2BE4" w:rsidRDefault="00DA2BE4" w:rsidP="00FA4EDA">
      <w:pPr>
        <w:pStyle w:val="3"/>
        <w:ind w:left="210" w:right="210"/>
      </w:pPr>
      <w:r w:rsidRPr="00DA2BE4">
        <w:t xml:space="preserve">4.3 </w:t>
      </w:r>
      <w:r w:rsidRPr="00DA2BE4">
        <w:t>敏感性分析方法</w:t>
      </w:r>
      <w:r w:rsidRPr="00DA2BE4">
        <w:t xml:space="preserve"> </w:t>
      </w:r>
    </w:p>
    <w:p w14:paraId="1960C208" w14:textId="77777777" w:rsidR="00DA2BE4" w:rsidRPr="00DA2BE4" w:rsidRDefault="00DA2BE4" w:rsidP="00DA2BE4">
      <w:pPr>
        <w:numPr>
          <w:ilvl w:val="0"/>
          <w:numId w:val="3"/>
        </w:numPr>
        <w:ind w:left="570" w:right="210"/>
      </w:pPr>
      <w:r w:rsidRPr="00DA2BE4">
        <w:rPr>
          <w:b/>
          <w:bCs/>
        </w:rPr>
        <w:t>扰动范围</w:t>
      </w:r>
      <w:r w:rsidRPr="00DA2BE4">
        <w:t>：各参数</w:t>
      </w:r>
      <w:r w:rsidRPr="00DA2BE4">
        <w:t>±10%</w:t>
      </w:r>
      <w:r w:rsidRPr="00DA2BE4">
        <w:t>（受生理上下限约束）</w:t>
      </w:r>
    </w:p>
    <w:p w14:paraId="7B756FD4" w14:textId="4E10E91C" w:rsidR="00FA4EDA" w:rsidRDefault="00DA2BE4" w:rsidP="00FA4EDA">
      <w:pPr>
        <w:numPr>
          <w:ilvl w:val="0"/>
          <w:numId w:val="3"/>
        </w:numPr>
        <w:ind w:left="570" w:right="210"/>
      </w:pPr>
      <w:r w:rsidRPr="00DA2BE4">
        <w:rPr>
          <w:b/>
          <w:bCs/>
        </w:rPr>
        <w:t>灵敏度指数</w:t>
      </w:r>
      <w:r w:rsidRPr="00DA2BE4">
        <w:t>：</w:t>
      </w:r>
      <w:r w:rsidR="00385B8D" w:rsidRPr="00385B8D">
        <w:rPr>
          <w:position w:val="-30"/>
        </w:rPr>
        <w:object w:dxaOrig="2480" w:dyaOrig="680" w14:anchorId="30ED8AEA">
          <v:shape id="_x0000_i1165" type="#_x0000_t75" style="width:123.85pt;height:34.15pt" o:ole="">
            <v:imagedata r:id="rId51" o:title=""/>
          </v:shape>
          <o:OLEObject Type="Embed" ProgID="Equation.DSMT4" ShapeID="_x0000_i1165" DrawAspect="Content" ObjectID="_1841044476" r:id="rId52"/>
        </w:object>
      </w:r>
    </w:p>
    <w:p w14:paraId="1DEAEE52" w14:textId="1CA184EE" w:rsidR="00DA2BE4" w:rsidRDefault="00DA2BE4" w:rsidP="00FA4EDA">
      <w:pPr>
        <w:numPr>
          <w:ilvl w:val="0"/>
          <w:numId w:val="3"/>
        </w:numPr>
        <w:ind w:left="570" w:right="210"/>
      </w:pPr>
      <w:r w:rsidRPr="00FA4EDA">
        <w:rPr>
          <w:b/>
          <w:bCs/>
        </w:rPr>
        <w:t>输出内容</w:t>
      </w:r>
      <w:r w:rsidRPr="00DA2BE4">
        <w:t>：排序表格、正负效应条形图、实验优先级建议</w:t>
      </w:r>
    </w:p>
    <w:p w14:paraId="02B88DE8" w14:textId="63502242" w:rsidR="00DA2BE4" w:rsidRPr="00DA2BE4" w:rsidRDefault="00DA2BE4" w:rsidP="00DA2BE4">
      <w:pPr>
        <w:ind w:leftChars="0" w:left="570" w:right="210"/>
      </w:pPr>
    </w:p>
    <w:p w14:paraId="73ABC6FF" w14:textId="77777777" w:rsidR="00DA2BE4" w:rsidRPr="00DA2BE4" w:rsidRDefault="00DA2BE4" w:rsidP="00FA4EDA">
      <w:pPr>
        <w:pStyle w:val="2"/>
      </w:pPr>
      <w:r w:rsidRPr="00DA2BE4">
        <w:t>五、本地部署与运行指南</w:t>
      </w:r>
      <w:r w:rsidRPr="00DA2BE4">
        <w:t xml:space="preserve"> </w:t>
      </w:r>
    </w:p>
    <w:p w14:paraId="1FFE0B4A" w14:textId="77777777" w:rsidR="00DA2BE4" w:rsidRPr="00DA2BE4" w:rsidRDefault="00DA2BE4" w:rsidP="00FA4EDA">
      <w:pPr>
        <w:pStyle w:val="3"/>
        <w:ind w:left="210" w:right="210"/>
      </w:pPr>
      <w:r w:rsidRPr="00DA2BE4">
        <w:t xml:space="preserve">5.1 </w:t>
      </w:r>
      <w:r w:rsidRPr="00DA2BE4">
        <w:t>环境准备</w:t>
      </w:r>
      <w:r w:rsidRPr="00DA2BE4">
        <w:t xml:space="preserve"> </w:t>
      </w:r>
    </w:p>
    <w:p w14:paraId="7003EA06" w14:textId="77777777" w:rsidR="00DA2BE4" w:rsidRPr="00DA2BE4" w:rsidRDefault="00DA2BE4" w:rsidP="00DA2BE4">
      <w:pPr>
        <w:numPr>
          <w:ilvl w:val="0"/>
          <w:numId w:val="5"/>
        </w:numPr>
        <w:ind w:left="570" w:right="210"/>
      </w:pPr>
      <w:r w:rsidRPr="00DA2BE4">
        <w:rPr>
          <w:b/>
          <w:bCs/>
        </w:rPr>
        <w:t>安装</w:t>
      </w:r>
      <w:r w:rsidRPr="00DA2BE4">
        <w:rPr>
          <w:b/>
          <w:bCs/>
        </w:rPr>
        <w:t>Python</w:t>
      </w:r>
      <w:r w:rsidRPr="00DA2BE4">
        <w:t>：需</w:t>
      </w:r>
      <w:r w:rsidRPr="00DA2BE4">
        <w:t>Python 3.8</w:t>
      </w:r>
      <w:r w:rsidRPr="00DA2BE4">
        <w:t>及以上版本（推荐通过</w:t>
      </w:r>
      <w:r w:rsidRPr="00DA2BE4">
        <w:fldChar w:fldCharType="begin"/>
      </w:r>
      <w:r w:rsidRPr="00DA2BE4">
        <w:instrText>HYPERLINK "https://www.python.org/"</w:instrText>
      </w:r>
      <w:r w:rsidRPr="00DA2BE4">
        <w:fldChar w:fldCharType="separate"/>
      </w:r>
      <w:r w:rsidRPr="00DA2BE4">
        <w:rPr>
          <w:rStyle w:val="af5"/>
        </w:rPr>
        <w:t>Python</w:t>
      </w:r>
      <w:proofErr w:type="gramStart"/>
      <w:r w:rsidRPr="00DA2BE4">
        <w:rPr>
          <w:rStyle w:val="af5"/>
        </w:rPr>
        <w:t>官网</w:t>
      </w:r>
      <w:proofErr w:type="gramEnd"/>
      <w:r w:rsidRPr="00DA2BE4">
        <w:fldChar w:fldCharType="end"/>
      </w:r>
      <w:r w:rsidRPr="00DA2BE4">
        <w:t>或</w:t>
      </w:r>
      <w:hyperlink r:id="rId53" w:history="1">
        <w:r w:rsidRPr="00DA2BE4">
          <w:rPr>
            <w:rStyle w:val="af5"/>
          </w:rPr>
          <w:t>Anaconda</w:t>
        </w:r>
      </w:hyperlink>
      <w:r w:rsidRPr="00DA2BE4">
        <w:t>安装）。</w:t>
      </w:r>
    </w:p>
    <w:p w14:paraId="38F0962F" w14:textId="77777777" w:rsidR="00DA2BE4" w:rsidRPr="00DA2BE4" w:rsidRDefault="00DA2BE4" w:rsidP="00FA4EDA">
      <w:pPr>
        <w:pStyle w:val="3"/>
        <w:ind w:left="210" w:right="210"/>
      </w:pPr>
      <w:r w:rsidRPr="00DA2BE4">
        <w:t xml:space="preserve">5.2 </w:t>
      </w:r>
      <w:r w:rsidRPr="00DA2BE4">
        <w:t>依赖安装</w:t>
      </w:r>
      <w:r w:rsidRPr="00DA2BE4">
        <w:t xml:space="preserve"> </w:t>
      </w:r>
    </w:p>
    <w:p w14:paraId="00BE658A" w14:textId="77777777" w:rsidR="00DA2BE4" w:rsidRPr="00DA2BE4" w:rsidRDefault="00DA2BE4" w:rsidP="00DA2BE4">
      <w:pPr>
        <w:ind w:left="210" w:right="210"/>
      </w:pPr>
      <w:r w:rsidRPr="00DA2BE4">
        <w:t>代码所需全部依赖如下，通过</w:t>
      </w:r>
      <w:r w:rsidRPr="00DA2BE4">
        <w:t>pip</w:t>
      </w:r>
      <w:r w:rsidRPr="00DA2BE4">
        <w:t>一键安装：</w:t>
      </w:r>
    </w:p>
    <w:p w14:paraId="234A1828" w14:textId="77777777" w:rsidR="00DA2BE4" w:rsidRPr="00DA2BE4" w:rsidRDefault="00DA2BE4" w:rsidP="00DA2BE4">
      <w:pPr>
        <w:ind w:left="210" w:right="210"/>
      </w:pPr>
      <w:r w:rsidRPr="00DA2BE4">
        <w:t xml:space="preserve">pip install </w:t>
      </w:r>
      <w:proofErr w:type="spellStart"/>
      <w:r w:rsidRPr="00DA2BE4">
        <w:t>streamlit</w:t>
      </w:r>
      <w:proofErr w:type="spellEnd"/>
      <w:r w:rsidRPr="00DA2BE4">
        <w:t xml:space="preserve"> </w:t>
      </w:r>
      <w:proofErr w:type="spellStart"/>
      <w:r w:rsidRPr="00DA2BE4">
        <w:t>numpy</w:t>
      </w:r>
      <w:proofErr w:type="spellEnd"/>
      <w:r w:rsidRPr="00DA2BE4">
        <w:t xml:space="preserve"> </w:t>
      </w:r>
      <w:proofErr w:type="spellStart"/>
      <w:r w:rsidRPr="00DA2BE4">
        <w:t>scipy</w:t>
      </w:r>
      <w:proofErr w:type="spellEnd"/>
      <w:r w:rsidRPr="00DA2BE4">
        <w:t xml:space="preserve"> matplotlib pandas</w:t>
      </w:r>
    </w:p>
    <w:p w14:paraId="6C8D72C6" w14:textId="77777777" w:rsidR="00DA2BE4" w:rsidRPr="00DA2BE4" w:rsidRDefault="00DA2BE4" w:rsidP="00DA2BE4">
      <w:pPr>
        <w:ind w:left="210" w:right="210"/>
      </w:pPr>
      <w:r w:rsidRPr="00DA2BE4">
        <w:rPr>
          <w:i/>
          <w:iCs/>
        </w:rPr>
        <w:t>注：若安装缓慢，可添加国内镜像源（如</w:t>
      </w:r>
      <w:r w:rsidRPr="00DA2BE4">
        <w:rPr>
          <w:i/>
          <w:iCs/>
        </w:rPr>
        <w:t>-</w:t>
      </w:r>
      <w:proofErr w:type="spellStart"/>
      <w:r w:rsidRPr="00DA2BE4">
        <w:rPr>
          <w:i/>
          <w:iCs/>
        </w:rPr>
        <w:t>i</w:t>
      </w:r>
      <w:proofErr w:type="spellEnd"/>
      <w:r w:rsidRPr="00DA2BE4">
        <w:rPr>
          <w:i/>
          <w:iCs/>
        </w:rPr>
        <w:t xml:space="preserve"> https://pypi.tuna.tsinghua.edu.cn/simple</w:t>
      </w:r>
      <w:r w:rsidRPr="00DA2BE4">
        <w:rPr>
          <w:i/>
          <w:iCs/>
        </w:rPr>
        <w:t>）。</w:t>
      </w:r>
    </w:p>
    <w:p w14:paraId="0978FCC6" w14:textId="77777777" w:rsidR="00DA2BE4" w:rsidRPr="00DA2BE4" w:rsidRDefault="00DA2BE4" w:rsidP="00FA4EDA">
      <w:pPr>
        <w:pStyle w:val="3"/>
        <w:ind w:left="210" w:right="210"/>
      </w:pPr>
      <w:r w:rsidRPr="00DA2BE4">
        <w:t xml:space="preserve">5.3 </w:t>
      </w:r>
      <w:r w:rsidRPr="00DA2BE4">
        <w:t>运行应用</w:t>
      </w:r>
      <w:r w:rsidRPr="00DA2BE4">
        <w:t xml:space="preserve"> </w:t>
      </w:r>
    </w:p>
    <w:p w14:paraId="0185E3EB" w14:textId="77777777" w:rsidR="00DA2BE4" w:rsidRPr="00DA2BE4" w:rsidRDefault="00DA2BE4" w:rsidP="00DA2BE4">
      <w:pPr>
        <w:numPr>
          <w:ilvl w:val="0"/>
          <w:numId w:val="6"/>
        </w:numPr>
        <w:ind w:left="570" w:right="210"/>
      </w:pPr>
      <w:r w:rsidRPr="00DA2BE4">
        <w:t>将代码文件（如</w:t>
      </w:r>
      <w:r w:rsidRPr="00DA2BE4">
        <w:t>9.py</w:t>
      </w:r>
      <w:r w:rsidRPr="00DA2BE4">
        <w:t>）保存到本地文件夹（例：</w:t>
      </w:r>
      <w:r w:rsidRPr="00DA2BE4">
        <w:t>D:\glycine_model</w:t>
      </w:r>
      <w:r w:rsidRPr="00DA2BE4">
        <w:t>）。</w:t>
      </w:r>
    </w:p>
    <w:p w14:paraId="08855364" w14:textId="77777777" w:rsidR="00DA2BE4" w:rsidRPr="00DA2BE4" w:rsidRDefault="00DA2BE4" w:rsidP="00DA2BE4">
      <w:pPr>
        <w:numPr>
          <w:ilvl w:val="0"/>
          <w:numId w:val="6"/>
        </w:numPr>
        <w:ind w:left="570" w:right="210"/>
      </w:pPr>
      <w:r w:rsidRPr="00DA2BE4">
        <w:lastRenderedPageBreak/>
        <w:t>打开终端，进入代码所在目录：</w:t>
      </w:r>
    </w:p>
    <w:p w14:paraId="7DDCCC76" w14:textId="77777777" w:rsidR="00DA2BE4" w:rsidRPr="00DA2BE4" w:rsidRDefault="00DA2BE4" w:rsidP="00DA2BE4">
      <w:pPr>
        <w:ind w:left="210" w:right="210"/>
      </w:pPr>
      <w:r w:rsidRPr="00DA2BE4">
        <w:t>cd D:\glycine_model</w:t>
      </w:r>
    </w:p>
    <w:p w14:paraId="1A9CCBDC" w14:textId="77777777" w:rsidR="00DA2BE4" w:rsidRPr="00DA2BE4" w:rsidRDefault="00DA2BE4" w:rsidP="00DA2BE4">
      <w:pPr>
        <w:numPr>
          <w:ilvl w:val="0"/>
          <w:numId w:val="6"/>
        </w:numPr>
        <w:ind w:left="570" w:right="210"/>
      </w:pPr>
      <w:r w:rsidRPr="00DA2BE4">
        <w:t>启动</w:t>
      </w:r>
      <w:proofErr w:type="spellStart"/>
      <w:r w:rsidRPr="00DA2BE4">
        <w:t>Streamlit</w:t>
      </w:r>
      <w:proofErr w:type="spellEnd"/>
      <w:r w:rsidRPr="00DA2BE4">
        <w:t>应用：</w:t>
      </w:r>
    </w:p>
    <w:p w14:paraId="0C4571E5" w14:textId="77777777" w:rsidR="00DA2BE4" w:rsidRPr="00DA2BE4" w:rsidRDefault="00DA2BE4" w:rsidP="00DA2BE4">
      <w:pPr>
        <w:ind w:left="210" w:right="210"/>
      </w:pPr>
      <w:proofErr w:type="spellStart"/>
      <w:r w:rsidRPr="00DA2BE4">
        <w:t>streamlit</w:t>
      </w:r>
      <w:proofErr w:type="spellEnd"/>
      <w:r w:rsidRPr="00DA2BE4">
        <w:t xml:space="preserve"> run 9.py</w:t>
      </w:r>
    </w:p>
    <w:p w14:paraId="5F2F0FCB" w14:textId="77777777" w:rsidR="00DA2BE4" w:rsidRPr="00DA2BE4" w:rsidRDefault="00DA2BE4" w:rsidP="00DA2BE4">
      <w:pPr>
        <w:numPr>
          <w:ilvl w:val="0"/>
          <w:numId w:val="6"/>
        </w:numPr>
        <w:ind w:left="570" w:right="210"/>
      </w:pPr>
      <w:r w:rsidRPr="00DA2BE4">
        <w:t>浏览器会自动弹</w:t>
      </w:r>
      <w:proofErr w:type="gramStart"/>
      <w:r w:rsidRPr="00DA2BE4">
        <w:t>出访问</w:t>
      </w:r>
      <w:proofErr w:type="gramEnd"/>
      <w:r w:rsidRPr="00DA2BE4">
        <w:t>地址（默认：</w:t>
      </w:r>
      <w:r w:rsidRPr="00DA2BE4">
        <w:t>http://localhost:8501</w:t>
      </w:r>
      <w:r w:rsidRPr="00DA2BE4">
        <w:t>），即可开始使用。</w:t>
      </w:r>
    </w:p>
    <w:p w14:paraId="2B7DC207" w14:textId="77777777" w:rsidR="00DA2BE4" w:rsidRPr="00DA2BE4" w:rsidRDefault="00DA2BE4" w:rsidP="00FA4EDA">
      <w:pPr>
        <w:pStyle w:val="3"/>
        <w:ind w:left="210" w:right="210"/>
      </w:pPr>
      <w:r w:rsidRPr="00DA2BE4">
        <w:t xml:space="preserve">5.4 </w:t>
      </w:r>
      <w:r w:rsidRPr="00DA2BE4">
        <w:t>常见问题排查</w:t>
      </w:r>
      <w:r w:rsidRPr="00DA2BE4">
        <w:t xml:space="preserve">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6218"/>
      </w:tblGrid>
      <w:tr w:rsidR="00DA2BE4" w:rsidRPr="00DA2BE4" w14:paraId="3308801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128953DF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问题现象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396356DF" w14:textId="77777777" w:rsidR="00DA2BE4" w:rsidRPr="00DA2BE4" w:rsidRDefault="00DA2BE4" w:rsidP="00DA2BE4">
            <w:pPr>
              <w:ind w:left="210" w:right="210"/>
              <w:rPr>
                <w:b/>
                <w:bCs/>
              </w:rPr>
            </w:pPr>
            <w:r w:rsidRPr="00DA2BE4">
              <w:rPr>
                <w:b/>
                <w:bCs/>
              </w:rPr>
              <w:t>解决方法</w:t>
            </w:r>
          </w:p>
        </w:tc>
      </w:tr>
      <w:tr w:rsidR="00DA2BE4" w:rsidRPr="00DA2BE4" w14:paraId="1338825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68265BA6" w14:textId="77777777" w:rsidR="00DA2BE4" w:rsidRPr="00DA2BE4" w:rsidRDefault="00DA2BE4" w:rsidP="00DA2BE4">
            <w:pPr>
              <w:ind w:left="210" w:right="210"/>
            </w:pPr>
            <w:r w:rsidRPr="00DA2BE4">
              <w:t>端口被占用（提示</w:t>
            </w:r>
            <w:r w:rsidRPr="00DA2BE4">
              <w:t>Address already in use</w:t>
            </w:r>
            <w:r w:rsidRPr="00DA2BE4">
              <w:t>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296EE16" w14:textId="77777777" w:rsidR="00DA2BE4" w:rsidRPr="00DA2BE4" w:rsidRDefault="00DA2BE4" w:rsidP="00DA2BE4">
            <w:pPr>
              <w:ind w:left="210" w:right="210"/>
            </w:pPr>
            <w:r w:rsidRPr="00DA2BE4">
              <w:t>换端口运行：</w:t>
            </w:r>
            <w:proofErr w:type="spellStart"/>
            <w:r w:rsidRPr="00DA2BE4">
              <w:t>streamlit</w:t>
            </w:r>
            <w:proofErr w:type="spellEnd"/>
            <w:r w:rsidRPr="00DA2BE4">
              <w:t xml:space="preserve"> run 9.py --</w:t>
            </w:r>
            <w:proofErr w:type="spellStart"/>
            <w:r w:rsidRPr="00DA2BE4">
              <w:t>server.port</w:t>
            </w:r>
            <w:proofErr w:type="spellEnd"/>
            <w:r w:rsidRPr="00DA2BE4">
              <w:t xml:space="preserve"> 8502</w:t>
            </w:r>
            <w:r w:rsidRPr="00DA2BE4">
              <w:t>（数字可自定义）</w:t>
            </w:r>
          </w:p>
        </w:tc>
      </w:tr>
      <w:tr w:rsidR="00DA2BE4" w:rsidRPr="00DA2BE4" w14:paraId="7B3B29E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79EDB805" w14:textId="77777777" w:rsidR="00DA2BE4" w:rsidRPr="00DA2BE4" w:rsidRDefault="00DA2BE4" w:rsidP="00DA2BE4">
            <w:pPr>
              <w:ind w:left="210" w:right="210"/>
            </w:pPr>
            <w:r w:rsidRPr="00DA2BE4">
              <w:t>依赖安装失败（如</w:t>
            </w:r>
            <w:proofErr w:type="spellStart"/>
            <w:r w:rsidRPr="00DA2BE4">
              <w:t>scipy</w:t>
            </w:r>
            <w:proofErr w:type="spellEnd"/>
            <w:r w:rsidRPr="00DA2BE4">
              <w:t>编译错误）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FB9854A" w14:textId="77777777" w:rsidR="00DA2BE4" w:rsidRPr="00DA2BE4" w:rsidRDefault="00DA2BE4" w:rsidP="00DA2BE4">
            <w:pPr>
              <w:ind w:left="210" w:right="210"/>
            </w:pPr>
            <w:r w:rsidRPr="00DA2BE4">
              <w:t>升级</w:t>
            </w:r>
            <w:r w:rsidRPr="00DA2BE4">
              <w:t>pip</w:t>
            </w:r>
            <w:r w:rsidRPr="00DA2BE4">
              <w:t>后重试：</w:t>
            </w:r>
            <w:r w:rsidRPr="00DA2BE4">
              <w:t>pip install --upgrade pip</w:t>
            </w:r>
            <w:r w:rsidRPr="00DA2BE4">
              <w:t>，或安装预编译包（</w:t>
            </w:r>
            <w:r w:rsidRPr="00DA2BE4">
              <w:t>Windows</w:t>
            </w:r>
            <w:r w:rsidRPr="00DA2BE4">
              <w:t>推荐用</w:t>
            </w:r>
            <w:proofErr w:type="spellStart"/>
            <w:r w:rsidRPr="00DA2BE4">
              <w:t>conda</w:t>
            </w:r>
            <w:proofErr w:type="spellEnd"/>
            <w:r w:rsidRPr="00DA2BE4">
              <w:t xml:space="preserve"> install </w:t>
            </w:r>
            <w:proofErr w:type="spellStart"/>
            <w:r w:rsidRPr="00DA2BE4">
              <w:t>scipy</w:t>
            </w:r>
            <w:proofErr w:type="spellEnd"/>
            <w:r w:rsidRPr="00DA2BE4">
              <w:t>）</w:t>
            </w:r>
          </w:p>
        </w:tc>
      </w:tr>
      <w:tr w:rsidR="00DA2BE4" w:rsidRPr="00DA2BE4" w14:paraId="485D6BB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27C31102" w14:textId="77777777" w:rsidR="00DA2BE4" w:rsidRPr="00DA2BE4" w:rsidRDefault="00DA2BE4" w:rsidP="00DA2BE4">
            <w:pPr>
              <w:ind w:left="210" w:right="210"/>
            </w:pPr>
            <w:r w:rsidRPr="00DA2BE4">
              <w:t>运行时提示</w:t>
            </w:r>
            <w:proofErr w:type="spellStart"/>
            <w:r w:rsidRPr="00DA2BE4">
              <w:t>ModuleNotFoundError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vAlign w:val="center"/>
            <w:hideMark/>
          </w:tcPr>
          <w:p w14:paraId="017032E7" w14:textId="2A2E2190" w:rsidR="00DA2BE4" w:rsidRPr="00DA2BE4" w:rsidRDefault="00DA2BE4" w:rsidP="00DA2BE4">
            <w:pPr>
              <w:ind w:left="210" w:right="210"/>
            </w:pPr>
            <w:r w:rsidRPr="00DA2BE4">
              <w:t>确认依赖已正确安装（可重新执行</w:t>
            </w:r>
            <w:r w:rsidRPr="00DA2BE4">
              <w:t>pip install</w:t>
            </w:r>
            <w:r w:rsidRPr="00DA2BE4">
              <w:t>命令）</w:t>
            </w:r>
          </w:p>
        </w:tc>
      </w:tr>
    </w:tbl>
    <w:p w14:paraId="7C4C8D47" w14:textId="77777777" w:rsidR="00090B82" w:rsidRPr="00DA2BE4" w:rsidRDefault="00090B82">
      <w:pPr>
        <w:ind w:left="210" w:right="210"/>
      </w:pPr>
    </w:p>
    <w:sectPr w:rsidR="00090B82" w:rsidRPr="00DA2BE4" w:rsidSect="008A5FD7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29005" w14:textId="77777777" w:rsidR="00734970" w:rsidRDefault="00734970" w:rsidP="00CC645F">
      <w:pPr>
        <w:spacing w:before="0" w:after="0" w:line="240" w:lineRule="auto"/>
        <w:ind w:left="210" w:right="210"/>
      </w:pPr>
      <w:r>
        <w:separator/>
      </w:r>
    </w:p>
  </w:endnote>
  <w:endnote w:type="continuationSeparator" w:id="0">
    <w:p w14:paraId="1B1FD55E" w14:textId="77777777" w:rsidR="00734970" w:rsidRDefault="00734970" w:rsidP="00CC645F">
      <w:pPr>
        <w:spacing w:before="0" w:after="0" w:line="240" w:lineRule="auto"/>
        <w:ind w:left="210" w:right="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29A5B" w14:textId="77777777" w:rsidR="00CC645F" w:rsidRDefault="00CC645F">
    <w:pPr>
      <w:pStyle w:val="afa"/>
      <w:ind w:left="210" w:right="21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D6EEF" w14:textId="77777777" w:rsidR="00CC645F" w:rsidRDefault="00CC645F">
    <w:pPr>
      <w:pStyle w:val="afa"/>
      <w:ind w:left="210" w:right="21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6EE72" w14:textId="77777777" w:rsidR="00CC645F" w:rsidRDefault="00CC645F">
    <w:pPr>
      <w:pStyle w:val="afa"/>
      <w:ind w:left="210" w:right="2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6A8A4" w14:textId="77777777" w:rsidR="00734970" w:rsidRDefault="00734970" w:rsidP="00CC645F">
      <w:pPr>
        <w:spacing w:before="0" w:after="0" w:line="240" w:lineRule="auto"/>
        <w:ind w:left="210" w:right="210"/>
      </w:pPr>
      <w:r>
        <w:separator/>
      </w:r>
    </w:p>
  </w:footnote>
  <w:footnote w:type="continuationSeparator" w:id="0">
    <w:p w14:paraId="42AA0DB9" w14:textId="77777777" w:rsidR="00734970" w:rsidRDefault="00734970" w:rsidP="00CC645F">
      <w:pPr>
        <w:spacing w:before="0" w:after="0" w:line="240" w:lineRule="auto"/>
        <w:ind w:left="210" w:right="2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1A551" w14:textId="77777777" w:rsidR="00CC645F" w:rsidRDefault="00CC645F">
    <w:pPr>
      <w:pStyle w:val="af8"/>
      <w:ind w:left="210" w:right="21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27C75" w14:textId="77777777" w:rsidR="00CC645F" w:rsidRDefault="00CC645F">
    <w:pPr>
      <w:pStyle w:val="af8"/>
      <w:ind w:left="210" w:right="21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C8FA4" w14:textId="77777777" w:rsidR="00CC645F" w:rsidRDefault="00CC645F">
    <w:pPr>
      <w:pStyle w:val="af8"/>
      <w:ind w:left="210" w:right="21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083D"/>
    <w:multiLevelType w:val="multilevel"/>
    <w:tmpl w:val="5CDA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3239"/>
    <w:multiLevelType w:val="multilevel"/>
    <w:tmpl w:val="9E42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F3B78"/>
    <w:multiLevelType w:val="multilevel"/>
    <w:tmpl w:val="45B2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93D15"/>
    <w:multiLevelType w:val="multilevel"/>
    <w:tmpl w:val="9E42C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26401"/>
    <w:multiLevelType w:val="multilevel"/>
    <w:tmpl w:val="5CDA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14E8B"/>
    <w:multiLevelType w:val="multilevel"/>
    <w:tmpl w:val="E998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714436">
    <w:abstractNumId w:val="0"/>
  </w:num>
  <w:num w:numId="2" w16cid:durableId="1671566947">
    <w:abstractNumId w:val="4"/>
  </w:num>
  <w:num w:numId="3" w16cid:durableId="1182090898">
    <w:abstractNumId w:val="1"/>
  </w:num>
  <w:num w:numId="4" w16cid:durableId="2024503537">
    <w:abstractNumId w:val="3"/>
  </w:num>
  <w:num w:numId="5" w16cid:durableId="705954582">
    <w:abstractNumId w:val="5"/>
  </w:num>
  <w:num w:numId="6" w16cid:durableId="1896769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BE4"/>
    <w:rsid w:val="000349EE"/>
    <w:rsid w:val="00063CD4"/>
    <w:rsid w:val="00090B82"/>
    <w:rsid w:val="000F118D"/>
    <w:rsid w:val="002E677F"/>
    <w:rsid w:val="00385B8D"/>
    <w:rsid w:val="00431DDF"/>
    <w:rsid w:val="004367C3"/>
    <w:rsid w:val="00604C5C"/>
    <w:rsid w:val="006929A6"/>
    <w:rsid w:val="00734970"/>
    <w:rsid w:val="008A5FD7"/>
    <w:rsid w:val="00912A0C"/>
    <w:rsid w:val="00952B36"/>
    <w:rsid w:val="00A13C7F"/>
    <w:rsid w:val="00AD743E"/>
    <w:rsid w:val="00CC645F"/>
    <w:rsid w:val="00D232EE"/>
    <w:rsid w:val="00D456F9"/>
    <w:rsid w:val="00DA2BE4"/>
    <w:rsid w:val="00E17C51"/>
    <w:rsid w:val="00E71060"/>
    <w:rsid w:val="00FA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43EE2"/>
  <w15:chartTrackingRefBased/>
  <w15:docId w15:val="{592183A3-AC0D-4C12-9F4D-FC16E8EA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C5C"/>
    <w:pPr>
      <w:widowControl w:val="0"/>
      <w:spacing w:before="120" w:after="120" w:line="360" w:lineRule="auto"/>
      <w:ind w:leftChars="100" w:left="100" w:rightChars="100" w:right="100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8A5FD7"/>
    <w:pPr>
      <w:keepNext/>
      <w:keepLines/>
      <w:spacing w:before="360" w:after="360"/>
      <w:ind w:left="210" w:right="210"/>
      <w:jc w:val="center"/>
      <w:outlineLvl w:val="0"/>
    </w:pPr>
    <w:rPr>
      <w:rFonts w:cstheme="majorBidi"/>
      <w:b/>
      <w:sz w:val="44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4EDA"/>
    <w:pPr>
      <w:keepNext/>
      <w:keepLines/>
      <w:spacing w:before="160" w:after="80"/>
      <w:ind w:left="210" w:right="210"/>
      <w:outlineLvl w:val="1"/>
    </w:pPr>
    <w:rPr>
      <w:rFonts w:cstheme="majorBidi"/>
      <w:b/>
      <w:sz w:val="32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E677F"/>
    <w:pPr>
      <w:keepNext/>
      <w:keepLines/>
      <w:spacing w:before="160" w:after="80"/>
      <w:outlineLvl w:val="2"/>
    </w:pPr>
    <w:rPr>
      <w:rFonts w:cstheme="majorBidi"/>
      <w:b/>
      <w:sz w:val="28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2E677F"/>
    <w:pPr>
      <w:keepNext/>
      <w:keepLines/>
      <w:spacing w:before="80" w:after="40"/>
      <w:outlineLvl w:val="3"/>
    </w:pPr>
    <w:rPr>
      <w:rFonts w:cstheme="majorBidi"/>
      <w:b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BE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BE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BE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BE4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BE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604C5C"/>
    <w:rPr>
      <w:rFonts w:eastAsia="Times New Roman"/>
      <w:kern w:val="0"/>
      <w:sz w:val="24"/>
      <w:szCs w:val="24"/>
      <w:lang w:eastAsia="en-US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4">
    <w:name w:val="一级标题"/>
    <w:basedOn w:val="a"/>
    <w:next w:val="a"/>
    <w:link w:val="a5"/>
    <w:autoRedefine/>
    <w:qFormat/>
    <w:rsid w:val="008A5FD7"/>
    <w:pPr>
      <w:spacing w:before="0" w:after="0"/>
      <w:ind w:left="210" w:right="210"/>
    </w:pPr>
    <w:rPr>
      <w:b/>
      <w:bCs/>
      <w:sz w:val="44"/>
    </w:rPr>
  </w:style>
  <w:style w:type="character" w:customStyle="1" w:styleId="a5">
    <w:name w:val="一级标题 字符"/>
    <w:basedOn w:val="a0"/>
    <w:link w:val="a4"/>
    <w:rsid w:val="008A5FD7"/>
    <w:rPr>
      <w:rFonts w:ascii="Times New Roman" w:eastAsia="宋体" w:hAnsi="Times New Roman"/>
      <w:b/>
      <w:bCs/>
      <w:sz w:val="44"/>
    </w:rPr>
  </w:style>
  <w:style w:type="paragraph" w:customStyle="1" w:styleId="a6">
    <w:name w:val="二级标题"/>
    <w:basedOn w:val="a"/>
    <w:next w:val="a"/>
    <w:link w:val="a7"/>
    <w:autoRedefine/>
    <w:qFormat/>
    <w:rsid w:val="00604C5C"/>
    <w:pPr>
      <w:spacing w:before="0" w:after="0"/>
      <w:ind w:left="210" w:right="210"/>
      <w:jc w:val="both"/>
    </w:pPr>
    <w:rPr>
      <w:b/>
      <w:bCs/>
      <w:sz w:val="32"/>
    </w:rPr>
  </w:style>
  <w:style w:type="character" w:customStyle="1" w:styleId="a7">
    <w:name w:val="二级标题 字符"/>
    <w:basedOn w:val="a0"/>
    <w:link w:val="a6"/>
    <w:rsid w:val="00604C5C"/>
    <w:rPr>
      <w:rFonts w:ascii="Times New Roman" w:eastAsia="宋体" w:hAnsi="Times New Roman"/>
      <w:b/>
      <w:bCs/>
      <w:sz w:val="32"/>
    </w:rPr>
  </w:style>
  <w:style w:type="character" w:customStyle="1" w:styleId="10">
    <w:name w:val="标题 1 字符"/>
    <w:basedOn w:val="a0"/>
    <w:link w:val="1"/>
    <w:uiPriority w:val="9"/>
    <w:rsid w:val="008A5FD7"/>
    <w:rPr>
      <w:rFonts w:ascii="Times New Roman" w:eastAsia="宋体" w:hAnsi="Times New Roman" w:cstheme="majorBidi"/>
      <w:b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FA4EDA"/>
    <w:rPr>
      <w:rFonts w:ascii="Times New Roman" w:eastAsia="宋体" w:hAnsi="Times New Roman" w:cstheme="majorBidi"/>
      <w:b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2E677F"/>
    <w:rPr>
      <w:rFonts w:ascii="Times New Roman" w:eastAsia="宋体" w:hAnsi="Times New Roman" w:cstheme="majorBidi"/>
      <w:b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2E677F"/>
    <w:rPr>
      <w:rFonts w:ascii="Times New Roman" w:eastAsia="宋体" w:hAnsi="Times New Roman" w:cstheme="majorBidi"/>
      <w:b/>
      <w:sz w:val="24"/>
      <w:szCs w:val="28"/>
    </w:rPr>
  </w:style>
  <w:style w:type="paragraph" w:customStyle="1" w:styleId="a8">
    <w:name w:val="表标题"/>
    <w:basedOn w:val="a"/>
    <w:link w:val="a9"/>
    <w:autoRedefine/>
    <w:qFormat/>
    <w:rsid w:val="002E677F"/>
    <w:pPr>
      <w:ind w:left="210" w:right="210"/>
      <w:jc w:val="center"/>
    </w:pPr>
    <w:rPr>
      <w:b/>
      <w:sz w:val="18"/>
    </w:rPr>
  </w:style>
  <w:style w:type="character" w:customStyle="1" w:styleId="a9">
    <w:name w:val="表标题 字符"/>
    <w:basedOn w:val="a0"/>
    <w:link w:val="a8"/>
    <w:rsid w:val="002E677F"/>
    <w:rPr>
      <w:rFonts w:ascii="Times New Roman" w:eastAsia="宋体" w:hAnsi="Times New Roman"/>
      <w:b/>
      <w:sz w:val="18"/>
    </w:rPr>
  </w:style>
  <w:style w:type="character" w:customStyle="1" w:styleId="50">
    <w:name w:val="标题 5 字符"/>
    <w:basedOn w:val="a0"/>
    <w:link w:val="5"/>
    <w:uiPriority w:val="9"/>
    <w:semiHidden/>
    <w:rsid w:val="00DA2BE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2B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2B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2B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2BE4"/>
    <w:rPr>
      <w:rFonts w:eastAsiaTheme="majorEastAsia" w:cstheme="majorBidi"/>
      <w:color w:val="595959" w:themeColor="text1" w:themeTint="A6"/>
    </w:rPr>
  </w:style>
  <w:style w:type="paragraph" w:styleId="aa">
    <w:name w:val="Title"/>
    <w:basedOn w:val="a"/>
    <w:next w:val="a"/>
    <w:link w:val="ab"/>
    <w:uiPriority w:val="10"/>
    <w:qFormat/>
    <w:rsid w:val="00DA2BE4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标题 字符"/>
    <w:basedOn w:val="a0"/>
    <w:link w:val="aa"/>
    <w:uiPriority w:val="10"/>
    <w:rsid w:val="00DA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DA2BE4"/>
    <w:pPr>
      <w:numPr>
        <w:ilvl w:val="1"/>
      </w:numPr>
      <w:spacing w:after="160"/>
      <w:ind w:leftChars="100" w:left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副标题 字符"/>
    <w:basedOn w:val="a0"/>
    <w:link w:val="ac"/>
    <w:uiPriority w:val="11"/>
    <w:rsid w:val="00DA2B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rsid w:val="00DA2B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sid w:val="00DA2BE4"/>
    <w:rPr>
      <w:rFonts w:ascii="Times New Roman" w:eastAsia="宋体" w:hAnsi="Times New Roman"/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DA2BE4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DA2BE4"/>
    <w:rPr>
      <w:i/>
      <w:iCs/>
      <w:color w:val="2F5496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DA2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明显引用 字符"/>
    <w:basedOn w:val="a0"/>
    <w:link w:val="af2"/>
    <w:uiPriority w:val="30"/>
    <w:rsid w:val="00DA2BE4"/>
    <w:rPr>
      <w:rFonts w:ascii="Times New Roman" w:eastAsia="宋体" w:hAnsi="Times New Roman"/>
      <w:i/>
      <w:iCs/>
      <w:color w:val="2F5496" w:themeColor="accent1" w:themeShade="BF"/>
    </w:rPr>
  </w:style>
  <w:style w:type="character" w:styleId="af4">
    <w:name w:val="Intense Reference"/>
    <w:basedOn w:val="a0"/>
    <w:uiPriority w:val="32"/>
    <w:qFormat/>
    <w:rsid w:val="00DA2BE4"/>
    <w:rPr>
      <w:b/>
      <w:bCs/>
      <w:smallCaps/>
      <w:color w:val="2F5496" w:themeColor="accent1" w:themeShade="BF"/>
      <w:spacing w:val="5"/>
    </w:rPr>
  </w:style>
  <w:style w:type="character" w:styleId="af5">
    <w:name w:val="Hyperlink"/>
    <w:basedOn w:val="a0"/>
    <w:uiPriority w:val="99"/>
    <w:unhideWhenUsed/>
    <w:rsid w:val="00DA2BE4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DA2BE4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0349EE"/>
    <w:rPr>
      <w:color w:val="666666"/>
    </w:rPr>
  </w:style>
  <w:style w:type="paragraph" w:styleId="af8">
    <w:name w:val="header"/>
    <w:basedOn w:val="a"/>
    <w:link w:val="af9"/>
    <w:uiPriority w:val="99"/>
    <w:unhideWhenUsed/>
    <w:rsid w:val="00CC64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9">
    <w:name w:val="页眉 字符"/>
    <w:basedOn w:val="a0"/>
    <w:link w:val="af8"/>
    <w:uiPriority w:val="99"/>
    <w:rsid w:val="00CC645F"/>
    <w:rPr>
      <w:rFonts w:ascii="Times New Roman" w:eastAsia="宋体" w:hAnsi="Times New Roman"/>
      <w:sz w:val="18"/>
      <w:szCs w:val="18"/>
    </w:rPr>
  </w:style>
  <w:style w:type="paragraph" w:styleId="afa">
    <w:name w:val="footer"/>
    <w:basedOn w:val="a"/>
    <w:link w:val="afb"/>
    <w:uiPriority w:val="99"/>
    <w:unhideWhenUsed/>
    <w:rsid w:val="00CC64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b">
    <w:name w:val="页脚 字符"/>
    <w:basedOn w:val="a0"/>
    <w:link w:val="afa"/>
    <w:uiPriority w:val="99"/>
    <w:rsid w:val="00CC645F"/>
    <w:rPr>
      <w:rFonts w:ascii="Times New Roman" w:eastAsia="宋体" w:hAnsi="Times New Roman"/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CC645F"/>
    <w:pPr>
      <w:tabs>
        <w:tab w:val="center" w:pos="4240"/>
        <w:tab w:val="right" w:pos="8300"/>
      </w:tabs>
      <w:ind w:left="210" w:right="210"/>
    </w:pPr>
    <w:rPr>
      <w:b/>
      <w:bCs/>
    </w:rPr>
  </w:style>
  <w:style w:type="character" w:customStyle="1" w:styleId="MTDisplayEquation0">
    <w:name w:val="MTDisplayEquation 字符"/>
    <w:basedOn w:val="a0"/>
    <w:link w:val="MTDisplayEquation"/>
    <w:rsid w:val="00CC645F"/>
    <w:rPr>
      <w:rFonts w:ascii="Times New Roman" w:eastAsia="宋体" w:hAnsi="Times New Roman"/>
      <w:b/>
      <w:bCs/>
    </w:rPr>
  </w:style>
  <w:style w:type="character" w:customStyle="1" w:styleId="MTConvertedEquation">
    <w:name w:val="MTConvertedEquation"/>
    <w:basedOn w:val="a0"/>
    <w:rsid w:val="00CC64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header" Target="header2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hyperlink" Target="https://www.anaconda.com/" TargetMode="External"/><Relationship Id="rId58" Type="http://schemas.openxmlformats.org/officeDocument/2006/relationships/header" Target="header3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footer" Target="footer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footer" Target="footer3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footer" Target="footer2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6</Pages>
  <Words>1021</Words>
  <Characters>1757</Characters>
  <Application>Microsoft Office Word</Application>
  <DocSecurity>0</DocSecurity>
  <Lines>175</Lines>
  <Paragraphs>163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Wang</dc:creator>
  <cp:keywords/>
  <dc:description/>
  <cp:lastModifiedBy>Joyce Wang</cp:lastModifiedBy>
  <cp:revision>7</cp:revision>
  <dcterms:created xsi:type="dcterms:W3CDTF">2026-05-22T18:04:00Z</dcterms:created>
  <dcterms:modified xsi:type="dcterms:W3CDTF">2026-05-23T04:26:00Z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