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ACD2" w14:textId="294ADD42" w:rsidR="00AC745E" w:rsidRDefault="00877B5A">
      <w:r w:rsidRPr="00877B5A">
        <w:t xml:space="preserve">React uses a </w:t>
      </w:r>
      <w:r w:rsidRPr="00877B5A">
        <w:rPr>
          <w:b/>
          <w:bCs/>
        </w:rPr>
        <w:t>Virtual DOM</w:t>
      </w:r>
      <w:r w:rsidRPr="00877B5A">
        <w:t xml:space="preserve">, which is an in-memory representation of the actual DOM in the browser. When a user interacts with the app (e.g., clicking a button, typing in a form), React updates the Virtual DOM and compares it to the real DOM. This process is called </w:t>
      </w:r>
      <w:r w:rsidRPr="00877B5A">
        <w:rPr>
          <w:b/>
          <w:bCs/>
        </w:rPr>
        <w:t>reconciliation</w:t>
      </w:r>
      <w:r w:rsidRPr="00877B5A">
        <w:t>, and it helps React efficiently update only the parts of the UI that have changed, rather than re-rendering the entire page.</w:t>
      </w:r>
    </w:p>
    <w:p w14:paraId="1D97278F" w14:textId="77777777" w:rsidR="005B554D" w:rsidRDefault="005B554D"/>
    <w:p w14:paraId="75F41B68" w14:textId="18DB5091" w:rsidR="005B554D" w:rsidRDefault="005B554D">
      <w:r w:rsidRPr="005B554D">
        <w:rPr>
          <w:noProof/>
        </w:rPr>
        <w:drawing>
          <wp:inline distT="0" distB="0" distL="0" distR="0" wp14:anchorId="30AE9262" wp14:editId="14E7F3DA">
            <wp:extent cx="5943600" cy="5473700"/>
            <wp:effectExtent l="0" t="0" r="0" b="0"/>
            <wp:docPr id="8604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9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8293" w14:textId="3A55E976" w:rsidR="007C7455" w:rsidRDefault="007C7455">
      <w:r w:rsidRPr="007C7455">
        <w:t>netstat -ano | findstr :8080</w:t>
      </w:r>
    </w:p>
    <w:p w14:paraId="108357EF" w14:textId="20DFC03C" w:rsidR="007C7455" w:rsidRDefault="007C7455">
      <w:r w:rsidRPr="007C7455">
        <w:t>tasklist /FI "PID eq 24660"</w:t>
      </w:r>
    </w:p>
    <w:p w14:paraId="6F74E502" w14:textId="1AEB35FD" w:rsidR="007C7455" w:rsidRDefault="007C7455">
      <w:r w:rsidRPr="007C7455">
        <w:t>taskkill /PID 24660 /F</w:t>
      </w:r>
    </w:p>
    <w:p w14:paraId="79FA231D" w14:textId="77777777" w:rsidR="00343509" w:rsidRDefault="00343509"/>
    <w:p w14:paraId="1132DDE0" w14:textId="4F994E3C" w:rsidR="00343509" w:rsidRDefault="00343509">
      <w:r>
        <w:t xml:space="preserve">After stripe setup we need to configure webhook that will inform our backend server after the payment status based on this we can placer order or discard. </w:t>
      </w:r>
    </w:p>
    <w:p w14:paraId="61D95736" w14:textId="77777777" w:rsidR="00075037" w:rsidRDefault="00075037"/>
    <w:p w14:paraId="41A7BBEC" w14:textId="248EACE1" w:rsidR="00075037" w:rsidRDefault="00075037">
      <w:r>
        <w:t xml:space="preserve">We can get webhook in stripe web page. We can download local listener. </w:t>
      </w:r>
    </w:p>
    <w:p w14:paraId="100AF7C6" w14:textId="4444E32B" w:rsidR="00123204" w:rsidRDefault="00123204">
      <w:r>
        <w:t xml:space="preserve">We will use it in local system so we will download the webhook cli and configure the environment variables. </w:t>
      </w:r>
    </w:p>
    <w:p w14:paraId="0ECDB13D" w14:textId="77777777" w:rsidR="00BA081E" w:rsidRDefault="00BA081E"/>
    <w:p w14:paraId="39569C75" w14:textId="5DEB03B2" w:rsidR="00BA081E" w:rsidRDefault="00BA081E">
      <w:r>
        <w:t xml:space="preserve">After that we can login webhook using our cli. Then we can get the webhook signing secret key with our backend url. </w:t>
      </w:r>
      <w:r w:rsidRPr="00BA081E">
        <w:drawing>
          <wp:inline distT="0" distB="0" distL="0" distR="0" wp14:anchorId="1BF9A898" wp14:editId="3CEA2F96">
            <wp:extent cx="5943600" cy="2908935"/>
            <wp:effectExtent l="0" t="0" r="0" b="5715"/>
            <wp:docPr id="7770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2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F6"/>
    <w:rsid w:val="00075037"/>
    <w:rsid w:val="00123204"/>
    <w:rsid w:val="001D70F9"/>
    <w:rsid w:val="003312F6"/>
    <w:rsid w:val="00334BF6"/>
    <w:rsid w:val="00343509"/>
    <w:rsid w:val="003F3C7E"/>
    <w:rsid w:val="00453CE8"/>
    <w:rsid w:val="00457436"/>
    <w:rsid w:val="004A0FA9"/>
    <w:rsid w:val="005B554D"/>
    <w:rsid w:val="006D1573"/>
    <w:rsid w:val="007C08D7"/>
    <w:rsid w:val="007C7455"/>
    <w:rsid w:val="00877B5A"/>
    <w:rsid w:val="00AC745E"/>
    <w:rsid w:val="00BA081E"/>
    <w:rsid w:val="00D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1EB1"/>
  <w15:chartTrackingRefBased/>
  <w15:docId w15:val="{9F9C26B3-2EE3-4DBA-B691-2781ABF2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Exora CCTV</dc:creator>
  <cp:keywords/>
  <dc:description/>
  <cp:lastModifiedBy>Exora CCTV</cp:lastModifiedBy>
  <cp:revision>8</cp:revision>
  <dcterms:created xsi:type="dcterms:W3CDTF">2025-03-10T06:39:00Z</dcterms:created>
  <dcterms:modified xsi:type="dcterms:W3CDTF">2025-05-25T14:55:00Z</dcterms:modified>
</cp:coreProperties>
</file>