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D19AD">
      <w:pPr>
        <w:rPr>
          <w:rFonts w:hint="default"/>
          <w:sz w:val="18"/>
          <w:szCs w:val="18"/>
        </w:rPr>
      </w:pPr>
    </w:p>
    <w:p w14:paraId="56DB0E1E">
      <w:pPr>
        <w:rPr>
          <w:rFonts w:hint="default"/>
          <w:sz w:val="18"/>
          <w:szCs w:val="18"/>
        </w:rPr>
      </w:pPr>
    </w:p>
    <w:p w14:paraId="78B9D82A">
      <w:pPr>
        <w:rPr>
          <w:rFonts w:hint="default"/>
          <w:sz w:val="18"/>
          <w:szCs w:val="18"/>
        </w:rPr>
      </w:pPr>
    </w:p>
    <w:p w14:paraId="628E0B8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npm i @mui/material @emotion/react @emotion/styled @mui/icons-material</w:t>
      </w:r>
    </w:p>
    <w:p w14:paraId="777C5BDE">
      <w:pPr>
        <w:rPr>
          <w:rFonts w:hint="default"/>
          <w:sz w:val="18"/>
          <w:szCs w:val="18"/>
        </w:rPr>
      </w:pPr>
    </w:p>
    <w:p w14:paraId="5F6CD4BA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18"/>
          <w:szCs w:val="18"/>
        </w:rPr>
        <w:t>Packages Explained</w:t>
      </w:r>
      <w:r>
        <w:rPr>
          <w:rFonts w:hint="default"/>
          <w:b/>
          <w:bCs/>
          <w:sz w:val="18"/>
          <w:szCs w:val="18"/>
          <w:lang w:val="en-IN"/>
        </w:rPr>
        <w:t xml:space="preserve"> :</w:t>
      </w:r>
    </w:p>
    <w:p w14:paraId="358593F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@mui/material</w:t>
      </w:r>
      <w:r>
        <w:rPr>
          <w:rFonts w:hint="default"/>
          <w:sz w:val="18"/>
          <w:szCs w:val="18"/>
        </w:rPr>
        <w:t xml:space="preserve"> → The core Material UI component library → Buttons, TextFields, Cards, Dialogs, etc.</w:t>
      </w:r>
    </w:p>
    <w:p w14:paraId="0AF31FD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@emotion/react</w:t>
      </w:r>
      <w:r>
        <w:rPr>
          <w:rFonts w:hint="default"/>
          <w:sz w:val="18"/>
          <w:szCs w:val="18"/>
        </w:rPr>
        <w:t xml:space="preserve"> → Required styling engine for MUI (CSS-in-JS)</w:t>
      </w:r>
    </w:p>
    <w:p w14:paraId="486CDF1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@emotion/styled</w:t>
      </w:r>
      <w:r>
        <w:rPr>
          <w:rFonts w:hint="default"/>
          <w:sz w:val="18"/>
          <w:szCs w:val="18"/>
        </w:rPr>
        <w:t xml:space="preserve"> → Enables styled components using Emotion</w:t>
      </w:r>
    </w:p>
    <w:p w14:paraId="10225A81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@mui/icons-material</w:t>
      </w:r>
      <w:r>
        <w:rPr>
          <w:rFonts w:hint="default"/>
          <w:sz w:val="18"/>
          <w:szCs w:val="18"/>
        </w:rPr>
        <w:t xml:space="preserve"> → Material Design icons as React components → Example: &lt;HomeIcon /&gt;, &lt;MenuIcon /&gt;</w:t>
      </w:r>
    </w:p>
    <w:p w14:paraId="0AE608DC">
      <w:pPr>
        <w:rPr>
          <w:rFonts w:hint="default"/>
        </w:rPr>
      </w:pPr>
    </w:p>
    <w:p w14:paraId="387F3978">
      <w:pPr>
        <w:spacing w:line="360" w:lineRule="auto"/>
        <w:rPr>
          <w:rFonts w:hint="default"/>
          <w:b/>
          <w:bCs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Install fonts for mui</w:t>
      </w:r>
    </w:p>
    <w:p w14:paraId="0270BE3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https://fontsource.org/</w:t>
      </w:r>
    </w:p>
    <w:p w14:paraId="41364FC8">
      <w:pPr>
        <w:spacing w:line="360" w:lineRule="auto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select font &gt; click on Install button &gt; copy npm code &gt; paste the code in our project terminal</w:t>
      </w:r>
    </w:p>
    <w:p w14:paraId="773BD48C">
      <w:r>
        <w:drawing>
          <wp:inline distT="0" distB="0" distL="114300" distR="114300">
            <wp:extent cx="6638925" cy="45434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DEF0B"/>
    <w:tbl>
      <w:tblPr>
        <w:tblStyle w:val="5"/>
        <w:tblW w:w="0" w:type="auto"/>
        <w:tblInd w:w="2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3"/>
        <w:gridCol w:w="3268"/>
        <w:gridCol w:w="3096"/>
      </w:tblGrid>
      <w:tr w14:paraId="0E5D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3" w:type="dxa"/>
          </w:tcPr>
          <w:p w14:paraId="6D170B69">
            <w:pPr>
              <w:spacing w:line="360" w:lineRule="auto"/>
              <w:rPr>
                <w:rFonts w:hint="default"/>
                <w:b/>
                <w:bCs/>
                <w:sz w:val="18"/>
                <w:szCs w:val="18"/>
              </w:rPr>
            </w:pPr>
            <w:r>
              <w:rPr>
                <w:rFonts w:hint="default"/>
                <w:b/>
                <w:bCs/>
                <w:sz w:val="18"/>
                <w:szCs w:val="18"/>
              </w:rPr>
              <w:t>src\main.tsx</w:t>
            </w:r>
          </w:p>
          <w:p w14:paraId="5D6BA4C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'react'</w:t>
            </w:r>
          </w:p>
          <w:p w14:paraId="68E5E9D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createRoot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'react-dom/client'</w:t>
            </w:r>
          </w:p>
          <w:p w14:paraId="67AC9AC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'./index.css'</w:t>
            </w:r>
          </w:p>
          <w:p w14:paraId="2FCB58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'./App.tsx'</w:t>
            </w:r>
          </w:p>
          <w:p w14:paraId="3D72CA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</w:p>
          <w:p w14:paraId="1FA5ED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'@fontsource/poppins/400.css'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1EB433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'@fontsource/poppins/500.css'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D2B530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'@fontsource/poppins/600.css'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5062E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'@fontsource/poppins/700.css'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58A34B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'@fontsource/poppins/800.css'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64B896D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54ABED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createRoot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document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'root'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)!).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render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</w:p>
          <w:p w14:paraId="0B1643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47EBB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568DF8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4B7E3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</w:p>
          <w:p w14:paraId="1DF9A43C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268" w:type="dxa"/>
          </w:tcPr>
          <w:p w14:paraId="5721C543">
            <w:pPr>
              <w:spacing w:line="360" w:lineRule="auto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</w:rPr>
              <w:t>src\index.css</w:t>
            </w:r>
            <w:r>
              <w:rPr>
                <w:rFonts w:hint="default"/>
                <w:sz w:val="18"/>
                <w:szCs w:val="18"/>
                <w:lang w:val="en-IN"/>
              </w:rPr>
              <w:t>: first clean the file the</w:t>
            </w:r>
          </w:p>
          <w:p w14:paraId="4DE76F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body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{</w:t>
            </w:r>
          </w:p>
          <w:p w14:paraId="06F44E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font-family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'Poppins'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451A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sans-serif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;</w:t>
            </w:r>
          </w:p>
          <w:p w14:paraId="2FDF498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</w:p>
          <w:p w14:paraId="61E76730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096" w:type="dxa"/>
          </w:tcPr>
          <w:p w14:paraId="2C9B7AA7">
            <w:pPr>
              <w:spacing w:line="360" w:lineRule="auto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Also clean the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 xml:space="preserve"> file:</w:t>
            </w:r>
          </w:p>
          <w:p w14:paraId="7CC0CB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171E96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10B25E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5F4556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Home</w:t>
            </w:r>
          </w:p>
          <w:p w14:paraId="7303C7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6DB2DE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300877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7FBD55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5FA238BB">
            <w:pPr>
              <w:widowControl w:val="0"/>
              <w:jc w:val="both"/>
            </w:pPr>
          </w:p>
        </w:tc>
      </w:tr>
    </w:tbl>
    <w:p w14:paraId="5B60BDCE"/>
    <w:p w14:paraId="7B04D538">
      <w:pPr>
        <w:rPr>
          <w:rFonts w:hint="default"/>
          <w:sz w:val="18"/>
          <w:szCs w:val="18"/>
        </w:rPr>
      </w:pPr>
    </w:p>
    <w:p w14:paraId="36791CAF"/>
    <w:p w14:paraId="381B1404">
      <w:pPr>
        <w:rPr>
          <w:rFonts w:hint="default"/>
          <w:sz w:val="18"/>
          <w:szCs w:val="18"/>
          <w:lang w:val="en-IN"/>
        </w:rPr>
      </w:pPr>
    </w:p>
    <w:p w14:paraId="4F373201">
      <w:pPr>
        <w:rPr>
          <w:rFonts w:hint="default"/>
          <w:sz w:val="18"/>
          <w:szCs w:val="18"/>
          <w:lang w:val="en-IN"/>
        </w:rPr>
      </w:pPr>
    </w:p>
    <w:p w14:paraId="2476BB82">
      <w:pPr>
        <w:rPr>
          <w:rFonts w:hint="default"/>
          <w:sz w:val="18"/>
          <w:szCs w:val="18"/>
          <w:lang w:val="en-IN"/>
        </w:rPr>
      </w:pPr>
    </w:p>
    <w:p w14:paraId="379158D0">
      <w:pPr>
        <w:rPr>
          <w:rFonts w:hint="default"/>
          <w:sz w:val="18"/>
          <w:szCs w:val="18"/>
          <w:lang w:val="en-IN"/>
        </w:rPr>
      </w:pPr>
    </w:p>
    <w:p w14:paraId="32DB389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9"/>
        <w:gridCol w:w="5398"/>
      </w:tblGrid>
      <w:tr w14:paraId="464BB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47" w:type="dxa"/>
            <w:gridSpan w:val="2"/>
          </w:tcPr>
          <w:p w14:paraId="6478CCA0">
            <w:pPr>
              <w:spacing w:line="360" w:lineRule="auto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For check that mui installation test the code in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 xml:space="preserve"> file</w:t>
            </w:r>
          </w:p>
        </w:tc>
      </w:tr>
      <w:tr w14:paraId="4E01AA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9" w:type="dxa"/>
          </w:tcPr>
          <w:p w14:paraId="577A5FA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</w:p>
          <w:p w14:paraId="1580B0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784752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01B1A1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0E8F35D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041EC2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Normal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CB795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667B44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D4E4E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28602B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"#text-buttons"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E0968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"#text-buttons"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80ECF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0AF560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23B3B86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3F8D8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7D11F1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1BAE04D3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398" w:type="dxa"/>
          </w:tcPr>
          <w:p w14:paraId="3FF7B6E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3364865" cy="655320"/>
                  <wp:effectExtent l="0" t="0" r="6985" b="11430"/>
                  <wp:docPr id="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4865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D1A451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</w:p>
    <w:p w14:paraId="33C6BEA8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Normalize the css like: margin:0px, padding:0px in body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6"/>
      </w:tblGrid>
      <w:tr w14:paraId="4C989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31CE7364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uto"/>
              <w:jc w:val="left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In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>: Add below tag</w:t>
            </w:r>
          </w:p>
          <w:p w14:paraId="466EA0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CssBaseline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</w:p>
          <w:p w14:paraId="32169F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1C277E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6126A4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7C44A9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CssBaseline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/* this one is required for normalize css */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71F4DF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Normal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454C25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. . .</w:t>
            </w:r>
          </w:p>
          <w:p w14:paraId="37A3F3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790FCB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73046D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4C7D77F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61A30E8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6BADA0CC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3167380" cy="716915"/>
                  <wp:effectExtent l="0" t="0" r="13970" b="6985"/>
                  <wp:docPr id="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7380" cy="716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61D8C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56EEA7E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0079210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Textfield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5D997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3CE0F1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24E68AA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useState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62448D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</w:p>
          <w:p w14:paraId="0E9DCA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TextFieldsTemplates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</w:t>
            </w:r>
          </w:p>
          <w:p w14:paraId="7E8DAD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setInputValue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]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useState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</w:p>
          <w:p w14:paraId="315C855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4DC9DB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6AC158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2B1BE5B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&lt;br/&gt;</w:t>
            </w:r>
          </w:p>
          <w:p w14:paraId="1AB7A8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&lt;br/&gt;</w:t>
            </w:r>
          </w:p>
          <w:p w14:paraId="06B8B6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1203B3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415714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onChange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setInputValue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target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483E07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0C858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55" w:firstLineChars="35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isLoading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B6C0D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 xml:space="preserve">    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2495F7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564C205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2FA65E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2EF0A1B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101467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TextFieldsTemplates</w:t>
            </w:r>
          </w:p>
          <w:p w14:paraId="749A9CA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5D3ED24F">
            <w:pPr>
              <w:widowControl w:val="0"/>
              <w:jc w:val="both"/>
            </w:pPr>
            <w:r>
              <w:drawing>
                <wp:inline distT="0" distB="0" distL="114300" distR="114300">
                  <wp:extent cx="1791970" cy="891540"/>
                  <wp:effectExtent l="0" t="0" r="17780" b="381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970" cy="89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18370A">
            <w:pPr>
              <w:widowControl w:val="0"/>
              <w:jc w:val="both"/>
            </w:pPr>
          </w:p>
          <w:p w14:paraId="647C328B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16785" cy="925830"/>
                  <wp:effectExtent l="0" t="0" r="12065" b="762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4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85" cy="92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2B0535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</w:p>
    <w:p w14:paraId="4A6640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1B5AF9B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185BFF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29317DF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4758A27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636875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736BA3DF">
      <w:pPr>
        <w:rPr>
          <w:rFonts w:hint="default"/>
          <w:sz w:val="18"/>
          <w:szCs w:val="18"/>
          <w:lang w:val="en-IN"/>
        </w:rPr>
      </w:pPr>
    </w:p>
    <w:p w14:paraId="3A3F4842">
      <w:pPr>
        <w:rPr>
          <w:rFonts w:hint="default"/>
          <w:sz w:val="18"/>
          <w:szCs w:val="18"/>
          <w:lang w:val="en-IN"/>
        </w:rPr>
      </w:pPr>
    </w:p>
    <w:p w14:paraId="5A46B04A">
      <w:pPr>
        <w:rPr>
          <w:rFonts w:hint="default"/>
          <w:sz w:val="18"/>
          <w:szCs w:val="18"/>
          <w:lang w:val="en-IN"/>
        </w:rPr>
      </w:pPr>
    </w:p>
    <w:p w14:paraId="74FE6C12">
      <w:pPr>
        <w:rPr>
          <w:rFonts w:hint="default"/>
          <w:sz w:val="18"/>
          <w:szCs w:val="18"/>
          <w:lang w:val="en-IN"/>
        </w:rPr>
      </w:pPr>
    </w:p>
    <w:p w14:paraId="23CC1EE4">
      <w:pPr>
        <w:rPr>
          <w:rFonts w:hint="default"/>
          <w:sz w:val="18"/>
          <w:szCs w:val="18"/>
          <w:lang w:val="en-IN"/>
        </w:rPr>
      </w:pPr>
    </w:p>
    <w:p w14:paraId="54DC0EAA">
      <w:pPr>
        <w:rPr>
          <w:rFonts w:hint="default"/>
          <w:sz w:val="18"/>
          <w:szCs w:val="18"/>
          <w:lang w:val="en-IN"/>
        </w:rPr>
      </w:pPr>
    </w:p>
    <w:p w14:paraId="2DF75E65">
      <w:pPr>
        <w:rPr>
          <w:rFonts w:hint="default"/>
          <w:sz w:val="18"/>
          <w:szCs w:val="18"/>
          <w:lang w:val="en-IN"/>
        </w:rPr>
      </w:pPr>
    </w:p>
    <w:p w14:paraId="7422A601">
      <w:pPr>
        <w:rPr>
          <w:rFonts w:hint="default"/>
          <w:sz w:val="18"/>
          <w:szCs w:val="18"/>
          <w:lang w:val="en-IN"/>
        </w:rPr>
      </w:pPr>
    </w:p>
    <w:p w14:paraId="08ED6EB4">
      <w:pPr>
        <w:rPr>
          <w:rFonts w:hint="default"/>
          <w:sz w:val="18"/>
          <w:szCs w:val="18"/>
          <w:lang w:val="en-IN"/>
        </w:rPr>
      </w:pPr>
    </w:p>
    <w:p w14:paraId="3EAFC039">
      <w:pPr>
        <w:rPr>
          <w:rFonts w:hint="default"/>
          <w:sz w:val="18"/>
          <w:szCs w:val="18"/>
          <w:lang w:val="en-IN"/>
        </w:rPr>
      </w:pPr>
    </w:p>
    <w:p w14:paraId="687FB2A7">
      <w:pPr>
        <w:rPr>
          <w:rFonts w:hint="default"/>
          <w:sz w:val="18"/>
          <w:szCs w:val="18"/>
          <w:lang w:val="en-IN"/>
        </w:rPr>
      </w:pPr>
    </w:p>
    <w:p w14:paraId="12BCB5DF">
      <w:pPr>
        <w:rPr>
          <w:rFonts w:hint="default"/>
          <w:sz w:val="18"/>
          <w:szCs w:val="18"/>
          <w:lang w:val="en-IN"/>
        </w:rPr>
      </w:pPr>
    </w:p>
    <w:p w14:paraId="1ECB3FA5">
      <w:pPr>
        <w:rPr>
          <w:rFonts w:hint="default"/>
          <w:sz w:val="18"/>
          <w:szCs w:val="18"/>
          <w:lang w:val="en-IN"/>
        </w:rPr>
      </w:pPr>
    </w:p>
    <w:p w14:paraId="7AF62372">
      <w:pPr>
        <w:rPr>
          <w:rFonts w:hint="default"/>
          <w:sz w:val="18"/>
          <w:szCs w:val="18"/>
          <w:lang w:val="en-IN"/>
        </w:rPr>
      </w:pPr>
    </w:p>
    <w:p w14:paraId="55F6462A">
      <w:pPr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Container Setup (Stack):</w:t>
      </w:r>
    </w:p>
    <w:p w14:paraId="6C344A78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Stack is a container component for arranging elements vertically or horizontally.</w:t>
      </w:r>
    </w:p>
    <w:p w14:paraId="32486E8D">
      <w:pPr>
        <w:rPr>
          <w:rFonts w:hint="default"/>
          <w:sz w:val="18"/>
          <w:szCs w:val="18"/>
          <w:lang w:val="en-IN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1"/>
        <w:gridCol w:w="4078"/>
        <w:gridCol w:w="3908"/>
      </w:tblGrid>
      <w:tr w14:paraId="61FC1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7" w:hRule="atLeast"/>
        </w:trPr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FC680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 = 8px</w:t>
            </w:r>
          </w:p>
          <w:p w14:paraId="0C6E91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2 = (8px * 2 ) 16px </w:t>
            </w:r>
          </w:p>
          <w:p w14:paraId="0D5173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usage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: Stack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efault css: flex-direction: column</w:t>
            </w:r>
          </w:p>
          <w:p w14:paraId="78FE6D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01: gap={2} // 16px</w:t>
            </w:r>
          </w:p>
          <w:p w14:paraId="23FBE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02: gap={"10px"}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6F3BB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</w:p>
          <w:p w14:paraId="01866B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264805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73DCC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2B4BA9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BBEB6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4F04A4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5150A1C">
            <w:pPr>
              <w:widowControl w:val="0"/>
              <w:jc w:val="both"/>
            </w:pPr>
            <w:r>
              <w:drawing>
                <wp:inline distT="0" distB="0" distL="114300" distR="114300">
                  <wp:extent cx="1627505" cy="564515"/>
                  <wp:effectExtent l="0" t="0" r="10795" b="6985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505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BE8F9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B34B9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Change direction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1C50D5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CF4BE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0513FB6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69C0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3EC395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40F9998C">
            <w:pPr>
              <w:widowControl w:val="0"/>
              <w:jc w:val="both"/>
            </w:pPr>
            <w:r>
              <w:drawing>
                <wp:inline distT="0" distB="0" distL="114300" distR="114300">
                  <wp:extent cx="1602105" cy="280670"/>
                  <wp:effectExtent l="0" t="0" r="17145" b="5080"/>
                  <wp:docPr id="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210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891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0185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Responsive Break Points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br w:type="textWrapping"/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42848E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560A96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69959A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3F95DE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0880BE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C560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6B1821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5FEDE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3C711B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4668D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DF38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2C08EBA">
            <w:pPr>
              <w:widowControl w:val="0"/>
              <w:jc w:val="both"/>
            </w:pPr>
          </w:p>
        </w:tc>
      </w:tr>
      <w:tr w14:paraId="36CD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AAE195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Use container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82BE3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74F5FE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9CCFE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7E67D3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2A493A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97258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23460B3">
            <w:pPr>
              <w:widowControl w:val="0"/>
              <w:jc w:val="both"/>
            </w:pPr>
            <w:r>
              <w:drawing>
                <wp:inline distT="0" distB="0" distL="114300" distR="114300">
                  <wp:extent cx="2405380" cy="349250"/>
                  <wp:effectExtent l="0" t="0" r="13970" b="12700"/>
                  <wp:docPr id="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380" cy="34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172996">
            <w:pPr>
              <w:widowControl w:val="0"/>
              <w:jc w:val="both"/>
            </w:pPr>
          </w:p>
        </w:tc>
      </w:tr>
      <w:tr w14:paraId="3F27E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7A9B32E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Container + Stack + responsive</w:t>
            </w:r>
          </w:p>
          <w:p w14:paraId="4630D2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6F861D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385C1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2AEDEB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5DA85370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3F629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E2E03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E44C1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AF2CE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848F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387B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52751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DCD0E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3BF57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maxWidth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"md"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9CE962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BA08E2A">
            <w:pPr>
              <w:widowControl w:val="0"/>
              <w:jc w:val="both"/>
            </w:pPr>
            <w:r>
              <w:drawing>
                <wp:inline distT="0" distB="0" distL="114300" distR="114300">
                  <wp:extent cx="2332355" cy="137795"/>
                  <wp:effectExtent l="0" t="0" r="10795" b="14605"/>
                  <wp:docPr id="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2355" cy="13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356CC">
      <w:pPr>
        <w:rPr>
          <w:rFonts w:hint="default"/>
          <w:sz w:val="18"/>
          <w:szCs w:val="18"/>
          <w:lang w:val="en-IN"/>
        </w:rPr>
      </w:pPr>
    </w:p>
    <w:p w14:paraId="795B5283">
      <w:pPr>
        <w:rPr>
          <w:rFonts w:hint="default"/>
          <w:sz w:val="18"/>
          <w:szCs w:val="18"/>
          <w:lang w:val="en-IN"/>
        </w:rPr>
      </w:pPr>
    </w:p>
    <w:p w14:paraId="3EC629C8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262FEBB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Icon use: 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4"/>
        <w:gridCol w:w="5003"/>
      </w:tblGrid>
      <w:tr w14:paraId="110FD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914AC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npm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install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icons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react</w:t>
            </w:r>
          </w:p>
          <w:p w14:paraId="57A171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10F03439">
            <w:pPr>
              <w:widowControl w:val="0"/>
              <w:spacing w:line="360" w:lineRule="auto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"https://mui.com/material-ui/material-icons/"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https://mui.com/material-ui/material-icons/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739CC6FD">
            <w:pPr>
              <w:widowControl w:val="0"/>
              <w:jc w:val="both"/>
            </w:pPr>
            <w:r>
              <w:drawing>
                <wp:inline distT="0" distB="0" distL="114300" distR="114300">
                  <wp:extent cx="2756535" cy="1915795"/>
                  <wp:effectExtent l="0" t="0" r="5715" b="8255"/>
                  <wp:docPr id="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35" cy="1915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7EA73">
            <w:pPr>
              <w:widowControl w:val="0"/>
              <w:jc w:val="both"/>
            </w:pPr>
          </w:p>
          <w:p w14:paraId="2A5D376E">
            <w:pPr>
              <w:widowControl w:val="0"/>
              <w:jc w:val="both"/>
            </w:pPr>
            <w:r>
              <w:drawing>
                <wp:inline distT="0" distB="0" distL="114300" distR="114300">
                  <wp:extent cx="2773045" cy="1959610"/>
                  <wp:effectExtent l="0" t="0" r="8255" b="2540"/>
                  <wp:docPr id="1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045" cy="195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B22767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Copy the code above and paste in desire file</w:t>
            </w:r>
          </w:p>
          <w:p w14:paraId="78A2CE4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B895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'@mui/icons-material/AppRegistration'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84DCC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</w:p>
          <w:p w14:paraId="50BA4E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37387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&lt;&gt;</w:t>
            </w:r>
          </w:p>
          <w:p w14:paraId="27C1E8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...</w:t>
            </w:r>
          </w:p>
          <w:p w14:paraId="06EA11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5B2E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&lt;/&gt;</w:t>
            </w:r>
          </w:p>
          <w:p w14:paraId="6F0E8A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3E5BF7A2">
            <w:pPr>
              <w:widowControl w:val="0"/>
              <w:jc w:val="both"/>
            </w:pPr>
            <w:r>
              <w:drawing>
                <wp:inline distT="0" distB="0" distL="114300" distR="114300">
                  <wp:extent cx="238125" cy="248920"/>
                  <wp:effectExtent l="0" t="0" r="0" b="0"/>
                  <wp:docPr id="1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23611" t="16399" r="24306" b="205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A00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"large"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"error"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7459C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48920" cy="248920"/>
                  <wp:effectExtent l="0" t="0" r="17780" b="17780"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DAF3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US" w:eastAsia="zh-CN"/>
              </w:rPr>
            </w:pPr>
          </w:p>
          <w:p w14:paraId="313F496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startIcon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60050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</w:p>
          <w:p w14:paraId="215EE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endIcon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F47DEA7">
            <w:pPr>
              <w:widowControl w:val="0"/>
              <w:jc w:val="both"/>
            </w:pPr>
            <w:r>
              <w:drawing>
                <wp:inline distT="0" distB="0" distL="114300" distR="114300">
                  <wp:extent cx="1362075" cy="229235"/>
                  <wp:effectExtent l="0" t="0" r="9525" b="1841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04A696">
            <w:pPr>
              <w:widowControl w:val="0"/>
              <w:jc w:val="both"/>
            </w:pPr>
          </w:p>
          <w:p w14:paraId="7592C213">
            <w:pPr>
              <w:widowControl w:val="0"/>
              <w:jc w:val="both"/>
            </w:pPr>
          </w:p>
          <w:p w14:paraId="06632B1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  <w:tr w14:paraId="3FF6C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63F85F8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5ABD4E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</w:tc>
      </w:tr>
    </w:tbl>
    <w:p w14:paraId="57BCF843">
      <w:pPr>
        <w:rPr>
          <w:rFonts w:hint="default"/>
          <w:sz w:val="18"/>
          <w:szCs w:val="18"/>
          <w:lang w:val="en-IN"/>
        </w:rPr>
      </w:pPr>
    </w:p>
    <w:p w14:paraId="4181BAE7">
      <w:pPr>
        <w:rPr>
          <w:rFonts w:hint="default"/>
          <w:sz w:val="18"/>
          <w:szCs w:val="18"/>
          <w:lang w:val="en-IN"/>
        </w:rPr>
      </w:pPr>
    </w:p>
    <w:p w14:paraId="04B345A5">
      <w:pPr>
        <w:rPr>
          <w:rFonts w:hint="default"/>
          <w:sz w:val="18"/>
          <w:szCs w:val="18"/>
          <w:lang w:val="en-IN"/>
        </w:rPr>
      </w:pPr>
    </w:p>
    <w:p w14:paraId="7AC49D5C">
      <w:pPr>
        <w:rPr>
          <w:rFonts w:hint="default"/>
          <w:sz w:val="18"/>
          <w:szCs w:val="18"/>
          <w:lang w:val="en-IN"/>
        </w:rPr>
      </w:pPr>
    </w:p>
    <w:p w14:paraId="185415D4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50889E1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Range Slider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43"/>
        <w:gridCol w:w="4832"/>
      </w:tblGrid>
      <w:tr w14:paraId="146A8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10A4F1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'@mui/material'</w:t>
            </w:r>
          </w:p>
          <w:p w14:paraId="52EFB7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3FF2A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1B5F6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&lt;&gt;</w:t>
            </w:r>
          </w:p>
          <w:p w14:paraId="2BA4DF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B6C7C1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80" w:firstLineChars="3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6D5B1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&lt;/&gt;</w:t>
            </w:r>
          </w:p>
          <w:p w14:paraId="4A719D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784DF48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34A20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</w:p>
          <w:p w14:paraId="3C3C5FE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65894BF7">
            <w:pPr>
              <w:widowControl w:val="0"/>
              <w:jc w:val="both"/>
            </w:pPr>
            <w:r>
              <w:drawing>
                <wp:inline distT="0" distB="0" distL="114300" distR="114300">
                  <wp:extent cx="2527300" cy="597535"/>
                  <wp:effectExtent l="0" t="0" r="6350" b="12065"/>
                  <wp:docPr id="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0" cy="597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A3D043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58060" cy="133985"/>
                  <wp:effectExtent l="0" t="0" r="8890" b="18415"/>
                  <wp:docPr id="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133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C433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0E14B0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Customization:</w:t>
            </w:r>
          </w:p>
        </w:tc>
        <w:tc>
          <w:tcPr>
            <w:tcW w:w="4832" w:type="dxa"/>
          </w:tcPr>
          <w:p w14:paraId="023AEEFB">
            <w:pPr>
              <w:widowControl w:val="0"/>
              <w:jc w:val="both"/>
            </w:pPr>
          </w:p>
        </w:tc>
      </w:tr>
      <w:tr w14:paraId="418A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5B898BC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customize ui for style using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>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props.</w:t>
            </w:r>
          </w:p>
          <w:p w14:paraId="322949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will change the UI of the slider with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 xml:space="preserve">sx 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props</w:t>
            </w:r>
          </w:p>
          <w:p w14:paraId="5CBDA8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AFE49AD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52694F3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651242D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066F3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412875" cy="297180"/>
                  <wp:effectExtent l="0" t="0" r="15875" b="7620"/>
                  <wp:docPr id="1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875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E9D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708B870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Color &amp; Theme</w:t>
            </w:r>
          </w:p>
        </w:tc>
        <w:tc>
          <w:tcPr>
            <w:tcW w:w="4832" w:type="dxa"/>
          </w:tcPr>
          <w:p w14:paraId="70700795">
            <w:pPr>
              <w:widowControl w:val="0"/>
              <w:jc w:val="both"/>
            </w:pPr>
          </w:p>
        </w:tc>
      </w:tr>
      <w:tr w14:paraId="347DF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4D51878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"https://mui.com/material-ui/customization/color/"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https://mui.com/material-ui/customization/color/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2DE262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A8379C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5836526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4F41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550670" cy="1916430"/>
                  <wp:effectExtent l="0" t="0" r="11430" b="7620"/>
                  <wp:docPr id="1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670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554AE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69F60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AD08B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1293495" cy="179070"/>
                  <wp:effectExtent l="0" t="0" r="1905" b="11430"/>
                  <wp:docPr id="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3495" cy="17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B05BB4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theme color</w:t>
            </w:r>
          </w:p>
          <w:p w14:paraId="4C0AE1E0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FC2087B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CFEF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04D13AE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1372235" cy="228600"/>
                  <wp:effectExtent l="0" t="0" r="18415" b="0"/>
                  <wp:docPr id="2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23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0F12F5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0D7150A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4254D270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3E9C3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602D7A87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693BED8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1E9F6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2C8706A">
            <w:pPr>
              <w:widowControl w:val="0"/>
              <w:jc w:val="both"/>
            </w:pPr>
            <w:r>
              <w:drawing>
                <wp:inline distT="0" distB="0" distL="114300" distR="114300">
                  <wp:extent cx="3422650" cy="783590"/>
                  <wp:effectExtent l="0" t="0" r="6350" b="16510"/>
                  <wp:docPr id="2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2650" cy="783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F1F5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17957E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193F0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58CAAF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B1B3E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5B13D4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98557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FA433B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"success.dark"</w:t>
            </w:r>
          </w:p>
          <w:p w14:paraId="4BFEA9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</w:t>
            </w:r>
          </w:p>
          <w:p w14:paraId="6D443F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18FC9A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25CC1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6539ED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697AD5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1634D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C82BC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F356F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</w:p>
          <w:p w14:paraId="7251B9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4506DB87">
            <w:pPr>
              <w:widowControl w:val="0"/>
              <w:jc w:val="both"/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29925D2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 w:cstheme="minorBidi"/>
                <w:b w:val="0"/>
                <w:bCs w:val="0"/>
                <w:sz w:val="16"/>
                <w:szCs w:val="16"/>
                <w:lang w:val="en-IN" w:eastAsia="zh-CN" w:bidi="ar-SA"/>
              </w:rPr>
              <w:t xml:space="preserve">Here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MuiSlider-root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 is the root class. So if we want to change the color of thumb, then copy the thumb class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MuiSlider-thumb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. </w:t>
            </w:r>
          </w:p>
          <w:p w14:paraId="52CA5531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1799EF2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78280" cy="249555"/>
                  <wp:effectExtent l="0" t="0" r="7620" b="17145"/>
                  <wp:docPr id="2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A8963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 w:eastAsia="zh-CN"/>
              </w:rPr>
              <w:t>Hover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:</w:t>
            </w:r>
          </w:p>
          <w:p w14:paraId="6B60F9B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86535" cy="268605"/>
                  <wp:effectExtent l="0" t="0" r="18415" b="17145"/>
                  <wp:docPr id="2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535" cy="26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29C527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25DA18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</w:tc>
      </w:tr>
      <w:tr w14:paraId="27513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15BC5E8">
            <w:pPr>
              <w:widowControl w:val="0"/>
              <w:jc w:val="left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 based on state (example: if slider is disabled)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C74D736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In normal disabled view:</w:t>
            </w:r>
          </w:p>
          <w:p w14:paraId="2A309F92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300480" cy="241300"/>
                  <wp:effectExtent l="0" t="0" r="13970" b="6350"/>
                  <wp:docPr id="2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48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52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5CDBB41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"https://mui.com/material-ui/customization/how-to-customize/" </w:instrTex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t>https://mui.com/material-ui/customization/how-to-customize/</w: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1F2A201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61157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0B26C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</w:p>
          <w:p w14:paraId="43E655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D05D6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E10D6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89558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0E9FF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53EFB4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36D73B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E18945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06B9876B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50043D4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68444A6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2D4F1D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47240" cy="2578735"/>
                  <wp:effectExtent l="0" t="0" r="10160" b="12065"/>
                  <wp:docPr id="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240" cy="257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4545FA">
            <w:pPr>
              <w:widowControl w:val="0"/>
              <w:jc w:val="both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4D9C5A7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With customize code:</w:t>
            </w:r>
          </w:p>
          <w:p w14:paraId="704199C9">
            <w:pPr>
              <w:widowControl w:val="0"/>
              <w:jc w:val="both"/>
            </w:pPr>
            <w:r>
              <w:drawing>
                <wp:inline distT="0" distB="0" distL="114300" distR="114300">
                  <wp:extent cx="1329690" cy="222885"/>
                  <wp:effectExtent l="0" t="0" r="3810" b="5715"/>
                  <wp:docPr id="28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D752D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53A9E844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7E7C3710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ECE6C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8CAD4E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64BBBFB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2249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B778B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2A8EE746">
            <w:pPr>
              <w:widowControl w:val="0"/>
              <w:jc w:val="both"/>
              <w:rPr>
                <w:rFonts w:hint="default"/>
                <w:sz w:val="15"/>
                <w:szCs w:val="15"/>
                <w:lang w:val="en-IN"/>
              </w:rPr>
            </w:pPr>
            <w:r>
              <w:rPr>
                <w:rFonts w:hint="default"/>
                <w:sz w:val="15"/>
                <w:szCs w:val="15"/>
                <w:lang w:val="en-IN"/>
              </w:rPr>
              <w:t>We can also write like below:</w:t>
            </w:r>
          </w:p>
          <w:p w14:paraId="5457B0DE">
            <w:pPr>
              <w:widowControl w:val="0"/>
              <w:jc w:val="both"/>
            </w:pPr>
            <w:r>
              <w:drawing>
                <wp:inline distT="0" distB="0" distL="114300" distR="114300">
                  <wp:extent cx="1346200" cy="220345"/>
                  <wp:effectExtent l="0" t="0" r="6350" b="8255"/>
                  <wp:docPr id="2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220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2B6167">
            <w:pPr>
              <w:widowControl w:val="0"/>
              <w:jc w:val="both"/>
            </w:pPr>
          </w:p>
          <w:p w14:paraId="3A564A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E848E4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005B9D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39E4A7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39158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A66CD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6BD92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BBA2E9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4CB0CC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4B310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79AEB5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77CD9E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29BC99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7DB700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30C5AF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5523BC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A5090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6D635192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</w:tr>
    </w:tbl>
    <w:p w14:paraId="1AB81AE8">
      <w:pPr>
        <w:bidi w:val="0"/>
        <w:rPr>
          <w:rFonts w:hint="default"/>
          <w:sz w:val="16"/>
          <w:szCs w:val="16"/>
          <w:lang w:val="en-US" w:eastAsia="zh-CN"/>
        </w:rPr>
      </w:pPr>
    </w:p>
    <w:p w14:paraId="09182A8F">
      <w:pPr>
        <w:bidi w:val="0"/>
        <w:rPr>
          <w:rFonts w:hint="default"/>
          <w:sz w:val="16"/>
          <w:szCs w:val="16"/>
          <w:lang w:val="en-US" w:eastAsia="zh-CN"/>
        </w:rPr>
      </w:pPr>
    </w:p>
    <w:p w14:paraId="157E8085">
      <w:pPr>
        <w:bidi w:val="0"/>
        <w:rPr>
          <w:rFonts w:hint="default"/>
          <w:b/>
          <w:bCs/>
          <w:sz w:val="16"/>
          <w:szCs w:val="16"/>
          <w:lang w:val="en-US" w:eastAsia="zh-CN"/>
        </w:rPr>
      </w:pPr>
    </w:p>
    <w:p w14:paraId="400AF3E6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Reusable Component: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65"/>
        <w:gridCol w:w="4392"/>
      </w:tblGrid>
      <w:tr w14:paraId="623261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0CB8E9D3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Create a custom component for custom styling</w:t>
            </w:r>
          </w:p>
        </w:tc>
      </w:tr>
      <w:tr w14:paraId="5881E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027A77B7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01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 customize sx object</w:t>
            </w:r>
          </w:p>
          <w:p w14:paraId="5D22C3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ED010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),</w:t>
            </w:r>
          </w:p>
          <w:p w14:paraId="09778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6CC32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1C7779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60898141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02: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making with a different component</w:t>
            </w:r>
          </w:p>
          <w:p w14:paraId="40D820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theme is a object which is initial config provided by MUI</w:t>
            </w:r>
          </w:p>
          <w:p w14:paraId="3FA76B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CAC4B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64ADAA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5C85F0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05E005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8466C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2288F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575B9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1166C7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10E2B0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0A9F18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DB4BF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5106B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35DB7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D996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EE1D5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77961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11DE58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261F1614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0045EC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55252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0DB66F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</w:p>
          <w:p w14:paraId="5134E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06B251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)}</w:t>
            </w:r>
          </w:p>
          <w:p w14:paraId="236284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</w:tc>
        <w:tc>
          <w:tcPr>
            <w:tcW w:w="4392" w:type="dxa"/>
          </w:tcPr>
          <w:p w14:paraId="2CDCEC91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26089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5B22DF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Add custom properties with sliderProps</w:t>
            </w:r>
          </w:p>
        </w:tc>
        <w:tc>
          <w:tcPr>
            <w:tcW w:w="4392" w:type="dxa"/>
          </w:tcPr>
          <w:p w14:paraId="4E700F5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1B03A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409A64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passing custom props with custom style component</w:t>
            </w:r>
          </w:p>
          <w:p w14:paraId="74BAFA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 {</w:t>
            </w:r>
          </w:p>
          <w:p w14:paraId="2D0203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shouldForwardProp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!==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"error"</w:t>
            </w:r>
          </w:p>
          <w:p w14:paraId="2B5F95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68C96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shouldForwardProp: When you create a styled component, all props are normally forwarded to the underlying DOM element. But error is NOT a valid HTML attribute. React will show warning: React does not recognize the error prop on a DOM element.</w:t>
            </w:r>
          </w:p>
          <w:p w14:paraId="57DE31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A94AC1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Line Do NOT pass the error prop to the DOM element. error will be used only for styling logic and It will NOT appear in the final HTML.</w:t>
            </w:r>
          </w:p>
          <w:p w14:paraId="2C157C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F6A3B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7B4299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3BDC33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079D99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F3C26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225BA8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586205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351B7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22870C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29449A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329F73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C6F2D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93666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5FC1C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F92C93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dynamic color based on error prop</w:t>
            </w:r>
          </w:p>
          <w:p w14:paraId="4A619F6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703E90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F9903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55CEF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666E8C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406B12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alibri" w:hAnsi="Calibri" w:cs="Calibri"/>
                <w:b w:val="0"/>
                <w:bCs w:val="0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392" w:type="dxa"/>
          </w:tcPr>
          <w:p w14:paraId="7F82B6B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9C584F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089DD3D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669925" cy="189865"/>
                  <wp:effectExtent l="0" t="0" r="15875" b="635"/>
                  <wp:docPr id="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92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9F1E7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3C2875E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D58A8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1B84DB9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844550" cy="209550"/>
                  <wp:effectExtent l="0" t="0" r="12700" b="0"/>
                  <wp:docPr id="2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4550" cy="20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0BAF41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5ABB77AF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Global Theme Overrides: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75"/>
        <w:gridCol w:w="4382"/>
      </w:tblGrid>
      <w:tr w14:paraId="3C11C1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032FAD8D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Set global font family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</w:tc>
      </w:tr>
      <w:tr w14:paraId="38C4B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29AA6AD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In 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  <w:p w14:paraId="32FD98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0E03F5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690E3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6632AD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6A1D8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056F1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46A9EC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</w:t>
            </w:r>
          </w:p>
          <w:p w14:paraId="0F1B3F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9437C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 {</w:t>
            </w:r>
          </w:p>
          <w:p w14:paraId="66705C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30A39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B3D5E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. . . . </w:t>
            </w:r>
          </w:p>
          <w:p w14:paraId="09DE58B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00" w:firstLineChars="20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35368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101D66A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209EFD7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4EF3F1D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</w:p>
          <w:p w14:paraId="7D3FB770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2585745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8FC6C7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5A8A6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499A44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Set global button Varient</w:t>
            </w:r>
          </w:p>
        </w:tc>
        <w:tc>
          <w:tcPr>
            <w:tcW w:w="4382" w:type="dxa"/>
          </w:tcPr>
          <w:p w14:paraId="3B72714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61C6D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AB36C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7726E2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3AF25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12F96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6AEF92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900EF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3BB5C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01162C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097EC8E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4C80FA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580B26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97985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4A1D5A20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03C09ED1">
            <w:pPr>
              <w:widowControl w:val="0"/>
              <w:spacing w:line="36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vertAlign w:val="baseline"/>
                <w:lang w:val="en-IN"/>
              </w:rPr>
              <w:t>Without global variant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:</w:t>
            </w:r>
          </w:p>
          <w:p w14:paraId="268DA4E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6C158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808855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4D3BF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038350" cy="309880"/>
                  <wp:effectExtent l="0" t="0" r="0" b="13970"/>
                  <wp:docPr id="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30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BF87F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</w:p>
          <w:p w14:paraId="11E5DA57">
            <w:pPr>
              <w:widowControl w:val="0"/>
              <w:bidi w:val="0"/>
              <w:spacing w:line="360" w:lineRule="auto"/>
              <w:jc w:val="both"/>
              <w:rPr>
                <w:rFonts w:hint="default"/>
                <w:lang w:val="en-IN" w:eastAsia="zh-CN"/>
              </w:rPr>
            </w:pPr>
            <w:r>
              <w:rPr>
                <w:rFonts w:hint="default"/>
                <w:b/>
                <w:bCs/>
                <w:sz w:val="15"/>
                <w:szCs w:val="15"/>
                <w:lang w:val="en-IN"/>
              </w:rPr>
              <w:t>With Global variant  “</w:t>
            </w:r>
            <w:r>
              <w:rPr>
                <w:rFonts w:hint="default" w:ascii="Consolas" w:hAnsi="Consolas" w:eastAsia="Consolas" w:cs="Consolas"/>
                <w:b/>
                <w:bCs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contained</w:t>
            </w:r>
            <w:r>
              <w:rPr>
                <w:rFonts w:hint="default"/>
                <w:b/>
                <w:bCs/>
                <w:sz w:val="15"/>
                <w:szCs w:val="15"/>
                <w:lang w:val="en-IN"/>
              </w:rPr>
              <w:t>”:</w:t>
            </w:r>
          </w:p>
          <w:p w14:paraId="22C6990E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23110" cy="274955"/>
                  <wp:effectExtent l="0" t="0" r="15240" b="10795"/>
                  <wp:docPr id="3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110" cy="274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7CA5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00FB60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14BB01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6F60E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DC87A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2E68BF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8D5DD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ABE51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57016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3B939B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},</w:t>
            </w:r>
          </w:p>
          <w:p w14:paraId="128F57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22A5FC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styleOverrides is used inside the theme to globally customize the default styles of any MUI component. </w:t>
            </w:r>
          </w:p>
          <w:p w14:paraId="7BD0DA9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5E9E5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/>
                <w:bCs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Instead of styling each component manually, you override it once in the theme.</w:t>
            </w:r>
          </w:p>
          <w:p w14:paraId="146868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24132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43BEE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root: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customization</w:t>
            </w:r>
          </w:p>
          <w:p w14:paraId="543B751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2DDF8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} </w:t>
            </w:r>
          </w:p>
          <w:p w14:paraId="49FEF7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40F511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5BC348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23A667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0275CEFD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979B6C2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Without style overrides</w:t>
            </w:r>
          </w:p>
          <w:p w14:paraId="5B88B227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2521585" cy="1062355"/>
                  <wp:effectExtent l="0" t="0" r="12065" b="4445"/>
                  <wp:docPr id="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585" cy="1062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17519F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744B3F85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style overrides</w:t>
            </w:r>
          </w:p>
          <w:p w14:paraId="32EE244A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2291715" cy="947420"/>
                  <wp:effectExtent l="0" t="0" r="13335" b="5080"/>
                  <wp:docPr id="3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715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4DF528">
            <w:pPr>
              <w:widowControl w:val="0"/>
              <w:spacing w:line="240" w:lineRule="auto"/>
              <w:jc w:val="both"/>
              <w:rPr>
                <w:rFonts w:hint="default"/>
                <w:lang w:val="en-IN"/>
              </w:rPr>
            </w:pPr>
          </w:p>
        </w:tc>
      </w:tr>
      <w:tr w14:paraId="40EDF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7D1B88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282AD5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D2A44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512673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5CE79A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16D19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B5DD13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BC878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5A1F47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},</w:t>
            </w:r>
          </w:p>
          <w:p w14:paraId="534C7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13846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root: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1255195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C3AD9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[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customized variants</w:t>
            </w:r>
          </w:p>
          <w:p w14:paraId="06FFE3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{</w:t>
            </w:r>
          </w:p>
          <w:p w14:paraId="1BBE76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E5F16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is a rule</w:t>
            </w:r>
          </w:p>
          <w:p w14:paraId="578A2D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is a rule</w:t>
            </w:r>
          </w:p>
          <w:p w14:paraId="185B7C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},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if this props is passed then this style will be applied. So if variant is "outlined" and color is "secondary" then the font size will be 0.5rem</w:t>
            </w:r>
          </w:p>
          <w:p w14:paraId="6512BE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7ED9FA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"0.8rem"</w:t>
            </w:r>
          </w:p>
          <w:p w14:paraId="565011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} </w:t>
            </w:r>
          </w:p>
          <w:p w14:paraId="733854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</w:t>
            </w:r>
          </w:p>
          <w:p w14:paraId="6BFFC7D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]</w:t>
            </w:r>
          </w:p>
          <w:p w14:paraId="12BBCA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} </w:t>
            </w:r>
          </w:p>
          <w:p w14:paraId="13F7DF6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34249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16F50C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CDD03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14E639E2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63435EA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Without custom variant</w:t>
            </w:r>
          </w:p>
          <w:p w14:paraId="3A8102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3B6589A">
            <w:pPr>
              <w:widowControl w:val="0"/>
              <w:spacing w:line="240" w:lineRule="auto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  <w:p w14:paraId="135F9F7D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drawing>
                <wp:inline distT="0" distB="0" distL="114300" distR="114300">
                  <wp:extent cx="1706880" cy="347345"/>
                  <wp:effectExtent l="0" t="0" r="7620" b="14605"/>
                  <wp:docPr id="3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34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84A080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07977C8B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custom variant</w:t>
            </w:r>
          </w:p>
          <w:p w14:paraId="688A43A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39AE602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74A7D545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1260475" cy="274955"/>
                  <wp:effectExtent l="0" t="0" r="15875" b="10795"/>
                  <wp:docPr id="3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475" cy="274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23F36">
            <w:pPr>
              <w:widowControl w:val="0"/>
              <w:spacing w:line="240" w:lineRule="auto"/>
              <w:jc w:val="both"/>
              <w:rPr>
                <w:rFonts w:hint="default"/>
                <w:lang w:val="en-IN"/>
              </w:rPr>
            </w:pPr>
          </w:p>
        </w:tc>
      </w:tr>
      <w:tr w14:paraId="4A497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1054847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"@mui/material/colors"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1472A2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[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customized variants</w:t>
            </w:r>
          </w:p>
          <w:p w14:paraId="1A42F7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{</w:t>
            </w:r>
          </w:p>
          <w:p w14:paraId="613A7A5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45D8D3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is a custom varient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</w:p>
          <w:p w14:paraId="770C357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1125" w:firstLineChars="75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},</w:t>
            </w:r>
          </w:p>
          <w:p w14:paraId="55E070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26BE74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`4px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dashed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${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0C133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  }</w:t>
            </w:r>
          </w:p>
          <w:p w14:paraId="4A8041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</w:t>
            </w:r>
          </w:p>
          <w:p w14:paraId="2CF53D4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]</w:t>
            </w:r>
          </w:p>
          <w:p w14:paraId="6CEB6C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CD97B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3E60C3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B958B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2211705" cy="452120"/>
                  <wp:effectExtent l="0" t="0" r="17145" b="5080"/>
                  <wp:docPr id="4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1705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052F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B6A80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Error: </w:t>
            </w: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616161"/>
                <w:spacing w:val="0"/>
                <w:sz w:val="15"/>
                <w:szCs w:val="15"/>
                <w:shd w:val="clear" w:fill="F3F3F3"/>
              </w:rPr>
              <w:t>Type '"dashed"' is not assignable to type 'OverridableStringUnion&lt;"text" | "outlined" | "contained", ButtonPropsVariantOverrides&gt; | undefined'.</w:t>
            </w:r>
          </w:p>
          <w:p w14:paraId="41DB4C38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  <w:p w14:paraId="5521B6D5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2B9470DC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  <w:t>Solution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:</w:t>
            </w:r>
          </w:p>
          <w:p w14:paraId="3F80D9BA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To use custom “dashed” varient. We need to use “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  <w:t>Module Augmentation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” provided by type script. For that</w:t>
            </w:r>
          </w:p>
          <w:p w14:paraId="188CA2E3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  <w:p w14:paraId="54727495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src/types/mui.d.ts</w:t>
            </w:r>
            <w:r>
              <w:rPr>
                <w:rFonts w:hint="default"/>
                <w:sz w:val="16"/>
                <w:szCs w:val="16"/>
                <w:lang w:val="en-IN"/>
              </w:rPr>
              <w:t xml:space="preserve"> </w:t>
            </w:r>
            <w:r>
              <w:rPr>
                <w:rFonts w:hint="default"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 xml:space="preserve">[here </w:t>
            </w:r>
            <w:r>
              <w:rPr>
                <w:rFonts w:hint="default"/>
                <w:b/>
                <w:bCs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>d</w:t>
            </w:r>
            <w:r>
              <w:rPr>
                <w:rFonts w:hint="default"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 xml:space="preserve"> mean global declaration]</w:t>
            </w:r>
          </w:p>
          <w:p w14:paraId="52587E36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  <w:p w14:paraId="1DDED8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'@mui/meterial'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by importing this we tell the typescript that we are using Module Augmentation</w:t>
            </w:r>
          </w:p>
          <w:p w14:paraId="0F5554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15EA57F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what type of mui library to enhance.</w:t>
            </w:r>
          </w:p>
          <w:p w14:paraId="4CAF92C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declare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module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'@mui/material/Button'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2DEAB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/*</w:t>
            </w:r>
          </w:p>
          <w:p w14:paraId="44F885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this are exported from @mui/meterial/button component. We can add our own types here</w:t>
            </w:r>
          </w:p>
          <w:p w14:paraId="6A1722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ButtonPropsVariantOverrides {}</w:t>
            </w:r>
          </w:p>
          <w:p w14:paraId="166E6A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ButtonPropsColorOverrides {}</w:t>
            </w:r>
          </w:p>
          <w:p w14:paraId="3152A8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ButtonPropsSizeOverrides {}</w:t>
            </w:r>
          </w:p>
          <w:p w14:paraId="5143583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*/</w:t>
            </w:r>
          </w:p>
          <w:p w14:paraId="6770C4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interface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ButtonPropsVariantOverrides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C98FB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dashed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51CC44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FE4E3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56D16AD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  <w:p w14:paraId="69B374F4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rPr>
                <w:rFonts w:hint="default"/>
                <w:sz w:val="16"/>
                <w:szCs w:val="16"/>
                <w:lang w:val="en-IN"/>
              </w:rPr>
              <w:t>After this the type error will not show again</w:t>
            </w:r>
          </w:p>
          <w:p w14:paraId="581FEE07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5B61F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4DED48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CBB75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8BADDE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20710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"3.5rem"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we can also change the global button size here like this</w:t>
            </w:r>
          </w:p>
          <w:p w14:paraId="0BD160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87617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0E1F6C48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3E773F31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701D8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03D05291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Nested theme provider:</w:t>
            </w:r>
          </w:p>
        </w:tc>
        <w:tc>
          <w:tcPr>
            <w:tcW w:w="4382" w:type="dxa"/>
          </w:tcPr>
          <w:p w14:paraId="5A7D87E1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7A852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1434B7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36BC00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BB0D5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6F4A4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h1: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9BF7D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"4rem"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A5E78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blue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DE1B77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 </w:t>
            </w:r>
          </w:p>
          <w:p w14:paraId="4A5A27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150" w:firstLineChars="1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},</w:t>
            </w:r>
          </w:p>
          <w:p w14:paraId="780FC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5227F881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</w:pPr>
          </w:p>
          <w:p w14:paraId="03C6A2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customInnerTheme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3343C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5955A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"Arial,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043AA0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h1: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7D7E5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"4rem"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99C0D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15DBC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39510F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2EA3EE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</w:tc>
        <w:tc>
          <w:tcPr>
            <w:tcW w:w="4382" w:type="dxa"/>
          </w:tcPr>
          <w:p w14:paraId="5A4DB2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A455C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bookmarkStart w:id="0" w:name="_GoBack"/>
            <w:bookmarkEnd w:id="0"/>
          </w:p>
          <w:p w14:paraId="065BAD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Hello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97FFA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5"/>
                <w:szCs w:val="15"/>
              </w:rPr>
            </w:pPr>
          </w:p>
          <w:p w14:paraId="71C4C9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customInnerTheme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AE1DD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54D52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Nested ThemeProvider Hello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A895DA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7CE26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00" w:firstLineChars="2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BDA03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E8E2F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63145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B53AF08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drawing>
                <wp:inline distT="0" distB="0" distL="114300" distR="114300">
                  <wp:extent cx="2186940" cy="389890"/>
                  <wp:effectExtent l="0" t="0" r="3810" b="10160"/>
                  <wp:docPr id="4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9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D5B0A6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5F9BF26E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ADB7B18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6CC90CBD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C89212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ghfgh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1196"/>
    <w:rsid w:val="03803D7A"/>
    <w:rsid w:val="04514153"/>
    <w:rsid w:val="051C54D1"/>
    <w:rsid w:val="056450A4"/>
    <w:rsid w:val="07DC2DF1"/>
    <w:rsid w:val="09117CCB"/>
    <w:rsid w:val="09247CDF"/>
    <w:rsid w:val="0A942DD9"/>
    <w:rsid w:val="0C8A612D"/>
    <w:rsid w:val="0DF107ED"/>
    <w:rsid w:val="0E4214F1"/>
    <w:rsid w:val="106721B9"/>
    <w:rsid w:val="116F3C27"/>
    <w:rsid w:val="117C54BB"/>
    <w:rsid w:val="12F572A6"/>
    <w:rsid w:val="135476EE"/>
    <w:rsid w:val="13813D62"/>
    <w:rsid w:val="13B62550"/>
    <w:rsid w:val="144E369B"/>
    <w:rsid w:val="153151ED"/>
    <w:rsid w:val="15B40CC7"/>
    <w:rsid w:val="16D302F0"/>
    <w:rsid w:val="172A5323"/>
    <w:rsid w:val="17964A5F"/>
    <w:rsid w:val="17CB3F96"/>
    <w:rsid w:val="17E02ECC"/>
    <w:rsid w:val="182863EB"/>
    <w:rsid w:val="18392B87"/>
    <w:rsid w:val="1D206D8E"/>
    <w:rsid w:val="1D60561D"/>
    <w:rsid w:val="1E3C6A56"/>
    <w:rsid w:val="1E782E0B"/>
    <w:rsid w:val="219168A1"/>
    <w:rsid w:val="2196034F"/>
    <w:rsid w:val="222607DC"/>
    <w:rsid w:val="222666F4"/>
    <w:rsid w:val="22632F8C"/>
    <w:rsid w:val="234C32C5"/>
    <w:rsid w:val="236D7B9C"/>
    <w:rsid w:val="26461A6C"/>
    <w:rsid w:val="27F82683"/>
    <w:rsid w:val="283B1711"/>
    <w:rsid w:val="2AD040D6"/>
    <w:rsid w:val="2B331CB8"/>
    <w:rsid w:val="2B526E58"/>
    <w:rsid w:val="2BB80F35"/>
    <w:rsid w:val="2EAE5DEA"/>
    <w:rsid w:val="30347F9B"/>
    <w:rsid w:val="30B71451"/>
    <w:rsid w:val="30E81A5D"/>
    <w:rsid w:val="333E6AA2"/>
    <w:rsid w:val="335672AA"/>
    <w:rsid w:val="337B237F"/>
    <w:rsid w:val="33AB5DD1"/>
    <w:rsid w:val="340B70F0"/>
    <w:rsid w:val="34F22FE0"/>
    <w:rsid w:val="36422592"/>
    <w:rsid w:val="387542FC"/>
    <w:rsid w:val="3A1D02E4"/>
    <w:rsid w:val="3C0974E8"/>
    <w:rsid w:val="3D50375A"/>
    <w:rsid w:val="3D9F07D7"/>
    <w:rsid w:val="3DA70CBB"/>
    <w:rsid w:val="3DB801C5"/>
    <w:rsid w:val="3E4A4AEF"/>
    <w:rsid w:val="3F3A354A"/>
    <w:rsid w:val="42754C79"/>
    <w:rsid w:val="44496CCF"/>
    <w:rsid w:val="45AC5A5D"/>
    <w:rsid w:val="45D32C93"/>
    <w:rsid w:val="45ED40DA"/>
    <w:rsid w:val="46A95E14"/>
    <w:rsid w:val="476F1E82"/>
    <w:rsid w:val="47946129"/>
    <w:rsid w:val="47EF606E"/>
    <w:rsid w:val="4924150C"/>
    <w:rsid w:val="49F623B4"/>
    <w:rsid w:val="4DF73079"/>
    <w:rsid w:val="4E406C63"/>
    <w:rsid w:val="4F0C5541"/>
    <w:rsid w:val="4FAA1E69"/>
    <w:rsid w:val="511B754A"/>
    <w:rsid w:val="5151441F"/>
    <w:rsid w:val="51B36318"/>
    <w:rsid w:val="53A45110"/>
    <w:rsid w:val="53BB4A3D"/>
    <w:rsid w:val="53ED0594"/>
    <w:rsid w:val="5457656B"/>
    <w:rsid w:val="54D371BA"/>
    <w:rsid w:val="54EE2F1E"/>
    <w:rsid w:val="556275E9"/>
    <w:rsid w:val="57820D77"/>
    <w:rsid w:val="582C5C37"/>
    <w:rsid w:val="59086C25"/>
    <w:rsid w:val="59774B96"/>
    <w:rsid w:val="5B975C54"/>
    <w:rsid w:val="5DEB53AD"/>
    <w:rsid w:val="5DF37D17"/>
    <w:rsid w:val="5E5451F3"/>
    <w:rsid w:val="60F03CB7"/>
    <w:rsid w:val="61E24A24"/>
    <w:rsid w:val="62F535A5"/>
    <w:rsid w:val="63406C77"/>
    <w:rsid w:val="63841BD1"/>
    <w:rsid w:val="64454366"/>
    <w:rsid w:val="64C74AE8"/>
    <w:rsid w:val="662C3B8C"/>
    <w:rsid w:val="676C4A3A"/>
    <w:rsid w:val="678B0648"/>
    <w:rsid w:val="67BD59D5"/>
    <w:rsid w:val="68681BEC"/>
    <w:rsid w:val="6B980B43"/>
    <w:rsid w:val="6C0321DC"/>
    <w:rsid w:val="6C3B431E"/>
    <w:rsid w:val="6C7D39C9"/>
    <w:rsid w:val="6EE73F19"/>
    <w:rsid w:val="6F437B19"/>
    <w:rsid w:val="716F16D1"/>
    <w:rsid w:val="71736C5A"/>
    <w:rsid w:val="71A015CB"/>
    <w:rsid w:val="726254B8"/>
    <w:rsid w:val="73F15E32"/>
    <w:rsid w:val="74311F2E"/>
    <w:rsid w:val="752E55CB"/>
    <w:rsid w:val="760174F6"/>
    <w:rsid w:val="76044FAF"/>
    <w:rsid w:val="769617E1"/>
    <w:rsid w:val="778A0CAD"/>
    <w:rsid w:val="7803311B"/>
    <w:rsid w:val="780C2DA9"/>
    <w:rsid w:val="789E60B6"/>
    <w:rsid w:val="79312ABC"/>
    <w:rsid w:val="79D300CF"/>
    <w:rsid w:val="7B854078"/>
    <w:rsid w:val="7BAA3C71"/>
    <w:rsid w:val="7BC64957"/>
    <w:rsid w:val="7C184AA5"/>
    <w:rsid w:val="7FF6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2026-02-20T16:09:00Z</dcterms:created>
  <dc:creator>joydi</dc:creator>
  <cp:lastModifiedBy>Joydip Sarkar</cp:lastModifiedBy>
  <dcterms:modified xsi:type="dcterms:W3CDTF">2026-02-24T17:53:17Z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D58C8F8A7D8E439EA94C3AD8273AD2C7_12</vt:lpwstr>
  </property>
</Properties>
</file>