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2055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3F3A21BC" w14:textId="77777777" w:rsidTr="2BF3FE71">
        <w:tc>
          <w:tcPr>
            <w:tcW w:w="1560" w:type="dxa"/>
          </w:tcPr>
          <w:p w14:paraId="58755F41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29D41C8D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4958223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55248AE4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75F1258A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0CA23F7F" w14:textId="77777777" w:rsidTr="2BF3FE71">
        <w:tc>
          <w:tcPr>
            <w:tcW w:w="1560" w:type="dxa"/>
          </w:tcPr>
          <w:p w14:paraId="342CF3DA" w14:textId="2D9494D5" w:rsidR="00E86326" w:rsidRDefault="000C1579" w:rsidP="562D196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50F88C0C" w:rsidRPr="562D1965">
              <w:rPr>
                <w:rFonts w:ascii="Times New Roman" w:hAnsi="Times New Roman"/>
                <w:sz w:val="24"/>
                <w:szCs w:val="24"/>
              </w:rPr>
              <w:t>2007476</w:t>
            </w:r>
          </w:p>
        </w:tc>
        <w:tc>
          <w:tcPr>
            <w:tcW w:w="2268" w:type="dxa"/>
          </w:tcPr>
          <w:p w14:paraId="3B93C1C5" w14:textId="314B496D" w:rsidR="00E86326" w:rsidRDefault="000C1579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John</w:t>
            </w:r>
            <w:r w:rsidR="34BCCE52" w:rsidRPr="6D40EC4E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E7D78A9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E8AB9EC" w14:textId="08DFAB03" w:rsidR="00E86326" w:rsidRDefault="00D61608" w:rsidP="2BF3FE71">
            <w:pPr>
              <w:spacing w:before="90" w:after="54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B0B53FF" w14:textId="5E945F78" w:rsidR="00E86326" w:rsidRDefault="00D61608" w:rsidP="2BF3FE71">
            <w:pPr>
              <w:spacing w:before="90" w:after="54" w:line="259" w:lineRule="auto"/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30CBE3B0" w14:textId="77777777" w:rsidTr="2BF3FE71">
        <w:tc>
          <w:tcPr>
            <w:tcW w:w="1560" w:type="dxa"/>
          </w:tcPr>
          <w:p w14:paraId="476AA727" w14:textId="47059DAF" w:rsidR="00E86326" w:rsidRDefault="000C1579" w:rsidP="381D834D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4C9F9C54" w:rsidRPr="381D834D">
              <w:rPr>
                <w:rFonts w:ascii="Times New Roman" w:hAnsi="Times New Roman"/>
                <w:sz w:val="24"/>
                <w:szCs w:val="24"/>
              </w:rPr>
              <w:t>2112790</w:t>
            </w:r>
          </w:p>
        </w:tc>
        <w:tc>
          <w:tcPr>
            <w:tcW w:w="2268" w:type="dxa"/>
          </w:tcPr>
          <w:p w14:paraId="619B6FF6" w14:textId="25FB1EA3" w:rsidR="00E86326" w:rsidRDefault="2D1C193B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Jayden</w:t>
            </w:r>
          </w:p>
        </w:tc>
        <w:tc>
          <w:tcPr>
            <w:tcW w:w="1134" w:type="dxa"/>
          </w:tcPr>
          <w:p w14:paraId="232326AE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68FB3C9" w14:textId="228AA86F" w:rsidR="00E86326" w:rsidRDefault="33EF95E3" w:rsidP="6D041326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2BF3FE7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21F0DFF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31DAB71A" w14:textId="77777777" w:rsidTr="2BF3FE71">
        <w:tc>
          <w:tcPr>
            <w:tcW w:w="1560" w:type="dxa"/>
          </w:tcPr>
          <w:p w14:paraId="18EAA730" w14:textId="286D774A" w:rsidR="00E86326" w:rsidRDefault="000C1579" w:rsidP="562D196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5813911D" w:rsidRPr="562D1965">
              <w:rPr>
                <w:rFonts w:ascii="Times New Roman" w:hAnsi="Times New Roman"/>
                <w:sz w:val="24"/>
                <w:szCs w:val="24"/>
              </w:rPr>
              <w:t>2112802</w:t>
            </w:r>
          </w:p>
        </w:tc>
        <w:tc>
          <w:tcPr>
            <w:tcW w:w="2268" w:type="dxa"/>
          </w:tcPr>
          <w:p w14:paraId="7D1CA484" w14:textId="631CBAB5" w:rsidR="00E86326" w:rsidRDefault="000C1579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W</w:t>
            </w:r>
            <w:r w:rsidR="5C7813C0" w:rsidRPr="6D40EC4E">
              <w:rPr>
                <w:rFonts w:ascii="Times New Roman" w:hAnsi="Times New Roman"/>
                <w:sz w:val="24"/>
                <w:szCs w:val="24"/>
              </w:rPr>
              <w:t>ee Loon</w:t>
            </w:r>
          </w:p>
        </w:tc>
        <w:tc>
          <w:tcPr>
            <w:tcW w:w="1134" w:type="dxa"/>
          </w:tcPr>
          <w:p w14:paraId="4EE0521D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EBB0D9C" w14:textId="5CAE24FB" w:rsidR="00E86326" w:rsidRDefault="0022424A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693" w:type="dxa"/>
          </w:tcPr>
          <w:p w14:paraId="3905E2CD" w14:textId="72B0FB2C" w:rsidR="00E86326" w:rsidRDefault="0022424A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Distracted by </w:t>
            </w:r>
            <w:r w:rsidR="00CF22E7">
              <w:rPr>
                <w:rFonts w:ascii="Times New Roman" w:hAnsi="Times New Roman"/>
                <w:sz w:val="24"/>
                <w:szCs w:val="24"/>
              </w:rPr>
              <w:t>CNY</w:t>
            </w:r>
          </w:p>
        </w:tc>
      </w:tr>
    </w:tbl>
    <w:p w14:paraId="2EAF381D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130877F2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46EE365C" w14:textId="77777777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433DDD98" w14:textId="77777777" w:rsidTr="2BF3FE71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BA85125" w14:textId="10C932E3" w:rsidR="00E86326" w:rsidRDefault="00AA086A" w:rsidP="381D834D">
            <w:pPr>
              <w:rPr>
                <w:rFonts w:ascii="Times New Roman" w:hAnsi="Times New Roman"/>
                <w:sz w:val="24"/>
                <w:szCs w:val="24"/>
              </w:rPr>
            </w:pPr>
            <w:r w:rsidRPr="656E684E"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3F9396AD" w:rsidRPr="4431FB24">
              <w:rPr>
                <w:rFonts w:ascii="Times New Roman" w:hAnsi="Times New Roman"/>
                <w:sz w:val="24"/>
                <w:szCs w:val="24"/>
              </w:rPr>
              <w:t>13</w:t>
            </w:r>
            <w:r w:rsidRPr="4431FB24">
              <w:rPr>
                <w:rFonts w:ascii="Times New Roman" w:hAnsi="Times New Roman"/>
                <w:sz w:val="24"/>
                <w:szCs w:val="24"/>
              </w:rPr>
              <w:t>-</w:t>
            </w:r>
            <w:r w:rsidR="7CEB41E0" w:rsidRPr="6EA34DA3">
              <w:rPr>
                <w:rFonts w:ascii="Times New Roman" w:hAnsi="Times New Roman"/>
                <w:sz w:val="24"/>
                <w:szCs w:val="24"/>
              </w:rPr>
              <w:t>14</w:t>
            </w:r>
            <w:r w:rsidR="00B0483B" w:rsidRPr="656E684E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 w:rsidR="007B065F" w:rsidRPr="656E684E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009918EC">
              <w:rPr>
                <w:rFonts w:ascii="Times New Roman" w:hAnsi="Times New Roman"/>
                <w:sz w:val="24"/>
                <w:szCs w:val="24"/>
              </w:rPr>
              <w:t>16</w:t>
            </w:r>
            <w:r w:rsidR="37480EC7" w:rsidRPr="476916C2">
              <w:rPr>
                <w:rFonts w:ascii="Times New Roman" w:hAnsi="Times New Roman"/>
                <w:sz w:val="24"/>
                <w:szCs w:val="24"/>
              </w:rPr>
              <w:t>/</w:t>
            </w:r>
            <w:r w:rsidR="4924BBF9" w:rsidRPr="476916C2">
              <w:rPr>
                <w:rFonts w:ascii="Times New Roman" w:hAnsi="Times New Roman"/>
                <w:sz w:val="24"/>
                <w:szCs w:val="24"/>
              </w:rPr>
              <w:t>0</w:t>
            </w:r>
            <w:r w:rsidR="37480EC7" w:rsidRPr="476916C2">
              <w:rPr>
                <w:rFonts w:ascii="Times New Roman" w:hAnsi="Times New Roman"/>
                <w:sz w:val="24"/>
                <w:szCs w:val="24"/>
              </w:rPr>
              <w:t>1</w:t>
            </w:r>
            <w:r w:rsidR="37480EC7" w:rsidRPr="656E684E">
              <w:rPr>
                <w:rFonts w:ascii="Times New Roman" w:hAnsi="Times New Roman"/>
                <w:sz w:val="24"/>
                <w:szCs w:val="24"/>
              </w:rPr>
              <w:t>/2022</w:t>
            </w:r>
          </w:p>
        </w:tc>
      </w:tr>
      <w:tr w:rsidR="00E86326" w14:paraId="1605E5A1" w14:textId="77777777" w:rsidTr="2BF3FE71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376AF24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CDE44E6" w14:textId="0A0AFA15" w:rsidR="00E86326" w:rsidRDefault="000C1579" w:rsidP="1C5803E7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Joh</w:t>
            </w:r>
            <w:r w:rsidR="00B767AF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nnie</w:t>
            </w:r>
            <w:r w:rsidR="176C0590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(Data Engineer)</w:t>
            </w:r>
          </w:p>
        </w:tc>
      </w:tr>
      <w:tr w:rsidR="00E86326" w14:paraId="6CA8EC70" w14:textId="77777777" w:rsidTr="2BF3FE71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B46FC32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6D45F888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6D9D009" w14:textId="6421EBC6" w:rsidR="00E86326" w:rsidRDefault="60BB2606" w:rsidP="00941C17">
            <w:pPr>
              <w:pStyle w:val="ListParagraph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2312563F">
              <w:rPr>
                <w:rFonts w:ascii="Times New Roman" w:hAnsi="Times New Roman"/>
                <w:sz w:val="24"/>
                <w:szCs w:val="24"/>
              </w:rPr>
              <w:t>Implemented Dask framework when importing data and used appropriate datatypes to save RAM.</w:t>
            </w:r>
          </w:p>
          <w:p w14:paraId="7022CC05" w14:textId="66FB15AC" w:rsidR="00E86326" w:rsidRDefault="60BB2606" w:rsidP="00941C17">
            <w:pPr>
              <w:pStyle w:val="ListParagraph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2312563F">
              <w:rPr>
                <w:rFonts w:ascii="Times New Roman" w:hAnsi="Times New Roman"/>
                <w:sz w:val="24"/>
                <w:szCs w:val="24"/>
              </w:rPr>
              <w:t>Outlier detection: Apply domain knowledge to univariate outlier detection using interquartile ranges (IQR).</w:t>
            </w:r>
          </w:p>
          <w:p w14:paraId="0CF359C8" w14:textId="77777777" w:rsidR="00E86326" w:rsidRDefault="60BB2606" w:rsidP="00941C17">
            <w:pPr>
              <w:pStyle w:val="ListParagraph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2312563F">
              <w:rPr>
                <w:rFonts w:ascii="Times New Roman" w:hAnsi="Times New Roman"/>
                <w:sz w:val="24"/>
                <w:szCs w:val="24"/>
              </w:rPr>
              <w:t>Outlier detection: Apply isolation forest algorithm to remove outliers, some domain knowledge still needed to remove values that do not make sense (e.g. negative speed)</w:t>
            </w:r>
          </w:p>
          <w:p w14:paraId="1B8F89DF" w14:textId="5CA5E1A5" w:rsidR="00941C17" w:rsidRPr="00941C17" w:rsidRDefault="00941C17" w:rsidP="00941C17">
            <w:pPr>
              <w:pStyle w:val="ListParagraph"/>
              <w:widowControl w:val="0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776F4FE">
              <w:rPr>
                <w:rFonts w:ascii="Times New Roman" w:hAnsi="Times New Roman"/>
                <w:sz w:val="24"/>
                <w:szCs w:val="24"/>
              </w:rPr>
              <w:t xml:space="preserve">Feature Selection: Used correlation matrix to remove features that I highly correlation (after feature engineering), to prevent </w:t>
            </w:r>
            <w:r w:rsidRPr="6FD0F2D1">
              <w:rPr>
                <w:rFonts w:ascii="Times New Roman" w:hAnsi="Times New Roman"/>
                <w:sz w:val="24"/>
                <w:szCs w:val="24"/>
              </w:rPr>
              <w:t>multi-collinear issues within data.</w:t>
            </w:r>
          </w:p>
        </w:tc>
      </w:tr>
      <w:tr w:rsidR="00E86326" w14:paraId="1388832B" w14:textId="77777777" w:rsidTr="2BF3FE71">
        <w:trPr>
          <w:trHeight w:val="12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384A1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7B83E0F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D9CAB0F" w14:textId="64673695" w:rsidR="00E86326" w:rsidRDefault="354A4D31" w:rsidP="00715530">
            <w:pPr>
              <w:pStyle w:val="ListParagraph"/>
              <w:widowControl w:val="0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25B9D32">
              <w:rPr>
                <w:rFonts w:ascii="Times New Roman" w:hAnsi="Times New Roman"/>
                <w:sz w:val="24"/>
                <w:szCs w:val="24"/>
              </w:rPr>
              <w:t>Feature Selection: Applied RFECV using f1-score as metrics to select useful features</w:t>
            </w:r>
            <w:r w:rsidR="233D6B80" w:rsidRPr="72E2867D">
              <w:rPr>
                <w:rFonts w:ascii="Times New Roman" w:hAnsi="Times New Roman"/>
                <w:sz w:val="24"/>
                <w:szCs w:val="24"/>
              </w:rPr>
              <w:t xml:space="preserve"> (without categorical columns)</w:t>
            </w:r>
          </w:p>
          <w:p w14:paraId="18C95765" w14:textId="77777777" w:rsidR="00E86326" w:rsidRDefault="233D6B80" w:rsidP="00715530">
            <w:pPr>
              <w:pStyle w:val="ListParagraph"/>
              <w:widowControl w:val="0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2E2867D">
              <w:rPr>
                <w:rFonts w:ascii="Times New Roman" w:hAnsi="Times New Roman"/>
                <w:sz w:val="24"/>
                <w:szCs w:val="24"/>
              </w:rPr>
              <w:t xml:space="preserve">Feature Selection: Categorical columns </w:t>
            </w:r>
            <w:r w:rsidRPr="3E0DA4DC">
              <w:rPr>
                <w:rFonts w:ascii="Times New Roman" w:hAnsi="Times New Roman"/>
                <w:sz w:val="24"/>
                <w:szCs w:val="24"/>
              </w:rPr>
              <w:t>are</w:t>
            </w:r>
            <w:r w:rsidRPr="2556CB86">
              <w:rPr>
                <w:rFonts w:ascii="Times New Roman" w:hAnsi="Times New Roman"/>
                <w:sz w:val="24"/>
                <w:szCs w:val="24"/>
              </w:rPr>
              <w:t xml:space="preserve"> one hot encoded and</w:t>
            </w:r>
            <w:r w:rsidRPr="72E2867D">
              <w:rPr>
                <w:rFonts w:ascii="Times New Roman" w:hAnsi="Times New Roman"/>
                <w:sz w:val="24"/>
                <w:szCs w:val="24"/>
              </w:rPr>
              <w:t xml:space="preserve"> added back into </w:t>
            </w:r>
            <w:r w:rsidRPr="2556CB86">
              <w:rPr>
                <w:rFonts w:ascii="Times New Roman" w:hAnsi="Times New Roman"/>
                <w:sz w:val="24"/>
                <w:szCs w:val="24"/>
              </w:rPr>
              <w:t>selected features from RFECV</w:t>
            </w:r>
            <w:r w:rsidRPr="3E0DA4DC">
              <w:rPr>
                <w:rFonts w:ascii="Times New Roman" w:hAnsi="Times New Roman"/>
                <w:sz w:val="24"/>
                <w:szCs w:val="24"/>
              </w:rPr>
              <w:t xml:space="preserve"> to compare result.</w:t>
            </w:r>
          </w:p>
          <w:p w14:paraId="4497EDBF" w14:textId="6125BA6C" w:rsidR="00715530" w:rsidRPr="00715530" w:rsidRDefault="00715530" w:rsidP="00715530">
            <w:pPr>
              <w:pStyle w:val="ListParagraph"/>
              <w:widowControl w:val="0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D381B59">
              <w:rPr>
                <w:rFonts w:ascii="Times New Roman" w:hAnsi="Times New Roman"/>
                <w:sz w:val="24"/>
                <w:szCs w:val="24"/>
              </w:rPr>
              <w:t>Unsupervised Learning: Trained an unsupervised learning model and interpreted the clusters.</w:t>
            </w:r>
          </w:p>
        </w:tc>
      </w:tr>
      <w:tr w:rsidR="00E86326" w14:paraId="034F6482" w14:textId="77777777" w:rsidTr="2BF3FE71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771CC6BC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26010A64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259FECE2" w14:textId="4A3063D9" w:rsidR="00CF22E7" w:rsidRPr="00CF22E7" w:rsidRDefault="76958031" w:rsidP="00CF22E7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A6F1002">
              <w:rPr>
                <w:rFonts w:ascii="Times New Roman" w:hAnsi="Times New Roman"/>
                <w:sz w:val="24"/>
                <w:szCs w:val="24"/>
              </w:rPr>
              <w:t xml:space="preserve">Categorical columns can be </w:t>
            </w:r>
            <w:r w:rsidRPr="063F28FC">
              <w:rPr>
                <w:rFonts w:ascii="Times New Roman" w:hAnsi="Times New Roman"/>
                <w:sz w:val="24"/>
                <w:szCs w:val="24"/>
              </w:rPr>
              <w:t>challenging</w:t>
            </w:r>
            <w:r w:rsidRPr="1A6F1002">
              <w:rPr>
                <w:rFonts w:ascii="Times New Roman" w:hAnsi="Times New Roman"/>
                <w:sz w:val="24"/>
                <w:szCs w:val="24"/>
              </w:rPr>
              <w:t xml:space="preserve"> to decide whether they are </w:t>
            </w:r>
            <w:r w:rsidRPr="063F28FC">
              <w:rPr>
                <w:rFonts w:ascii="Times New Roman" w:hAnsi="Times New Roman"/>
                <w:sz w:val="24"/>
                <w:szCs w:val="24"/>
              </w:rPr>
              <w:t>useful</w:t>
            </w:r>
            <w:r w:rsidR="3D51139C" w:rsidRPr="29A905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3D51139C" w:rsidRPr="704D31AD">
              <w:rPr>
                <w:rFonts w:ascii="Times New Roman" w:hAnsi="Times New Roman"/>
                <w:sz w:val="24"/>
                <w:szCs w:val="24"/>
              </w:rPr>
              <w:t xml:space="preserve">since </w:t>
            </w:r>
            <w:r w:rsidR="3D51139C" w:rsidRPr="4FED2E01">
              <w:rPr>
                <w:rFonts w:ascii="Times New Roman" w:hAnsi="Times New Roman"/>
                <w:sz w:val="24"/>
                <w:szCs w:val="24"/>
              </w:rPr>
              <w:t xml:space="preserve">categorical columns will be one hot </w:t>
            </w:r>
            <w:r w:rsidR="3D51139C" w:rsidRPr="733F4408">
              <w:rPr>
                <w:rFonts w:ascii="Times New Roman" w:hAnsi="Times New Roman"/>
                <w:sz w:val="24"/>
                <w:szCs w:val="24"/>
              </w:rPr>
              <w:t>encoded</w:t>
            </w:r>
            <w:r w:rsidRPr="733F4408">
              <w:rPr>
                <w:rFonts w:ascii="Times New Roman" w:hAnsi="Times New Roman"/>
                <w:sz w:val="24"/>
                <w:szCs w:val="24"/>
              </w:rPr>
              <w:t>.</w:t>
            </w:r>
            <w:r w:rsidRPr="063F28FC">
              <w:rPr>
                <w:rFonts w:ascii="Times New Roman" w:hAnsi="Times New Roman"/>
                <w:sz w:val="24"/>
                <w:szCs w:val="24"/>
              </w:rPr>
              <w:t xml:space="preserve"> (Have to manually add categorical columns and compare after performing RFECV</w:t>
            </w:r>
            <w:r w:rsidR="40C00E14" w:rsidRPr="7A29FB1A">
              <w:rPr>
                <w:rFonts w:ascii="Times New Roman" w:hAnsi="Times New Roman"/>
                <w:sz w:val="24"/>
                <w:szCs w:val="24"/>
              </w:rPr>
              <w:t xml:space="preserve"> or using </w:t>
            </w:r>
            <w:r w:rsidR="40C00E14" w:rsidRPr="12E0D471">
              <w:rPr>
                <w:rFonts w:ascii="Times New Roman" w:hAnsi="Times New Roman"/>
                <w:sz w:val="24"/>
                <w:szCs w:val="24"/>
              </w:rPr>
              <w:t xml:space="preserve">permutation </w:t>
            </w:r>
            <w:r w:rsidR="70C7F3B3" w:rsidRPr="7280D0C4">
              <w:rPr>
                <w:rFonts w:ascii="Times New Roman" w:hAnsi="Times New Roman"/>
                <w:sz w:val="24"/>
                <w:szCs w:val="24"/>
              </w:rPr>
              <w:t>importance</w:t>
            </w:r>
            <w:r w:rsidRPr="7280D0C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86326" w14:paraId="2D89548B" w14:textId="77777777" w:rsidTr="2BF3FE71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17CF90DE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0F54CA0" w14:textId="13DBF5CE" w:rsidR="00E86326" w:rsidRDefault="00B767AF" w:rsidP="1C5803E7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Jayden</w:t>
            </w:r>
            <w:r w:rsidR="0DD2524C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5EEFAB6A" w:rsidRPr="16723E61">
              <w:rPr>
                <w:rFonts w:ascii="Times New Roman" w:hAnsi="Times New Roman"/>
                <w:b/>
                <w:bCs/>
                <w:sz w:val="24"/>
                <w:szCs w:val="24"/>
              </w:rPr>
              <w:t>Data Engineer</w:t>
            </w:r>
            <w:r w:rsidR="0DD2524C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14:paraId="50DFEED6" w14:textId="77777777" w:rsidTr="2BF3FE71">
        <w:trPr>
          <w:trHeight w:val="153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87D17B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42046CD3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A289D4A" w14:textId="755D958E" w:rsidR="00E86326" w:rsidRDefault="56066FDD" w:rsidP="71C25D80">
            <w:pPr>
              <w:pStyle w:val="ListParagraph"/>
              <w:numPr>
                <w:ilvl w:val="0"/>
                <w:numId w:val="23"/>
              </w:num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71C25D80">
              <w:rPr>
                <w:rFonts w:ascii="Times New Roman" w:hAnsi="Times New Roman"/>
                <w:sz w:val="24"/>
                <w:szCs w:val="24"/>
              </w:rPr>
              <w:t>Product Backlog: Allocated number of man hours our team will spend for each product (task).</w:t>
            </w:r>
          </w:p>
          <w:p w14:paraId="28869C90" w14:textId="5B535F12" w:rsidR="00E86326" w:rsidRDefault="56066FDD" w:rsidP="71C25D80">
            <w:pPr>
              <w:pStyle w:val="ListParagraph"/>
              <w:numPr>
                <w:ilvl w:val="0"/>
                <w:numId w:val="23"/>
              </w:num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71C25D80">
              <w:rPr>
                <w:rFonts w:ascii="Times New Roman" w:hAnsi="Times New Roman"/>
                <w:sz w:val="24"/>
                <w:szCs w:val="24"/>
              </w:rPr>
              <w:t>Product Backlog: Created a list of products that we need to complete for project organisation.</w:t>
            </w:r>
          </w:p>
          <w:p w14:paraId="76BD40DF" w14:textId="1FB8E103" w:rsidR="00E86326" w:rsidRDefault="56066FDD" w:rsidP="00FAC149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60668">
              <w:rPr>
                <w:rFonts w:ascii="Times New Roman" w:hAnsi="Times New Roman"/>
                <w:sz w:val="24"/>
                <w:szCs w:val="24"/>
              </w:rPr>
              <w:t>Created Gantt chart for visualisation of project timeline.</w:t>
            </w:r>
          </w:p>
          <w:p w14:paraId="428058EA" w14:textId="56B4F0DE" w:rsidR="00E86326" w:rsidRDefault="0C8BD73A" w:rsidP="00E606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AC149">
              <w:rPr>
                <w:rFonts w:ascii="Times New Roman" w:hAnsi="Times New Roman"/>
                <w:sz w:val="24"/>
                <w:szCs w:val="24"/>
              </w:rPr>
              <w:t>Data Imputation</w:t>
            </w:r>
          </w:p>
        </w:tc>
      </w:tr>
      <w:tr w:rsidR="00E86326" w14:paraId="2FA024EE" w14:textId="77777777" w:rsidTr="2BF3FE71">
        <w:trPr>
          <w:trHeight w:val="115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A5BD0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09010CC3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D41590" w14:textId="04F0E293" w:rsidR="00E86326" w:rsidRPr="00BF7EE6" w:rsidRDefault="53074D7C" w:rsidP="00297B64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1C25D80">
              <w:rPr>
                <w:rFonts w:ascii="Times New Roman" w:hAnsi="Times New Roman"/>
                <w:sz w:val="24"/>
                <w:szCs w:val="24"/>
              </w:rPr>
              <w:t>Sampling: Implemented multiple oversampling methods and did under sampling.</w:t>
            </w:r>
          </w:p>
          <w:p w14:paraId="12EA6C2F" w14:textId="77777777" w:rsidR="00E86326" w:rsidRDefault="53074D7C" w:rsidP="00297B64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1C25D80">
              <w:rPr>
                <w:rFonts w:ascii="Times New Roman" w:hAnsi="Times New Roman"/>
                <w:sz w:val="24"/>
                <w:szCs w:val="24"/>
              </w:rPr>
              <w:t>Sampling Analysis: Analysed objectively and compared different sampling methods against no sampling and eventually pick SMOTE oversampling.</w:t>
            </w:r>
          </w:p>
          <w:p w14:paraId="7F886BE5" w14:textId="75FA339B" w:rsidR="00297B64" w:rsidRPr="00297B64" w:rsidRDefault="00297B64" w:rsidP="00297B6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n-GB"/>
              </w:rPr>
              <w:t xml:space="preserve">Outlier Removal Comparisons: Trained and tested models on the three different datasets obtained from different outlier removal methods. </w:t>
            </w:r>
          </w:p>
        </w:tc>
      </w:tr>
      <w:tr w:rsidR="00E86326" w14:paraId="1BA8804B" w14:textId="77777777" w:rsidTr="2BF3FE71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5984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2AA093A5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B56EC7" w14:textId="0D06C468" w:rsidR="00BF7EE6" w:rsidRPr="00BF7EE6" w:rsidRDefault="30D841AA" w:rsidP="00754246">
            <w:pPr>
              <w:widowControl w:val="0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20E76D01">
              <w:rPr>
                <w:rFonts w:ascii="Times New Roman" w:hAnsi="Times New Roman"/>
                <w:sz w:val="24"/>
                <w:szCs w:val="24"/>
              </w:rPr>
              <w:t>Must</w:t>
            </w:r>
            <w:r w:rsidR="324784E4" w:rsidRPr="71C25D80">
              <w:rPr>
                <w:rFonts w:ascii="Times New Roman" w:hAnsi="Times New Roman"/>
                <w:sz w:val="24"/>
                <w:szCs w:val="24"/>
              </w:rPr>
              <w:t xml:space="preserve"> be</w:t>
            </w:r>
            <w:r w:rsidR="324784E4" w:rsidRPr="00FAC1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4282E044" w:rsidRPr="00FAC149">
              <w:rPr>
                <w:rFonts w:ascii="Times New Roman" w:hAnsi="Times New Roman"/>
                <w:sz w:val="24"/>
                <w:szCs w:val="24"/>
              </w:rPr>
              <w:t>as</w:t>
            </w:r>
            <w:r w:rsidR="324784E4" w:rsidRPr="71C25D80">
              <w:rPr>
                <w:rFonts w:ascii="Times New Roman" w:hAnsi="Times New Roman"/>
                <w:sz w:val="24"/>
                <w:szCs w:val="24"/>
              </w:rPr>
              <w:t xml:space="preserve"> objective as possible and weight out the trade-off between precision, recall and accuracy when deciding on the sampling method</w:t>
            </w:r>
          </w:p>
          <w:p w14:paraId="69FCA08F" w14:textId="5C8F90DB" w:rsidR="00BF7EE6" w:rsidRPr="00BF7EE6" w:rsidRDefault="293C3CA1" w:rsidP="00754246">
            <w:pPr>
              <w:widowControl w:val="0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247B03C2">
              <w:rPr>
                <w:rFonts w:ascii="Times New Roman" w:hAnsi="Times New Roman"/>
                <w:sz w:val="24"/>
                <w:szCs w:val="24"/>
              </w:rPr>
              <w:t>Avoid data leakage by using pipelines</w:t>
            </w:r>
          </w:p>
        </w:tc>
      </w:tr>
      <w:tr w:rsidR="00C40975" w14:paraId="2B8584DA" w14:textId="77777777" w:rsidTr="2BF3FE71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E77C4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6EB9" w14:textId="70D2F982" w:rsidR="00C40975" w:rsidRDefault="1394CEE3" w:rsidP="1C5803E7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2BF3FE71">
              <w:rPr>
                <w:rFonts w:ascii="Times New Roman" w:hAnsi="Times New Roman"/>
                <w:b/>
                <w:bCs/>
                <w:sz w:val="24"/>
                <w:szCs w:val="24"/>
              </w:rPr>
              <w:t>Wee Loon</w:t>
            </w:r>
            <w:r w:rsidR="208C3A71" w:rsidRPr="2BF3FE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416161CF" w:rsidRPr="6F9D2E7F">
              <w:rPr>
                <w:rFonts w:ascii="Times New Roman" w:hAnsi="Times New Roman"/>
                <w:b/>
                <w:bCs/>
                <w:sz w:val="24"/>
                <w:szCs w:val="24"/>
              </w:rPr>
              <w:t>AI</w:t>
            </w:r>
            <w:r w:rsidR="55298B4C" w:rsidRPr="6F9D2E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F164BD3" w:rsidRPr="6F9D2E7F">
              <w:rPr>
                <w:rFonts w:ascii="Times New Roman" w:hAnsi="Times New Roman"/>
                <w:b/>
                <w:bCs/>
                <w:sz w:val="24"/>
                <w:szCs w:val="24"/>
              </w:rPr>
              <w:t>Engineer</w:t>
            </w:r>
            <w:r w:rsidR="55298B4C" w:rsidRPr="2BF3FE7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B3B83" w14:paraId="146A025B" w14:textId="77777777" w:rsidTr="2BF3FE71">
        <w:trPr>
          <w:trHeight w:val="132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66A46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52F017" w14:textId="77777777" w:rsidR="006F079D" w:rsidRDefault="006F079D" w:rsidP="006F079D">
            <w:pPr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 Engineering: Aggregated sensor data to summarize relevant information such as maximum, minimum, mean, standard deviation, kurtosis, and skewness.</w:t>
            </w:r>
          </w:p>
          <w:p w14:paraId="6CD163D7" w14:textId="77777777" w:rsidR="006F079D" w:rsidRDefault="006F079D" w:rsidP="006F079D">
            <w:pPr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 Engineering: Generated new columns such as age from driver date of birth.</w:t>
            </w:r>
          </w:p>
          <w:p w14:paraId="36CDE8D5" w14:textId="37F025DE" w:rsidR="00047874" w:rsidRPr="00A816B4" w:rsidRDefault="006F079D" w:rsidP="006F079D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t>Feature Engineering: Generated net acceleration from acceleration x, y and z.</w:t>
            </w:r>
          </w:p>
        </w:tc>
      </w:tr>
      <w:tr w:rsidR="00AB3B83" w14:paraId="57636C6A" w14:textId="77777777" w:rsidTr="2BF3FE71">
        <w:trPr>
          <w:trHeight w:val="12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921C5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9D5F93" w14:textId="46258D27" w:rsidR="003C043F" w:rsidRPr="003C043F" w:rsidRDefault="0024778E" w:rsidP="003C043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  <w:lang w:val="en-GB"/>
              </w:rPr>
              <w:t xml:space="preserve">Model Comparison: </w:t>
            </w:r>
            <w:r w:rsidR="00C51707">
              <w:rPr>
                <w:rStyle w:val="normaltextrun"/>
                <w:lang w:val="en-GB"/>
              </w:rPr>
              <w:t>Compared</w:t>
            </w:r>
            <w:r w:rsidR="00225D1B">
              <w:rPr>
                <w:rStyle w:val="normaltextrun"/>
                <w:lang w:val="en-GB"/>
              </w:rPr>
              <w:t xml:space="preserve"> different models </w:t>
            </w:r>
            <w:r w:rsidR="00BE39AF">
              <w:rPr>
                <w:rStyle w:val="normaltextrun"/>
                <w:lang w:val="en-GB"/>
              </w:rPr>
              <w:t>on the dataset</w:t>
            </w:r>
            <w:r w:rsidR="004F4697">
              <w:rPr>
                <w:rStyle w:val="normaltextrun"/>
                <w:lang w:val="en-GB"/>
              </w:rPr>
              <w:t xml:space="preserve"> and selected the best </w:t>
            </w:r>
            <w:r w:rsidR="00833ABA">
              <w:rPr>
                <w:rStyle w:val="normaltextrun"/>
                <w:lang w:val="en-GB"/>
              </w:rPr>
              <w:t>model.</w:t>
            </w:r>
          </w:p>
          <w:p w14:paraId="3820A4EA" w14:textId="2A8BD999" w:rsidR="006F5CD7" w:rsidRPr="003C043F" w:rsidRDefault="003C043F" w:rsidP="003C043F">
            <w:pPr>
              <w:numPr>
                <w:ilvl w:val="0"/>
                <w:numId w:val="1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A835F4">
              <w:rPr>
                <w:rStyle w:val="normaltextrun"/>
                <w:rFonts w:ascii="Times New Roman" w:hAnsi="Times New Roman"/>
                <w:sz w:val="24"/>
                <w:szCs w:val="24"/>
              </w:rPr>
              <w:t xml:space="preserve">Model </w:t>
            </w:r>
            <w:r w:rsidR="006F079D">
              <w:rPr>
                <w:rStyle w:val="normaltextrun"/>
                <w:rFonts w:ascii="Times New Roman" w:hAnsi="Times New Roman"/>
                <w:sz w:val="24"/>
                <w:szCs w:val="24"/>
              </w:rPr>
              <w:t>Improvement</w:t>
            </w:r>
            <w:r w:rsidRPr="00A835F4">
              <w:rPr>
                <w:rStyle w:val="normaltextrun"/>
                <w:rFonts w:ascii="Times New Roman" w:hAnsi="Times New Roman"/>
                <w:sz w:val="24"/>
                <w:szCs w:val="24"/>
              </w:rPr>
              <w:t>: Tuned the hyperparameters of the selected mode</w:t>
            </w:r>
            <w:r w:rsidR="00DB2B02">
              <w:rPr>
                <w:rStyle w:val="normaltextrun"/>
                <w:rFonts w:ascii="Times New Roman" w:hAnsi="Times New Roman"/>
                <w:sz w:val="24"/>
                <w:szCs w:val="24"/>
              </w:rPr>
              <w:t>l to improve performance.</w:t>
            </w:r>
          </w:p>
        </w:tc>
      </w:tr>
      <w:tr w:rsidR="00AB3B83" w14:paraId="41A93816" w14:textId="77777777" w:rsidTr="2BF3FE71">
        <w:trPr>
          <w:trHeight w:val="108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1C42FC52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370D3AFF" w14:textId="27992F07" w:rsidR="00A816B4" w:rsidRDefault="00DB2B02" w:rsidP="00A816B4">
            <w:pPr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Difficult to evaluate model as d</w:t>
            </w:r>
            <w:r w:rsidR="00166BC2">
              <w:rPr>
                <w:rFonts w:ascii="Times New Roman" w:hAnsi="Times New Roman"/>
                <w:sz w:val="24"/>
                <w:szCs w:val="24"/>
              </w:rPr>
              <w:t>ifferent metrics has to be considered when evaluating the best model.</w:t>
            </w:r>
            <w:r w:rsidR="00166BC2" w:rsidRPr="0007418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3BE2BF5" w14:textId="10E73775" w:rsidR="00231E4D" w:rsidRPr="00231E4D" w:rsidRDefault="00231E4D" w:rsidP="00A816B4">
            <w:pPr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231E4D">
              <w:rPr>
                <w:rFonts w:ascii="Times New Roman" w:hAnsi="Times New Roman"/>
                <w:sz w:val="24"/>
                <w:szCs w:val="24"/>
              </w:rPr>
              <w:t xml:space="preserve">Difficult to decide range of hyperparameters to test. </w:t>
            </w:r>
            <w:r w:rsidRPr="00231E4D">
              <w:rPr>
                <w:rFonts w:ascii="Times New Roman" w:hAnsi="Times New Roman"/>
                <w:color w:val="202124"/>
                <w:sz w:val="24"/>
                <w:szCs w:val="24"/>
              </w:rPr>
              <w:t>Depending on the number of searches and how large the parameter space is, some parameters might not be explored enough.</w:t>
            </w:r>
          </w:p>
        </w:tc>
      </w:tr>
    </w:tbl>
    <w:p w14:paraId="13D974EB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18671571" w14:textId="77777777"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hybridMultilevel"/>
    <w:tmpl w:val="EB2A5A7E"/>
    <w:lvl w:ilvl="0" w:tplc="793208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4C3E3F5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E3C47E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521EC8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8A7E9B2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E8E44C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B7E257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77D6AB4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652D14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hybridMultilevel"/>
    <w:tmpl w:val="74600D4A"/>
    <w:lvl w:ilvl="0" w:tplc="224878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1FD2147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0F6A99D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5B2E4E3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11BE26F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5D2825A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BE66EBA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338CF1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A3285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A1D936"/>
    <w:multiLevelType w:val="hybridMultilevel"/>
    <w:tmpl w:val="FFFFFFFF"/>
    <w:lvl w:ilvl="0" w:tplc="5944F4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2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CE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AD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0B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8E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C5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4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A8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89361"/>
    <w:multiLevelType w:val="hybridMultilevel"/>
    <w:tmpl w:val="FFFFFFFF"/>
    <w:lvl w:ilvl="0" w:tplc="60065A1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CA6A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A5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1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06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9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A6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2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2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4180A"/>
    <w:multiLevelType w:val="hybridMultilevel"/>
    <w:tmpl w:val="FFFFFFFF"/>
    <w:lvl w:ilvl="0" w:tplc="51C42DC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CA86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AE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B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5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4A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A6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0E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63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2064A"/>
    <w:multiLevelType w:val="multilevel"/>
    <w:tmpl w:val="EC6EC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404821"/>
    <w:multiLevelType w:val="multilevel"/>
    <w:tmpl w:val="DD7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4719F"/>
    <w:multiLevelType w:val="hybridMultilevel"/>
    <w:tmpl w:val="46B0463E"/>
    <w:lvl w:ilvl="0" w:tplc="A43C1E5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E267F3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6954521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2E20C6D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015EF38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4456F83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E5EF6C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803E309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E3863CA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9C36CD"/>
    <w:multiLevelType w:val="hybridMultilevel"/>
    <w:tmpl w:val="0B50708E"/>
    <w:lvl w:ilvl="0" w:tplc="81FC0F1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5FB29E98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9A147CF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4D6CB9A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B9CFF4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20F8227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D027E6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B6AC541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B1ADD6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1B9B920"/>
    <w:multiLevelType w:val="hybridMultilevel"/>
    <w:tmpl w:val="FFFFFFFF"/>
    <w:lvl w:ilvl="0" w:tplc="F6E67F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FCB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04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86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89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41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62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A9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0D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6473F"/>
    <w:multiLevelType w:val="hybridMultilevel"/>
    <w:tmpl w:val="45426AF0"/>
    <w:lvl w:ilvl="0" w:tplc="FDC642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0D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80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B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0E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A5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8D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40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03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B8CA5"/>
    <w:multiLevelType w:val="hybridMultilevel"/>
    <w:tmpl w:val="FFFFFFFF"/>
    <w:lvl w:ilvl="0" w:tplc="EC065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4EB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C3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8F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7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04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A8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0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41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2CD3E"/>
    <w:multiLevelType w:val="hybridMultilevel"/>
    <w:tmpl w:val="FFFFFFFF"/>
    <w:lvl w:ilvl="0" w:tplc="67C803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3E2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22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A7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E3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E2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C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A5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BB9B52"/>
    <w:multiLevelType w:val="hybridMultilevel"/>
    <w:tmpl w:val="7A1E5A06"/>
    <w:lvl w:ilvl="0" w:tplc="F24E623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924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A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66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8F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E5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4B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2D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A9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01FBA"/>
    <w:multiLevelType w:val="multilevel"/>
    <w:tmpl w:val="CE7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952912"/>
    <w:multiLevelType w:val="hybridMultilevel"/>
    <w:tmpl w:val="FFFFFFFF"/>
    <w:lvl w:ilvl="0" w:tplc="F32C98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848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0B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27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4E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65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6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0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6F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24572"/>
    <w:multiLevelType w:val="hybridMultilevel"/>
    <w:tmpl w:val="40DA5A7A"/>
    <w:lvl w:ilvl="0" w:tplc="4E64B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78E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2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02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C2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04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24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68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D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7670">
    <w:abstractNumId w:val="19"/>
  </w:num>
  <w:num w:numId="2" w16cid:durableId="1769808212">
    <w:abstractNumId w:val="15"/>
  </w:num>
  <w:num w:numId="3" w16cid:durableId="346058114">
    <w:abstractNumId w:val="22"/>
  </w:num>
  <w:num w:numId="4" w16cid:durableId="816452518">
    <w:abstractNumId w:val="8"/>
  </w:num>
  <w:num w:numId="5" w16cid:durableId="1157843792">
    <w:abstractNumId w:val="0"/>
  </w:num>
  <w:num w:numId="6" w16cid:durableId="1081177513">
    <w:abstractNumId w:val="13"/>
  </w:num>
  <w:num w:numId="7" w16cid:durableId="758257934">
    <w:abstractNumId w:val="18"/>
  </w:num>
  <w:num w:numId="8" w16cid:durableId="67197216">
    <w:abstractNumId w:val="11"/>
  </w:num>
  <w:num w:numId="9" w16cid:durableId="1689214875">
    <w:abstractNumId w:val="1"/>
  </w:num>
  <w:num w:numId="10" w16cid:durableId="463354897">
    <w:abstractNumId w:val="3"/>
  </w:num>
  <w:num w:numId="11" w16cid:durableId="1443306075">
    <w:abstractNumId w:val="9"/>
  </w:num>
  <w:num w:numId="12" w16cid:durableId="1559315321">
    <w:abstractNumId w:val="2"/>
  </w:num>
  <w:num w:numId="13" w16cid:durableId="50659882">
    <w:abstractNumId w:val="4"/>
  </w:num>
  <w:num w:numId="14" w16cid:durableId="211962099">
    <w:abstractNumId w:val="12"/>
  </w:num>
  <w:num w:numId="15" w16cid:durableId="241336117">
    <w:abstractNumId w:val="16"/>
  </w:num>
  <w:num w:numId="16" w16cid:durableId="1089808293">
    <w:abstractNumId w:val="20"/>
  </w:num>
  <w:num w:numId="17" w16cid:durableId="419522499">
    <w:abstractNumId w:val="10"/>
  </w:num>
  <w:num w:numId="18" w16cid:durableId="1581912625">
    <w:abstractNumId w:val="6"/>
  </w:num>
  <w:num w:numId="19" w16cid:durableId="1601065992">
    <w:abstractNumId w:val="14"/>
  </w:num>
  <w:num w:numId="20" w16cid:durableId="163325206">
    <w:abstractNumId w:val="21"/>
  </w:num>
  <w:num w:numId="21" w16cid:durableId="1726567807">
    <w:abstractNumId w:val="17"/>
  </w:num>
  <w:num w:numId="22" w16cid:durableId="1498032372">
    <w:abstractNumId w:val="5"/>
  </w:num>
  <w:num w:numId="23" w16cid:durableId="1734620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035D2"/>
    <w:rsid w:val="000437D7"/>
    <w:rsid w:val="00047874"/>
    <w:rsid w:val="00074188"/>
    <w:rsid w:val="00080E69"/>
    <w:rsid w:val="000C1579"/>
    <w:rsid w:val="000D76E4"/>
    <w:rsid w:val="000E7322"/>
    <w:rsid w:val="000F2ABC"/>
    <w:rsid w:val="00103AD5"/>
    <w:rsid w:val="00107F3A"/>
    <w:rsid w:val="00140494"/>
    <w:rsid w:val="00153E06"/>
    <w:rsid w:val="00166BC2"/>
    <w:rsid w:val="00174CA0"/>
    <w:rsid w:val="00180E83"/>
    <w:rsid w:val="00192F15"/>
    <w:rsid w:val="001C6E9C"/>
    <w:rsid w:val="001F1846"/>
    <w:rsid w:val="0022424A"/>
    <w:rsid w:val="00225D1B"/>
    <w:rsid w:val="00231E4D"/>
    <w:rsid w:val="0024778E"/>
    <w:rsid w:val="0027277E"/>
    <w:rsid w:val="0028462B"/>
    <w:rsid w:val="00290EEE"/>
    <w:rsid w:val="00297B64"/>
    <w:rsid w:val="002ADE9B"/>
    <w:rsid w:val="002E275F"/>
    <w:rsid w:val="002E5B27"/>
    <w:rsid w:val="003161F8"/>
    <w:rsid w:val="003163B3"/>
    <w:rsid w:val="003841C0"/>
    <w:rsid w:val="003C043F"/>
    <w:rsid w:val="003C1BB7"/>
    <w:rsid w:val="003F4F05"/>
    <w:rsid w:val="00404D40"/>
    <w:rsid w:val="00407406"/>
    <w:rsid w:val="00417C65"/>
    <w:rsid w:val="00431E35"/>
    <w:rsid w:val="004D6C17"/>
    <w:rsid w:val="004F1C84"/>
    <w:rsid w:val="004F4697"/>
    <w:rsid w:val="00506934"/>
    <w:rsid w:val="005127EF"/>
    <w:rsid w:val="00531109"/>
    <w:rsid w:val="005614EE"/>
    <w:rsid w:val="00571CB9"/>
    <w:rsid w:val="00585040"/>
    <w:rsid w:val="005D3311"/>
    <w:rsid w:val="005F08C9"/>
    <w:rsid w:val="00602E72"/>
    <w:rsid w:val="00641077"/>
    <w:rsid w:val="006829D3"/>
    <w:rsid w:val="006971DF"/>
    <w:rsid w:val="006C3A57"/>
    <w:rsid w:val="006C74CF"/>
    <w:rsid w:val="006F079D"/>
    <w:rsid w:val="006F5CD7"/>
    <w:rsid w:val="0070420B"/>
    <w:rsid w:val="00715530"/>
    <w:rsid w:val="00746E06"/>
    <w:rsid w:val="00754246"/>
    <w:rsid w:val="00754265"/>
    <w:rsid w:val="007B065F"/>
    <w:rsid w:val="00833ABA"/>
    <w:rsid w:val="00840A2A"/>
    <w:rsid w:val="008664DE"/>
    <w:rsid w:val="00870F28"/>
    <w:rsid w:val="00881274"/>
    <w:rsid w:val="008B02C4"/>
    <w:rsid w:val="00907935"/>
    <w:rsid w:val="00912982"/>
    <w:rsid w:val="00914A8E"/>
    <w:rsid w:val="00941C17"/>
    <w:rsid w:val="0094309A"/>
    <w:rsid w:val="009517D7"/>
    <w:rsid w:val="009918EC"/>
    <w:rsid w:val="0099540D"/>
    <w:rsid w:val="009A4A68"/>
    <w:rsid w:val="009D0B12"/>
    <w:rsid w:val="00A00915"/>
    <w:rsid w:val="00A20BD0"/>
    <w:rsid w:val="00A457EC"/>
    <w:rsid w:val="00A816B4"/>
    <w:rsid w:val="00AA086A"/>
    <w:rsid w:val="00AB3B83"/>
    <w:rsid w:val="00AB4356"/>
    <w:rsid w:val="00AC715B"/>
    <w:rsid w:val="00AD6546"/>
    <w:rsid w:val="00AF523E"/>
    <w:rsid w:val="00B0483B"/>
    <w:rsid w:val="00B058A4"/>
    <w:rsid w:val="00B52D34"/>
    <w:rsid w:val="00B767AF"/>
    <w:rsid w:val="00B82612"/>
    <w:rsid w:val="00BA36B8"/>
    <w:rsid w:val="00BE39AF"/>
    <w:rsid w:val="00BF7EE6"/>
    <w:rsid w:val="00C138AD"/>
    <w:rsid w:val="00C24492"/>
    <w:rsid w:val="00C35351"/>
    <w:rsid w:val="00C40975"/>
    <w:rsid w:val="00C506EA"/>
    <w:rsid w:val="00C51707"/>
    <w:rsid w:val="00C56585"/>
    <w:rsid w:val="00CB525B"/>
    <w:rsid w:val="00CD2807"/>
    <w:rsid w:val="00CF22E7"/>
    <w:rsid w:val="00CF2BF7"/>
    <w:rsid w:val="00CF68F0"/>
    <w:rsid w:val="00D215AE"/>
    <w:rsid w:val="00D61608"/>
    <w:rsid w:val="00D9221D"/>
    <w:rsid w:val="00D9514B"/>
    <w:rsid w:val="00DB2B02"/>
    <w:rsid w:val="00E4562D"/>
    <w:rsid w:val="00E5018E"/>
    <w:rsid w:val="00E60668"/>
    <w:rsid w:val="00E86326"/>
    <w:rsid w:val="00E92B08"/>
    <w:rsid w:val="00ED64E6"/>
    <w:rsid w:val="00EE3C34"/>
    <w:rsid w:val="00F028E1"/>
    <w:rsid w:val="00F05AA4"/>
    <w:rsid w:val="00F2111A"/>
    <w:rsid w:val="00F57345"/>
    <w:rsid w:val="00FAC149"/>
    <w:rsid w:val="00FB1372"/>
    <w:rsid w:val="00FB331A"/>
    <w:rsid w:val="00FB70E1"/>
    <w:rsid w:val="00FE6111"/>
    <w:rsid w:val="01022A8F"/>
    <w:rsid w:val="0120E1D0"/>
    <w:rsid w:val="01AEEB8A"/>
    <w:rsid w:val="01ED8AFE"/>
    <w:rsid w:val="022867DF"/>
    <w:rsid w:val="02BBA0DF"/>
    <w:rsid w:val="02D07223"/>
    <w:rsid w:val="033149E1"/>
    <w:rsid w:val="0334EA63"/>
    <w:rsid w:val="0385D582"/>
    <w:rsid w:val="03904A52"/>
    <w:rsid w:val="03C22D1D"/>
    <w:rsid w:val="03F1CA10"/>
    <w:rsid w:val="04E7E7A3"/>
    <w:rsid w:val="05987C54"/>
    <w:rsid w:val="05C16703"/>
    <w:rsid w:val="063F28FC"/>
    <w:rsid w:val="068E3485"/>
    <w:rsid w:val="06FD696F"/>
    <w:rsid w:val="071562DC"/>
    <w:rsid w:val="076E4BAC"/>
    <w:rsid w:val="078C2625"/>
    <w:rsid w:val="07B30DC7"/>
    <w:rsid w:val="07C958E4"/>
    <w:rsid w:val="085407D6"/>
    <w:rsid w:val="085ACEA6"/>
    <w:rsid w:val="08EC4468"/>
    <w:rsid w:val="0902A3BE"/>
    <w:rsid w:val="09789CC6"/>
    <w:rsid w:val="09DAAA86"/>
    <w:rsid w:val="0A01B3C3"/>
    <w:rsid w:val="0A1C1046"/>
    <w:rsid w:val="0A34A58A"/>
    <w:rsid w:val="0A8EA08E"/>
    <w:rsid w:val="0AE87EE2"/>
    <w:rsid w:val="0B92980C"/>
    <w:rsid w:val="0BC952AE"/>
    <w:rsid w:val="0BCC4B9B"/>
    <w:rsid w:val="0BF06FDD"/>
    <w:rsid w:val="0C8BD73A"/>
    <w:rsid w:val="0CCCBCE1"/>
    <w:rsid w:val="0CF98792"/>
    <w:rsid w:val="0D00D624"/>
    <w:rsid w:val="0D6BE1A5"/>
    <w:rsid w:val="0D6C84D0"/>
    <w:rsid w:val="0DA82607"/>
    <w:rsid w:val="0DD02714"/>
    <w:rsid w:val="0DD2524C"/>
    <w:rsid w:val="0E828138"/>
    <w:rsid w:val="0EA693C5"/>
    <w:rsid w:val="0F094A7C"/>
    <w:rsid w:val="0F164BD3"/>
    <w:rsid w:val="0F21D246"/>
    <w:rsid w:val="107D4280"/>
    <w:rsid w:val="1082D550"/>
    <w:rsid w:val="10877031"/>
    <w:rsid w:val="10944D1C"/>
    <w:rsid w:val="112C1BBD"/>
    <w:rsid w:val="11ADAA35"/>
    <w:rsid w:val="11C5A3A2"/>
    <w:rsid w:val="120FE6B7"/>
    <w:rsid w:val="121CAD73"/>
    <w:rsid w:val="1237CAE4"/>
    <w:rsid w:val="12A81908"/>
    <w:rsid w:val="12E0D471"/>
    <w:rsid w:val="13878119"/>
    <w:rsid w:val="1394CEE3"/>
    <w:rsid w:val="139F7A86"/>
    <w:rsid w:val="13BA7612"/>
    <w:rsid w:val="13F5DF7D"/>
    <w:rsid w:val="157FD580"/>
    <w:rsid w:val="159C5FF3"/>
    <w:rsid w:val="15F3C7C4"/>
    <w:rsid w:val="16349C85"/>
    <w:rsid w:val="16723E61"/>
    <w:rsid w:val="16799374"/>
    <w:rsid w:val="17600A9F"/>
    <w:rsid w:val="176C0590"/>
    <w:rsid w:val="17AE534B"/>
    <w:rsid w:val="180E7369"/>
    <w:rsid w:val="18233A08"/>
    <w:rsid w:val="18502F97"/>
    <w:rsid w:val="18E67B3F"/>
    <w:rsid w:val="192395CA"/>
    <w:rsid w:val="193EA84D"/>
    <w:rsid w:val="1984D754"/>
    <w:rsid w:val="19C8C8FC"/>
    <w:rsid w:val="1A1BC260"/>
    <w:rsid w:val="1A69CDE5"/>
    <w:rsid w:val="1A6F1002"/>
    <w:rsid w:val="1AB100E2"/>
    <w:rsid w:val="1ABB8ED5"/>
    <w:rsid w:val="1AE5D566"/>
    <w:rsid w:val="1AFDFB3C"/>
    <w:rsid w:val="1B23DA53"/>
    <w:rsid w:val="1BE01F7F"/>
    <w:rsid w:val="1C1BE964"/>
    <w:rsid w:val="1C48E6E6"/>
    <w:rsid w:val="1C48F32B"/>
    <w:rsid w:val="1C5803E7"/>
    <w:rsid w:val="1C719432"/>
    <w:rsid w:val="1D072759"/>
    <w:rsid w:val="1D61225D"/>
    <w:rsid w:val="1E918A12"/>
    <w:rsid w:val="1EF60252"/>
    <w:rsid w:val="1FC6B982"/>
    <w:rsid w:val="2000457C"/>
    <w:rsid w:val="208C3A71"/>
    <w:rsid w:val="20E76D01"/>
    <w:rsid w:val="20FF993F"/>
    <w:rsid w:val="21179746"/>
    <w:rsid w:val="22161260"/>
    <w:rsid w:val="2272355C"/>
    <w:rsid w:val="22A97D49"/>
    <w:rsid w:val="2312563F"/>
    <w:rsid w:val="2322CED2"/>
    <w:rsid w:val="2329AEFF"/>
    <w:rsid w:val="233D6B80"/>
    <w:rsid w:val="237CF4A2"/>
    <w:rsid w:val="241EC3D4"/>
    <w:rsid w:val="2448E417"/>
    <w:rsid w:val="247B03C2"/>
    <w:rsid w:val="24F515CD"/>
    <w:rsid w:val="253A551A"/>
    <w:rsid w:val="2556CB86"/>
    <w:rsid w:val="259B8FA4"/>
    <w:rsid w:val="260DB6E6"/>
    <w:rsid w:val="266F06FD"/>
    <w:rsid w:val="267D1810"/>
    <w:rsid w:val="27BA5D77"/>
    <w:rsid w:val="28295C90"/>
    <w:rsid w:val="28B7AA7E"/>
    <w:rsid w:val="28BA1217"/>
    <w:rsid w:val="28EA925B"/>
    <w:rsid w:val="292CC6C3"/>
    <w:rsid w:val="293C3CA1"/>
    <w:rsid w:val="2944EBF7"/>
    <w:rsid w:val="29A9059F"/>
    <w:rsid w:val="2A4F7F76"/>
    <w:rsid w:val="2AAD5E7D"/>
    <w:rsid w:val="2ADE02B0"/>
    <w:rsid w:val="2B1B6EEB"/>
    <w:rsid w:val="2B7A9C54"/>
    <w:rsid w:val="2BACE4AD"/>
    <w:rsid w:val="2BF3FE71"/>
    <w:rsid w:val="2C2883EF"/>
    <w:rsid w:val="2C3E5A6F"/>
    <w:rsid w:val="2C761537"/>
    <w:rsid w:val="2D1C193B"/>
    <w:rsid w:val="2DE349AE"/>
    <w:rsid w:val="2E11E598"/>
    <w:rsid w:val="2E37A977"/>
    <w:rsid w:val="2E44FC04"/>
    <w:rsid w:val="2E497D3B"/>
    <w:rsid w:val="2EE420C8"/>
    <w:rsid w:val="2FADB5F9"/>
    <w:rsid w:val="2FFEDE68"/>
    <w:rsid w:val="301ED2E8"/>
    <w:rsid w:val="3078CDEC"/>
    <w:rsid w:val="307AD45E"/>
    <w:rsid w:val="30D2C8F0"/>
    <w:rsid w:val="30D841AA"/>
    <w:rsid w:val="310A10DD"/>
    <w:rsid w:val="318EE8B1"/>
    <w:rsid w:val="31B18AF8"/>
    <w:rsid w:val="31BFE8E7"/>
    <w:rsid w:val="3220D37D"/>
    <w:rsid w:val="324784E4"/>
    <w:rsid w:val="3317397A"/>
    <w:rsid w:val="3328DEB0"/>
    <w:rsid w:val="3355A961"/>
    <w:rsid w:val="33A181E1"/>
    <w:rsid w:val="33C80374"/>
    <w:rsid w:val="33EF95E3"/>
    <w:rsid w:val="33F2C319"/>
    <w:rsid w:val="33F714CE"/>
    <w:rsid w:val="340CFA63"/>
    <w:rsid w:val="34300AE0"/>
    <w:rsid w:val="3491A09F"/>
    <w:rsid w:val="34BCCE52"/>
    <w:rsid w:val="34FFC03C"/>
    <w:rsid w:val="354A4D31"/>
    <w:rsid w:val="3589E0EB"/>
    <w:rsid w:val="36935A0A"/>
    <w:rsid w:val="36A21C62"/>
    <w:rsid w:val="36F1908D"/>
    <w:rsid w:val="37480EC7"/>
    <w:rsid w:val="37F4C7EF"/>
    <w:rsid w:val="381D834D"/>
    <w:rsid w:val="38C8E2B2"/>
    <w:rsid w:val="38EE75FA"/>
    <w:rsid w:val="3924FCD3"/>
    <w:rsid w:val="399408A6"/>
    <w:rsid w:val="39CAFACC"/>
    <w:rsid w:val="3A665652"/>
    <w:rsid w:val="3B140A9D"/>
    <w:rsid w:val="3B66CB2D"/>
    <w:rsid w:val="3B8D5421"/>
    <w:rsid w:val="3C90BE54"/>
    <w:rsid w:val="3D029B8E"/>
    <w:rsid w:val="3D46FA60"/>
    <w:rsid w:val="3D51139C"/>
    <w:rsid w:val="3D623B84"/>
    <w:rsid w:val="3DC12609"/>
    <w:rsid w:val="3E064FC9"/>
    <w:rsid w:val="3E0DA4DC"/>
    <w:rsid w:val="3EC9BD6A"/>
    <w:rsid w:val="3F6DFF6B"/>
    <w:rsid w:val="3F9396AD"/>
    <w:rsid w:val="40593D60"/>
    <w:rsid w:val="407136CD"/>
    <w:rsid w:val="40863AE2"/>
    <w:rsid w:val="40B33864"/>
    <w:rsid w:val="40C00E14"/>
    <w:rsid w:val="40F86224"/>
    <w:rsid w:val="416161CF"/>
    <w:rsid w:val="41A16BB1"/>
    <w:rsid w:val="41DE9322"/>
    <w:rsid w:val="42481859"/>
    <w:rsid w:val="426011C6"/>
    <w:rsid w:val="4282E044"/>
    <w:rsid w:val="42E70A4C"/>
    <w:rsid w:val="436315D9"/>
    <w:rsid w:val="43A2C69F"/>
    <w:rsid w:val="43EA747F"/>
    <w:rsid w:val="4416463B"/>
    <w:rsid w:val="4431FB24"/>
    <w:rsid w:val="4437CCE3"/>
    <w:rsid w:val="46094252"/>
    <w:rsid w:val="462890D2"/>
    <w:rsid w:val="468324AA"/>
    <w:rsid w:val="46DC86DA"/>
    <w:rsid w:val="476916C2"/>
    <w:rsid w:val="480B1481"/>
    <w:rsid w:val="481D79B9"/>
    <w:rsid w:val="482F3267"/>
    <w:rsid w:val="48742956"/>
    <w:rsid w:val="48D119B2"/>
    <w:rsid w:val="4924BBF9"/>
    <w:rsid w:val="498C1BC0"/>
    <w:rsid w:val="49BB4451"/>
    <w:rsid w:val="49D91671"/>
    <w:rsid w:val="49E90C1C"/>
    <w:rsid w:val="49EF31D8"/>
    <w:rsid w:val="4A070BF2"/>
    <w:rsid w:val="4AAC5499"/>
    <w:rsid w:val="4B0C737E"/>
    <w:rsid w:val="4B5714B2"/>
    <w:rsid w:val="4BF1A083"/>
    <w:rsid w:val="4C66E35D"/>
    <w:rsid w:val="4C70B1EA"/>
    <w:rsid w:val="4C9F9C54"/>
    <w:rsid w:val="4CBD418F"/>
    <w:rsid w:val="4DA1957D"/>
    <w:rsid w:val="4F2EBABD"/>
    <w:rsid w:val="4F442474"/>
    <w:rsid w:val="4FED2E01"/>
    <w:rsid w:val="50082B1B"/>
    <w:rsid w:val="502A85D5"/>
    <w:rsid w:val="5044B5B7"/>
    <w:rsid w:val="507B608D"/>
    <w:rsid w:val="50C511A6"/>
    <w:rsid w:val="50F88C0C"/>
    <w:rsid w:val="51034517"/>
    <w:rsid w:val="5197120B"/>
    <w:rsid w:val="51C65636"/>
    <w:rsid w:val="52043659"/>
    <w:rsid w:val="521DF7FF"/>
    <w:rsid w:val="5260E207"/>
    <w:rsid w:val="53074D7C"/>
    <w:rsid w:val="5370E8EF"/>
    <w:rsid w:val="53777EED"/>
    <w:rsid w:val="53CAE3F3"/>
    <w:rsid w:val="540983A7"/>
    <w:rsid w:val="541F7F09"/>
    <w:rsid w:val="54745322"/>
    <w:rsid w:val="55134515"/>
    <w:rsid w:val="55298B4C"/>
    <w:rsid w:val="55894677"/>
    <w:rsid w:val="56066FDD"/>
    <w:rsid w:val="562D1965"/>
    <w:rsid w:val="56611458"/>
    <w:rsid w:val="567AF4B7"/>
    <w:rsid w:val="57D06057"/>
    <w:rsid w:val="5813911D"/>
    <w:rsid w:val="5A886AB2"/>
    <w:rsid w:val="5B740E49"/>
    <w:rsid w:val="5BFAD3FE"/>
    <w:rsid w:val="5C59EA18"/>
    <w:rsid w:val="5C7712DA"/>
    <w:rsid w:val="5C7813C0"/>
    <w:rsid w:val="5CD8C893"/>
    <w:rsid w:val="5D10F663"/>
    <w:rsid w:val="5DE7EB1B"/>
    <w:rsid w:val="5E22DD8D"/>
    <w:rsid w:val="5E38F051"/>
    <w:rsid w:val="5EB29F77"/>
    <w:rsid w:val="5EEFAB6A"/>
    <w:rsid w:val="5F698AD7"/>
    <w:rsid w:val="5F982DB7"/>
    <w:rsid w:val="5FBC7C77"/>
    <w:rsid w:val="6012C735"/>
    <w:rsid w:val="60207637"/>
    <w:rsid w:val="60BB2606"/>
    <w:rsid w:val="60BF32AD"/>
    <w:rsid w:val="60C64F61"/>
    <w:rsid w:val="60E546FC"/>
    <w:rsid w:val="60FE37FB"/>
    <w:rsid w:val="61133C10"/>
    <w:rsid w:val="6156F880"/>
    <w:rsid w:val="6197CD58"/>
    <w:rsid w:val="61EAB8DA"/>
    <w:rsid w:val="61EE35A7"/>
    <w:rsid w:val="625B9D32"/>
    <w:rsid w:val="6272B214"/>
    <w:rsid w:val="62889AB4"/>
    <w:rsid w:val="62C01572"/>
    <w:rsid w:val="638037E7"/>
    <w:rsid w:val="63AB5367"/>
    <w:rsid w:val="63C34CD4"/>
    <w:rsid w:val="647742DC"/>
    <w:rsid w:val="6535B620"/>
    <w:rsid w:val="656806A2"/>
    <w:rsid w:val="656E684E"/>
    <w:rsid w:val="65D71A2B"/>
    <w:rsid w:val="661C7D23"/>
    <w:rsid w:val="66B55F2F"/>
    <w:rsid w:val="673C8A86"/>
    <w:rsid w:val="67686CF4"/>
    <w:rsid w:val="67740544"/>
    <w:rsid w:val="67ABCC60"/>
    <w:rsid w:val="6812F737"/>
    <w:rsid w:val="68773CA6"/>
    <w:rsid w:val="6916616A"/>
    <w:rsid w:val="692E5AD7"/>
    <w:rsid w:val="69BF6AF7"/>
    <w:rsid w:val="6A19CB9D"/>
    <w:rsid w:val="6A65E4CE"/>
    <w:rsid w:val="6AB49959"/>
    <w:rsid w:val="6B016C21"/>
    <w:rsid w:val="6B1EBE33"/>
    <w:rsid w:val="6B547DBD"/>
    <w:rsid w:val="6B81486E"/>
    <w:rsid w:val="6C4BA77C"/>
    <w:rsid w:val="6D041326"/>
    <w:rsid w:val="6D2B2C78"/>
    <w:rsid w:val="6D40EC4E"/>
    <w:rsid w:val="6D839EBD"/>
    <w:rsid w:val="6DD4F3D0"/>
    <w:rsid w:val="6E8B5436"/>
    <w:rsid w:val="6EA34DA3"/>
    <w:rsid w:val="6ED0CB66"/>
    <w:rsid w:val="6F9D2E7F"/>
    <w:rsid w:val="6FD0F2D1"/>
    <w:rsid w:val="704D31AD"/>
    <w:rsid w:val="70C7F3B3"/>
    <w:rsid w:val="70F3AB84"/>
    <w:rsid w:val="7120A906"/>
    <w:rsid w:val="717A13EE"/>
    <w:rsid w:val="71BF9AF9"/>
    <w:rsid w:val="71C25D80"/>
    <w:rsid w:val="71F715B7"/>
    <w:rsid w:val="7241BE93"/>
    <w:rsid w:val="724A49EB"/>
    <w:rsid w:val="725110BB"/>
    <w:rsid w:val="7280D0C4"/>
    <w:rsid w:val="72963A7B"/>
    <w:rsid w:val="72AE33E8"/>
    <w:rsid w:val="72E2867D"/>
    <w:rsid w:val="733F4408"/>
    <w:rsid w:val="73686BE1"/>
    <w:rsid w:val="73DD2BBA"/>
    <w:rsid w:val="74747444"/>
    <w:rsid w:val="74BC5D61"/>
    <w:rsid w:val="75948B1F"/>
    <w:rsid w:val="75EC9245"/>
    <w:rsid w:val="768B8438"/>
    <w:rsid w:val="76958031"/>
    <w:rsid w:val="76DAF863"/>
    <w:rsid w:val="76F0F05D"/>
    <w:rsid w:val="771CF9FA"/>
    <w:rsid w:val="771FEF52"/>
    <w:rsid w:val="773A3257"/>
    <w:rsid w:val="7776F4FE"/>
    <w:rsid w:val="778EEE6B"/>
    <w:rsid w:val="782F1278"/>
    <w:rsid w:val="78F6D0DE"/>
    <w:rsid w:val="791CBA90"/>
    <w:rsid w:val="79F37441"/>
    <w:rsid w:val="7A29FB1A"/>
    <w:rsid w:val="7A3186ED"/>
    <w:rsid w:val="7A44DC45"/>
    <w:rsid w:val="7A64D486"/>
    <w:rsid w:val="7AE4FB26"/>
    <w:rsid w:val="7B31F4F9"/>
    <w:rsid w:val="7B75E408"/>
    <w:rsid w:val="7BA3EC4A"/>
    <w:rsid w:val="7BD2F02D"/>
    <w:rsid w:val="7CE5869C"/>
    <w:rsid w:val="7CEB41E0"/>
    <w:rsid w:val="7CEC4D6C"/>
    <w:rsid w:val="7E04BBB4"/>
    <w:rsid w:val="7E088C13"/>
    <w:rsid w:val="7E98F3FD"/>
    <w:rsid w:val="7EA7812C"/>
    <w:rsid w:val="7EF2BC30"/>
    <w:rsid w:val="7F1969EE"/>
    <w:rsid w:val="7FB91951"/>
    <w:rsid w:val="7FC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B7CE7291-D453-44A6-ABA4-42FAD878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paragraph" w:customStyle="1" w:styleId="paragraph">
    <w:name w:val="paragraph"/>
    <w:basedOn w:val="Normal"/>
    <w:rsid w:val="00ED64E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ED64E6"/>
  </w:style>
  <w:style w:type="character" w:customStyle="1" w:styleId="eop">
    <w:name w:val="eop"/>
    <w:basedOn w:val="DefaultParagraphFont"/>
    <w:rsid w:val="00ED64E6"/>
  </w:style>
  <w:style w:type="paragraph" w:styleId="Revision">
    <w:name w:val="Revision"/>
    <w:hidden/>
    <w:uiPriority w:val="99"/>
    <w:semiHidden/>
    <w:rsid w:val="006F079D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857857-9247-4D12-BD66-FBAD0116E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f8e1-2e50-495f-9caf-78bf87061771"/>
    <ds:schemaRef ds:uri="64fc30ed-1d83-4f17-a595-ec79fa597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A41B8-B12C-4084-B842-B26CDE65E5EF}">
  <ds:schemaRefs>
    <ds:schemaRef ds:uri="http://www.w3.org/XML/1998/namespace"/>
    <ds:schemaRef ds:uri="http://schemas.microsoft.com/office/2006/metadata/properties"/>
    <ds:schemaRef ds:uri="http://purl.org/dc/dcmitype/"/>
    <ds:schemaRef ds:uri="128cf8e1-2e50-495f-9caf-78bf87061771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4fc30ed-1d83-4f17-a595-ec79fa5971b2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C64DAC2-C57D-4970-A6C7-1CB95C01FE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503</Words>
  <Characters>2870</Characters>
  <Application>Microsoft Office Word</Application>
  <DocSecurity>4</DocSecurity>
  <Lines>23</Lines>
  <Paragraphs>6</Paragraphs>
  <ScaleCrop>false</ScaleCrop>
  <Company>Singapore Polytechnic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WENYAN</dc:creator>
  <cp:keywords/>
  <cp:lastModifiedBy>LOONWEE.21@ichat.sp.edu.sg</cp:lastModifiedBy>
  <cp:revision>142</cp:revision>
  <dcterms:created xsi:type="dcterms:W3CDTF">2021-03-26T20:49:00Z</dcterms:created>
  <dcterms:modified xsi:type="dcterms:W3CDTF">2023-02-10T00:55:00Z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