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&lt;&lt;project name&gt;&gt;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&lt;&lt;student  name&gt;&gt;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&lt;&lt;regno&gt;&gt;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Under the guidance of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Mrs.  Manimozhi R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Associate Professor, MCA Department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2437765</wp:posOffset>
            </wp:positionH>
            <wp:positionV relativeFrom="paragraph">
              <wp:posOffset>330508</wp:posOffset>
            </wp:positionV>
            <wp:extent cx="855980" cy="82042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20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MANAGEMENT AND INFORMATION TECHNOLOGY (AIMIT)</w:t>
      </w:r>
    </w:p>
    <w:p w:rsidR="00000000" w:rsidDel="00000000" w:rsidP="00000000" w:rsidRDefault="00000000" w:rsidRPr="00000000" w14:paraId="0000001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15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</w:p>
    <w:p w:rsidR="00000000" w:rsidDel="00000000" w:rsidP="00000000" w:rsidRDefault="00000000" w:rsidRPr="00000000" w14:paraId="00000016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7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2374265</wp:posOffset>
            </wp:positionH>
            <wp:positionV relativeFrom="margin">
              <wp:posOffset>-412442</wp:posOffset>
            </wp:positionV>
            <wp:extent cx="806049" cy="772668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049" cy="772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INSTITUTE OF MANAGEMNT AND INFORMATION TECHNOLOGY (AIMIT)</w:t>
      </w:r>
    </w:p>
    <w:p w:rsidR="00000000" w:rsidDel="00000000" w:rsidP="00000000" w:rsidRDefault="00000000" w:rsidRPr="00000000" w14:paraId="0000001A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ST. ALOYSIUS COLLEGE (AUTONOMOUS)</w:t>
      </w:r>
    </w:p>
    <w:p w:rsidR="00000000" w:rsidDel="00000000" w:rsidP="00000000" w:rsidRDefault="00000000" w:rsidRPr="00000000" w14:paraId="0000001B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MANGALURU, KARNATAKA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600" y="3597425"/>
                          <a:ext cx="2247265" cy="355600"/>
                          <a:chOff x="4217600" y="3597425"/>
                          <a:chExt cx="2252050" cy="360375"/>
                        </a:xfrm>
                      </wpg:grpSpPr>
                      <wpg:grpSp>
                        <wpg:cNvGrpSpPr/>
                        <wpg:grpSpPr>
                          <a:xfrm>
                            <a:off x="4222368" y="3602200"/>
                            <a:ext cx="2247265" cy="355600"/>
                            <a:chOff x="4148" y="344"/>
                            <a:chExt cx="3539" cy="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148" y="344"/>
                              <a:ext cx="3525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48" y="344"/>
                              <a:ext cx="3405" cy="530"/>
                            </a:xfrm>
                            <a:custGeom>
                              <a:rect b="b" l="l" r="r" t="t"/>
                              <a:pathLst>
                                <a:path extrusionOk="0" h="530" w="3405">
                                  <a:moveTo>
                                    <a:pt x="0" y="63"/>
                                  </a:moveTo>
                                  <a:lnTo>
                                    <a:pt x="77" y="26"/>
                                  </a:lnTo>
                                  <a:lnTo>
                                    <a:pt x="164" y="12"/>
                                  </a:lnTo>
                                  <a:lnTo>
                                    <a:pt x="274" y="4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3005" y="0"/>
                                  </a:lnTo>
                                  <a:lnTo>
                                    <a:pt x="3131" y="4"/>
                                  </a:lnTo>
                                  <a:lnTo>
                                    <a:pt x="3241" y="12"/>
                                  </a:lnTo>
                                  <a:lnTo>
                                    <a:pt x="3328" y="26"/>
                                  </a:lnTo>
                                  <a:lnTo>
                                    <a:pt x="3405" y="63"/>
                                  </a:lnTo>
                                  <a:lnTo>
                                    <a:pt x="3405" y="468"/>
                                  </a:lnTo>
                                  <a:lnTo>
                                    <a:pt x="3328" y="505"/>
                                  </a:lnTo>
                                  <a:lnTo>
                                    <a:pt x="3241" y="518"/>
                                  </a:lnTo>
                                  <a:lnTo>
                                    <a:pt x="3131" y="527"/>
                                  </a:lnTo>
                                  <a:lnTo>
                                    <a:pt x="3005" y="530"/>
                                  </a:lnTo>
                                  <a:lnTo>
                                    <a:pt x="400" y="530"/>
                                  </a:lnTo>
                                  <a:lnTo>
                                    <a:pt x="274" y="527"/>
                                  </a:lnTo>
                                  <a:lnTo>
                                    <a:pt x="164" y="518"/>
                                  </a:lnTo>
                                  <a:lnTo>
                                    <a:pt x="77" y="505"/>
                                  </a:lnTo>
                                  <a:lnTo>
                                    <a:pt x="0" y="468"/>
                                  </a:lnTo>
                                  <a:lnTo>
                                    <a:pt x="0" y="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267" y="359"/>
                              <a:ext cx="3420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40.999999046325684" w:line="258.99999618530273"/>
                                  <w:ind w:left="512.9999923706055" w:right="0" w:firstLine="512.999992370605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8"/>
                                    <w:vertAlign w:val="baseline"/>
                                  </w:rPr>
                                  <w:t xml:space="preserve">CERTIFICATE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469900</wp:posOffset>
                </wp:positionV>
                <wp:extent cx="2247265" cy="3556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726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97" w:lineRule="auto"/>
        <w:ind w:left="1903" w:right="11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to certify that the project titled</w:t>
      </w:r>
    </w:p>
    <w:p w:rsidR="00000000" w:rsidDel="00000000" w:rsidP="00000000" w:rsidRDefault="00000000" w:rsidRPr="00000000" w14:paraId="0000001E">
      <w:pPr>
        <w:pStyle w:val="Heading1"/>
        <w:spacing w:before="150" w:lineRule="auto"/>
        <w:ind w:right="1170" w:firstLine="1903"/>
        <w:jc w:val="center"/>
        <w:rPr/>
      </w:pPr>
      <w:r w:rsidDel="00000000" w:rsidR="00000000" w:rsidRPr="00000000">
        <w:rPr>
          <w:rtl w:val="0"/>
        </w:rPr>
        <w:t xml:space="preserve">&lt;&lt;project name&gt;&gt;</w:t>
      </w:r>
    </w:p>
    <w:p w:rsidR="00000000" w:rsidDel="00000000" w:rsidP="00000000" w:rsidRDefault="00000000" w:rsidRPr="00000000" w14:paraId="0000001F">
      <w:pPr>
        <w:pStyle w:val="Heading1"/>
        <w:spacing w:before="150" w:lineRule="auto"/>
        <w:ind w:right="1170" w:firstLine="1903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20">
      <w:pPr>
        <w:pStyle w:val="Heading1"/>
        <w:spacing w:before="150" w:lineRule="auto"/>
        <w:ind w:right="1170" w:firstLine="1903"/>
        <w:jc w:val="center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&lt;&lt;student  name&gt;&gt;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&lt;&lt;regno&gt;&gt;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MCA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Aloysius Institute of Management &amp; Information Technology, Beeri, Mangaluru</w:t>
      </w:r>
    </w:p>
    <w:p w:rsidR="00000000" w:rsidDel="00000000" w:rsidP="00000000" w:rsidRDefault="00000000" w:rsidRPr="00000000" w14:paraId="00000025">
      <w:pPr>
        <w:ind w:left="1903" w:right="1182" w:firstLine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During the year</w:t>
      </w:r>
    </w:p>
    <w:p w:rsidR="00000000" w:rsidDel="00000000" w:rsidP="00000000" w:rsidRDefault="00000000" w:rsidRPr="00000000" w14:paraId="00000026">
      <w:pPr>
        <w:spacing w:before="49" w:lineRule="auto"/>
        <w:ind w:left="1903" w:right="11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3776"/>
        <w:tblGridChange w:id="0">
          <w:tblGrid>
            <w:gridCol w:w="5240"/>
            <w:gridCol w:w="37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Examiners: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Hemalatha N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Dean, School of IT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PG Dept. of Information Technology,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 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Manimozhi R.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 Professor,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MCA,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AIMIT, St. Aloysius College,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Mangaluru-575 022.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b w:val="1"/>
          <w:sz w:val="44"/>
          <w:szCs w:val="44"/>
        </w:rPr>
      </w:pPr>
      <w:r w:rsidDel="00000000" w:rsidR="00000000" w:rsidRPr="00000000">
        <w:rPr>
          <w:rFonts w:ascii="Tahoma" w:cs="Tahoma" w:eastAsia="Tahoma" w:hAnsi="Tahoma"/>
          <w:b w:val="1"/>
          <w:sz w:val="44"/>
          <w:szCs w:val="44"/>
          <w:rtl w:val="0"/>
        </w:rPr>
        <w:t xml:space="preserve">Table of Contents</w:t>
      </w:r>
    </w:p>
    <w:tbl>
      <w:tblPr>
        <w:tblStyle w:val="Table2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6662"/>
        <w:gridCol w:w="1083"/>
        <w:tblGridChange w:id="0">
          <w:tblGrid>
            <w:gridCol w:w="1271"/>
            <w:gridCol w:w="6662"/>
            <w:gridCol w:w="10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 1: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Refining the Business Model, Product and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Pivoting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Two Business Models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Analyse Business model of competitors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New Customer segment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..</w:t>
            </w:r>
          </w:p>
        </w:tc>
      </w:tr>
      <w:tr>
        <w:trPr>
          <w:cantSplit w:val="0"/>
          <w:trHeight w:val="56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Product Manager – Role and responsibilities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CHAPTER 2: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Business Planning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f" w:val="clear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Business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Make a Sales Plan,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Make a People Plan for your venture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Discuss Financial Plan and Revisit your Business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 3: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Exploring ways to increase Revenue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Understanding Primary Revenue 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Exploring Customer Life Cycle for Growing Customers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Exploring Secondary Sources of Revenue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 4: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Funding the Growth / Scalability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Funding Options for an Entrepreneur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Create your Funding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Preparing a Business Pitch Deck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CHAPTER 5: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Building the A Team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 Building a A Team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Setting your Team up for Success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Defining the role of a new hire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6: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Creating Branding and Channel Strategy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All about Branding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Define your values; All about Positioning statements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Create your Brand Name, Social Media Handler, and Logo; Identify your Right Channel.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7: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Leveraging Technologies and Available Platforms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A9">
            <w:pPr>
              <w:shd w:fill="ffffff" w:val="clear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Leaping ahead with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Digital Marketing for your Startup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7.3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Plan a Social Media Campaign; Digital 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7.4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Store your Documents online, other Platforms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4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8: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Measuring your Progress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B8">
            <w:pPr>
              <w:shd w:fill="ffffff" w:val="clear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Metrics for Customer Acquisition – CAC+CLV + ARPU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8.2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Metrics for Customer Retention and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8.3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Key Financial 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8.4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Find new Revenue Streams based on the financial metrics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9: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Legal Matters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C7">
            <w:pPr>
              <w:shd w:fill="ffffff" w:val="clear"/>
              <w:jc w:val="both"/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Identify Professional, Legal and Compliance requirement for your venture</w:t>
            </w:r>
          </w:p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9.2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Conduct a Trademark Search for your Company and Trade Name.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10: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rtl w:val="0"/>
              </w:rPr>
              <w:t xml:space="preserve">Mentorship and Seeking Suppor</w:t>
            </w:r>
            <w:r w:rsidDel="00000000" w:rsidR="00000000" w:rsidRPr="00000000">
              <w:rPr>
                <w:rFonts w:ascii="Cambria" w:cs="Cambria" w:eastAsia="Cambria" w:hAnsi="Cambria"/>
                <w:color w:val="222222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How Mentors help to create start-ups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Identify mentors and Advisors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22222"/>
                <w:sz w:val="24"/>
                <w:szCs w:val="24"/>
                <w:rtl w:val="0"/>
              </w:rPr>
              <w:t xml:space="preserve">Scout for Board of Directors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mbria" w:cs="Cambria" w:eastAsia="Cambria" w:hAnsi="Cambria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11.1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11.2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22222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 Report Content: - </w:t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 New Roman, 14 points.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53" w:line="240" w:lineRule="auto"/>
      <w:ind w:left="1903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