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BF6F9" w14:textId="77777777" w:rsidR="00137FF9" w:rsidRPr="007A1502" w:rsidRDefault="00137FF9" w:rsidP="00137FF9">
      <w:pPr>
        <w:pStyle w:val="Titlu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A1502">
        <w:rPr>
          <w:rFonts w:ascii="Times New Roman" w:hAnsi="Times New Roman" w:cs="Times New Roman"/>
          <w:b/>
          <w:bCs/>
          <w:sz w:val="36"/>
          <w:szCs w:val="36"/>
        </w:rPr>
        <w:t>ACADEMIA DE STUDII ECONOMICE, BUCUREȘTI</w:t>
      </w:r>
    </w:p>
    <w:p w14:paraId="4DFE6FA5" w14:textId="77777777" w:rsidR="00137FF9" w:rsidRPr="007A1502" w:rsidRDefault="00137FF9" w:rsidP="00137FF9">
      <w:pPr>
        <w:pStyle w:val="Titlu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7A1502">
        <w:rPr>
          <w:rFonts w:ascii="Times New Roman" w:hAnsi="Times New Roman" w:cs="Times New Roman"/>
          <w:b/>
          <w:bCs/>
          <w:sz w:val="30"/>
          <w:szCs w:val="30"/>
        </w:rPr>
        <w:t>FACULTATEA DE CIBERNETICĂ, STATISTICĂ ȘI INFORMATICĂ ECONOMICĂ</w:t>
      </w:r>
    </w:p>
    <w:p w14:paraId="350DE7D5" w14:textId="77777777" w:rsidR="00137FF9" w:rsidRPr="00A1510C" w:rsidRDefault="00137FF9" w:rsidP="00137FF9"/>
    <w:p w14:paraId="71839684" w14:textId="77777777" w:rsidR="00137FF9" w:rsidRPr="007A1502" w:rsidRDefault="00137FF9" w:rsidP="00137FF9">
      <w:pPr>
        <w:pStyle w:val="Titlu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1502">
        <w:rPr>
          <w:rFonts w:ascii="Times New Roman" w:hAnsi="Times New Roman" w:cs="Times New Roman"/>
          <w:b/>
          <w:bCs/>
          <w:sz w:val="28"/>
          <w:szCs w:val="28"/>
        </w:rPr>
        <w:t>SPECIALIZAREA – INFORMATICĂ ECONOMICĂ</w:t>
      </w:r>
    </w:p>
    <w:p w14:paraId="6032325F" w14:textId="77777777" w:rsidR="00137FF9" w:rsidRPr="00647803" w:rsidRDefault="00137FF9" w:rsidP="00137FF9"/>
    <w:p w14:paraId="00C3606D" w14:textId="1D0594DA" w:rsidR="00137FF9" w:rsidRPr="00647803" w:rsidRDefault="00137FF9" w:rsidP="00137FF9">
      <w:pPr>
        <w:jc w:val="center"/>
        <w:rPr>
          <w:b/>
          <w:bCs/>
        </w:rPr>
      </w:pPr>
      <w:r>
        <w:rPr>
          <w:b/>
          <w:bCs/>
        </w:rPr>
        <w:t>AN DE STUDIU: I</w:t>
      </w:r>
      <w:r>
        <w:rPr>
          <w:b/>
          <w:bCs/>
        </w:rPr>
        <w:t>II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GRUPA: 10</w:t>
      </w:r>
      <w:r>
        <w:rPr>
          <w:b/>
          <w:bCs/>
        </w:rPr>
        <w:t>98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SERIA: E</w:t>
      </w:r>
    </w:p>
    <w:p w14:paraId="6256D704" w14:textId="77777777" w:rsidR="00137FF9" w:rsidRDefault="00137FF9" w:rsidP="00137FF9"/>
    <w:p w14:paraId="38838EBE" w14:textId="77777777" w:rsidR="00137FF9" w:rsidRDefault="00137FF9" w:rsidP="00137FF9">
      <w:pPr>
        <w:jc w:val="center"/>
      </w:pPr>
      <w:r>
        <w:rPr>
          <w:noProof/>
        </w:rPr>
        <w:drawing>
          <wp:inline distT="0" distB="0" distL="0" distR="0" wp14:anchorId="4FBB6B8B" wp14:editId="64198EC2">
            <wp:extent cx="2807534" cy="1228298"/>
            <wp:effectExtent l="0" t="0" r="0" b="0"/>
            <wp:docPr id="10" name="Imagine 10" descr="O imagine care conține siglă, Grafică, Font, design grafic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ine 10" descr="O imagine care conține siglă, Grafică, Font, design grafic&#10;&#10;Descriere generată automa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868" cy="127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EF9C" w14:textId="77777777" w:rsidR="00137FF9" w:rsidRDefault="00137FF9" w:rsidP="00137FF9"/>
    <w:p w14:paraId="7F99C58D" w14:textId="77777777" w:rsidR="00137FF9" w:rsidRDefault="00137FF9" w:rsidP="00581AEF">
      <w:pPr>
        <w:pStyle w:val="Titlu"/>
        <w:rPr>
          <w:rFonts w:ascii="Times New Roman" w:hAnsi="Times New Roman" w:cs="Times New Roman"/>
          <w:b/>
          <w:bCs/>
        </w:rPr>
      </w:pPr>
    </w:p>
    <w:p w14:paraId="493CA22A" w14:textId="1A8AEE2B" w:rsidR="00137FF9" w:rsidRPr="00647803" w:rsidRDefault="00581AEF" w:rsidP="00137FF9">
      <w:pPr>
        <w:pStyle w:val="Titlu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ANALIZA NUMĂRULUI DE DECESE PE FACTORI DE RISC LA NIVELUL ȚĂRILOR LUMII</w:t>
      </w:r>
    </w:p>
    <w:p w14:paraId="36260D7C" w14:textId="77777777" w:rsidR="00137FF9" w:rsidRDefault="00137FF9" w:rsidP="00137FF9"/>
    <w:p w14:paraId="6CE01AEC" w14:textId="77777777" w:rsidR="00137FF9" w:rsidRDefault="00137FF9" w:rsidP="00137FF9"/>
    <w:p w14:paraId="6C75B782" w14:textId="77777777" w:rsidR="00137FF9" w:rsidRDefault="00137FF9" w:rsidP="00137FF9"/>
    <w:p w14:paraId="7B0DE617" w14:textId="77777777" w:rsidR="00137FF9" w:rsidRPr="00A1510C" w:rsidRDefault="00137FF9" w:rsidP="00137FF9">
      <w:pPr>
        <w:rPr>
          <w:rFonts w:cs="Times New Roman"/>
          <w:b/>
          <w:bCs/>
          <w:sz w:val="28"/>
          <w:szCs w:val="28"/>
        </w:rPr>
      </w:pPr>
      <w:r w:rsidRPr="00A1510C">
        <w:rPr>
          <w:rFonts w:cs="Times New Roman"/>
          <w:b/>
          <w:bCs/>
          <w:sz w:val="28"/>
          <w:szCs w:val="28"/>
        </w:rPr>
        <w:t>Coordonator științific</w:t>
      </w:r>
    </w:p>
    <w:p w14:paraId="5F4107E6" w14:textId="0D84471A" w:rsidR="00137FF9" w:rsidRPr="00A1510C" w:rsidRDefault="00137FF9" w:rsidP="00137FF9">
      <w:pPr>
        <w:rPr>
          <w:rFonts w:cs="Times New Roman"/>
          <w:szCs w:val="24"/>
        </w:rPr>
      </w:pPr>
      <w:r>
        <w:rPr>
          <w:rFonts w:cs="Times New Roman"/>
          <w:szCs w:val="24"/>
        </w:rPr>
        <w:t>Conf. univ. dr.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Claudiu VINȚE</w:t>
      </w:r>
    </w:p>
    <w:p w14:paraId="43A87EE5" w14:textId="77777777" w:rsidR="00137FF9" w:rsidRDefault="00137FF9" w:rsidP="00137FF9">
      <w:pPr>
        <w:rPr>
          <w:rFonts w:cs="Times New Roman"/>
          <w:b/>
          <w:bCs/>
          <w:i/>
          <w:iCs/>
          <w:szCs w:val="24"/>
        </w:rPr>
      </w:pPr>
      <w:r>
        <w:rPr>
          <w:rFonts w:cs="Times New Roman"/>
          <w:b/>
          <w:bCs/>
          <w:i/>
          <w:iCs/>
          <w:szCs w:val="24"/>
        </w:rPr>
        <w:tab/>
      </w:r>
      <w:r>
        <w:rPr>
          <w:rFonts w:cs="Times New Roman"/>
          <w:b/>
          <w:bCs/>
          <w:i/>
          <w:iCs/>
          <w:szCs w:val="24"/>
        </w:rPr>
        <w:tab/>
      </w:r>
      <w:r>
        <w:rPr>
          <w:rFonts w:cs="Times New Roman"/>
          <w:b/>
          <w:bCs/>
          <w:i/>
          <w:iCs/>
          <w:szCs w:val="24"/>
        </w:rPr>
        <w:tab/>
      </w:r>
      <w:r>
        <w:rPr>
          <w:rFonts w:cs="Times New Roman"/>
          <w:b/>
          <w:bCs/>
          <w:i/>
          <w:iCs/>
          <w:szCs w:val="24"/>
        </w:rPr>
        <w:tab/>
      </w:r>
      <w:r>
        <w:rPr>
          <w:rFonts w:cs="Times New Roman"/>
          <w:b/>
          <w:bCs/>
          <w:i/>
          <w:iCs/>
          <w:szCs w:val="24"/>
        </w:rPr>
        <w:tab/>
      </w:r>
    </w:p>
    <w:p w14:paraId="563C1427" w14:textId="04FD3135" w:rsidR="00137FF9" w:rsidRPr="00A5673C" w:rsidRDefault="00137FF9" w:rsidP="00137FF9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i/>
          <w:iCs/>
          <w:szCs w:val="24"/>
        </w:rPr>
        <w:tab/>
      </w:r>
      <w:r>
        <w:rPr>
          <w:rFonts w:cs="Times New Roman"/>
          <w:b/>
          <w:bCs/>
          <w:i/>
          <w:iCs/>
          <w:szCs w:val="24"/>
        </w:rPr>
        <w:tab/>
      </w:r>
      <w:r>
        <w:rPr>
          <w:rFonts w:cs="Times New Roman"/>
          <w:b/>
          <w:bCs/>
          <w:i/>
          <w:iCs/>
          <w:szCs w:val="24"/>
        </w:rPr>
        <w:tab/>
      </w:r>
      <w:r>
        <w:rPr>
          <w:rFonts w:cs="Times New Roman"/>
          <w:b/>
          <w:bCs/>
          <w:i/>
          <w:iCs/>
          <w:szCs w:val="24"/>
        </w:rPr>
        <w:tab/>
      </w:r>
      <w:r>
        <w:rPr>
          <w:rFonts w:cs="Times New Roman"/>
          <w:b/>
          <w:bCs/>
          <w:i/>
          <w:iCs/>
          <w:szCs w:val="24"/>
        </w:rPr>
        <w:tab/>
      </w:r>
      <w:r>
        <w:rPr>
          <w:rFonts w:cs="Times New Roman"/>
          <w:b/>
          <w:bCs/>
          <w:i/>
          <w:iCs/>
          <w:szCs w:val="24"/>
        </w:rPr>
        <w:tab/>
      </w:r>
      <w:r>
        <w:rPr>
          <w:rFonts w:cs="Times New Roman"/>
          <w:b/>
          <w:bCs/>
          <w:i/>
          <w:iCs/>
          <w:szCs w:val="24"/>
        </w:rPr>
        <w:tab/>
      </w:r>
      <w:r>
        <w:rPr>
          <w:rFonts w:cs="Times New Roman"/>
          <w:b/>
          <w:bCs/>
          <w:i/>
          <w:iCs/>
          <w:szCs w:val="24"/>
        </w:rPr>
        <w:tab/>
      </w:r>
      <w:r>
        <w:rPr>
          <w:rFonts w:cs="Times New Roman"/>
          <w:b/>
          <w:bCs/>
          <w:i/>
          <w:iCs/>
          <w:szCs w:val="24"/>
        </w:rPr>
        <w:tab/>
      </w:r>
      <w:r>
        <w:rPr>
          <w:rFonts w:cs="Times New Roman"/>
          <w:b/>
          <w:bCs/>
          <w:i/>
          <w:iCs/>
          <w:szCs w:val="24"/>
        </w:rPr>
        <w:tab/>
      </w:r>
      <w:r>
        <w:rPr>
          <w:rFonts w:cs="Times New Roman"/>
          <w:b/>
          <w:bCs/>
          <w:i/>
          <w:iCs/>
          <w:szCs w:val="24"/>
        </w:rPr>
        <w:tab/>
      </w:r>
      <w:r>
        <w:rPr>
          <w:rFonts w:cs="Times New Roman"/>
          <w:b/>
          <w:bCs/>
          <w:i/>
          <w:iCs/>
          <w:szCs w:val="24"/>
        </w:rPr>
        <w:tab/>
      </w:r>
      <w:r>
        <w:rPr>
          <w:rFonts w:cs="Times New Roman"/>
          <w:b/>
          <w:bCs/>
          <w:i/>
          <w:iCs/>
          <w:szCs w:val="24"/>
        </w:rPr>
        <w:tab/>
      </w:r>
      <w:r>
        <w:rPr>
          <w:rFonts w:cs="Times New Roman"/>
          <w:b/>
          <w:bCs/>
          <w:i/>
          <w:iCs/>
          <w:szCs w:val="24"/>
        </w:rPr>
        <w:tab/>
      </w:r>
      <w:r>
        <w:rPr>
          <w:rFonts w:cs="Times New Roman"/>
          <w:b/>
          <w:bCs/>
          <w:i/>
          <w:iCs/>
          <w:szCs w:val="24"/>
        </w:rPr>
        <w:tab/>
      </w:r>
      <w:r>
        <w:rPr>
          <w:rFonts w:cs="Times New Roman"/>
          <w:b/>
          <w:bCs/>
          <w:i/>
          <w:iCs/>
          <w:szCs w:val="24"/>
        </w:rPr>
        <w:tab/>
      </w:r>
      <w:r>
        <w:rPr>
          <w:rFonts w:cs="Times New Roman"/>
          <w:b/>
          <w:bCs/>
          <w:i/>
          <w:iCs/>
          <w:szCs w:val="24"/>
        </w:rPr>
        <w:tab/>
      </w:r>
      <w:r>
        <w:rPr>
          <w:rFonts w:cs="Times New Roman"/>
          <w:b/>
          <w:bCs/>
          <w:i/>
          <w:iCs/>
          <w:szCs w:val="24"/>
        </w:rPr>
        <w:tab/>
      </w:r>
      <w:r>
        <w:rPr>
          <w:rFonts w:cs="Times New Roman"/>
          <w:b/>
          <w:bCs/>
          <w:i/>
          <w:iCs/>
          <w:szCs w:val="24"/>
        </w:rPr>
        <w:tab/>
      </w:r>
      <w:r>
        <w:rPr>
          <w:rFonts w:cs="Times New Roman"/>
          <w:b/>
          <w:bCs/>
          <w:i/>
          <w:iCs/>
          <w:szCs w:val="24"/>
        </w:rPr>
        <w:tab/>
      </w:r>
      <w:r>
        <w:rPr>
          <w:rFonts w:cs="Times New Roman"/>
          <w:b/>
          <w:bCs/>
          <w:i/>
          <w:iCs/>
          <w:szCs w:val="24"/>
        </w:rPr>
        <w:tab/>
      </w:r>
      <w:r>
        <w:rPr>
          <w:rFonts w:cs="Times New Roman"/>
          <w:b/>
          <w:bCs/>
          <w:sz w:val="28"/>
          <w:szCs w:val="28"/>
        </w:rPr>
        <w:t>Student</w:t>
      </w:r>
    </w:p>
    <w:p w14:paraId="59DE0ECF" w14:textId="77777777" w:rsidR="00137FF9" w:rsidRDefault="00137FF9" w:rsidP="00137FF9">
      <w:pPr>
        <w:spacing w:after="0"/>
        <w:ind w:left="6373"/>
        <w:rPr>
          <w:rFonts w:cs="Times New Roman"/>
          <w:szCs w:val="24"/>
        </w:rPr>
      </w:pPr>
      <w:r>
        <w:rPr>
          <w:rFonts w:cs="Times New Roman"/>
          <w:szCs w:val="24"/>
        </w:rPr>
        <w:t>Liviu-Ioan ZECHERU</w:t>
      </w:r>
    </w:p>
    <w:p w14:paraId="2752CC49" w14:textId="5A110B5C" w:rsidR="00137FF9" w:rsidRDefault="00137FF9" w:rsidP="00137FF9">
      <w:pPr>
        <w:spacing w:after="0"/>
        <w:ind w:left="6373"/>
        <w:rPr>
          <w:rFonts w:cs="Times New Roman"/>
          <w:szCs w:val="24"/>
        </w:rPr>
      </w:pPr>
      <w:r>
        <w:rPr>
          <w:rFonts w:cs="Times New Roman"/>
          <w:szCs w:val="24"/>
        </w:rPr>
        <w:t>Gabriel ZĂVOIANU</w:t>
      </w:r>
    </w:p>
    <w:p w14:paraId="6AA7684D" w14:textId="53EB60D4" w:rsidR="00137FF9" w:rsidRDefault="00137FF9" w:rsidP="00137FF9">
      <w:pPr>
        <w:spacing w:after="0"/>
        <w:ind w:left="6373"/>
        <w:rPr>
          <w:rFonts w:cs="Times New Roman"/>
          <w:szCs w:val="24"/>
        </w:rPr>
      </w:pPr>
      <w:r>
        <w:rPr>
          <w:rFonts w:cs="Times New Roman"/>
          <w:szCs w:val="24"/>
        </w:rPr>
        <w:t>Andrei-Constantin-Ștefan VASILESCU</w:t>
      </w:r>
    </w:p>
    <w:p w14:paraId="36EAF198" w14:textId="77777777" w:rsidR="00137FF9" w:rsidRDefault="00137FF9" w:rsidP="00137FF9">
      <w:pPr>
        <w:jc w:val="center"/>
        <w:rPr>
          <w:rFonts w:cs="Times New Roman"/>
          <w:b/>
          <w:bCs/>
          <w:szCs w:val="24"/>
        </w:rPr>
      </w:pPr>
    </w:p>
    <w:p w14:paraId="6E431840" w14:textId="77777777" w:rsidR="00137FF9" w:rsidRDefault="00137FF9" w:rsidP="00137FF9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BUCUREȘTI</w:t>
      </w:r>
    </w:p>
    <w:p w14:paraId="011CDE36" w14:textId="77777777" w:rsidR="00581AEF" w:rsidRDefault="00137FF9" w:rsidP="00137FF9">
      <w:pPr>
        <w:jc w:val="center"/>
        <w:rPr>
          <w:rFonts w:cs="Times New Roman"/>
          <w:b/>
          <w:bCs/>
          <w:szCs w:val="24"/>
        </w:rPr>
        <w:sectPr w:rsidR="00581AEF" w:rsidSect="00930B9C">
          <w:footerReference w:type="default" r:id="rId9"/>
          <w:pgSz w:w="11906" w:h="16838"/>
          <w:pgMar w:top="1134" w:right="1134" w:bottom="1134" w:left="1701" w:header="708" w:footer="708" w:gutter="0"/>
          <w:cols w:space="708"/>
          <w:docGrid w:linePitch="360"/>
        </w:sectPr>
      </w:pPr>
      <w:r>
        <w:rPr>
          <w:rFonts w:cs="Times New Roman"/>
          <w:b/>
          <w:bCs/>
          <w:szCs w:val="24"/>
        </w:rPr>
        <w:t>202</w:t>
      </w:r>
      <w:r>
        <w:rPr>
          <w:rFonts w:cs="Times New Roman"/>
          <w:b/>
          <w:bCs/>
          <w:szCs w:val="24"/>
        </w:rPr>
        <w:t>3</w:t>
      </w:r>
    </w:p>
    <w:sdt>
      <w:sdtPr>
        <w:id w:val="210121352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5B86A873" w14:textId="745E626E" w:rsidR="00581AEF" w:rsidRDefault="00581AEF">
          <w:pPr>
            <w:pStyle w:val="Titlucuprins"/>
          </w:pPr>
          <w:r>
            <w:t>Cuprins</w:t>
          </w:r>
        </w:p>
        <w:p w14:paraId="0E5A298A" w14:textId="6E428108" w:rsidR="006153B7" w:rsidRDefault="00581AEF">
          <w:pPr>
            <w:pStyle w:val="Cuprins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ro-R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276507" w:history="1">
            <w:r w:rsidR="006153B7" w:rsidRPr="00E03B8D">
              <w:rPr>
                <w:rStyle w:val="Hyperlink"/>
                <w:noProof/>
              </w:rPr>
              <w:t>Sursa de date</w:t>
            </w:r>
            <w:r w:rsidR="006153B7">
              <w:rPr>
                <w:noProof/>
                <w:webHidden/>
              </w:rPr>
              <w:tab/>
            </w:r>
            <w:r w:rsidR="006153B7">
              <w:rPr>
                <w:noProof/>
                <w:webHidden/>
              </w:rPr>
              <w:fldChar w:fldCharType="begin"/>
            </w:r>
            <w:r w:rsidR="006153B7">
              <w:rPr>
                <w:noProof/>
                <w:webHidden/>
              </w:rPr>
              <w:instrText xml:space="preserve"> PAGEREF _Toc152276507 \h </w:instrText>
            </w:r>
            <w:r w:rsidR="006153B7">
              <w:rPr>
                <w:noProof/>
                <w:webHidden/>
              </w:rPr>
            </w:r>
            <w:r w:rsidR="006153B7">
              <w:rPr>
                <w:noProof/>
                <w:webHidden/>
              </w:rPr>
              <w:fldChar w:fldCharType="separate"/>
            </w:r>
            <w:r w:rsidR="006153B7">
              <w:rPr>
                <w:noProof/>
                <w:webHidden/>
              </w:rPr>
              <w:t>2</w:t>
            </w:r>
            <w:r w:rsidR="006153B7">
              <w:rPr>
                <w:noProof/>
                <w:webHidden/>
              </w:rPr>
              <w:fldChar w:fldCharType="end"/>
            </w:r>
          </w:hyperlink>
        </w:p>
        <w:p w14:paraId="33F84736" w14:textId="6C1E83E3" w:rsidR="006153B7" w:rsidRDefault="006153B7">
          <w:pPr>
            <w:pStyle w:val="Cuprins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ro-RO"/>
              <w14:ligatures w14:val="standardContextual"/>
            </w:rPr>
          </w:pPr>
          <w:hyperlink w:anchor="_Toc152276508" w:history="1">
            <w:r w:rsidRPr="00E03B8D">
              <w:rPr>
                <w:rStyle w:val="Hyperlink"/>
                <w:noProof/>
              </w:rPr>
              <w:t>Referință de timp privind datele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_Toc152276508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09F4F" w14:textId="2F1C263F" w:rsidR="006153B7" w:rsidRDefault="006153B7">
          <w:pPr>
            <w:pStyle w:val="Cuprins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ro-RO"/>
              <w14:ligatures w14:val="standardContextual"/>
            </w:rPr>
          </w:pPr>
          <w:hyperlink w:anchor="_Toc152276509" w:history="1">
            <w:r w:rsidRPr="00E03B8D">
              <w:rPr>
                <w:rStyle w:val="Hyperlink"/>
                <w:noProof/>
              </w:rPr>
              <w:t>Descrierea variabilelor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_Toc152276509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C787C" w14:textId="1C270A20" w:rsidR="006153B7" w:rsidRDefault="006153B7">
          <w:pPr>
            <w:pStyle w:val="Cuprins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ro-RO"/>
              <w14:ligatures w14:val="standardContextual"/>
            </w:rPr>
          </w:pPr>
          <w:hyperlink w:anchor="_Toc152276510" w:history="1">
            <w:r w:rsidRPr="00E03B8D">
              <w:rPr>
                <w:rStyle w:val="Hyperlink"/>
                <w:noProof/>
              </w:rPr>
              <w:t>Descrierea observațiilor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_Toc152276510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6FE44" w14:textId="2D6CBD5A" w:rsidR="006153B7" w:rsidRDefault="006153B7">
          <w:pPr>
            <w:pStyle w:val="Cuprins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ro-RO"/>
              <w14:ligatures w14:val="standardContextual"/>
            </w:rPr>
          </w:pPr>
          <w:hyperlink w:anchor="_Toc152276511" w:history="1">
            <w:r w:rsidRPr="00E03B8D">
              <w:rPr>
                <w:rStyle w:val="Hyperlink"/>
                <w:noProof/>
              </w:rPr>
              <w:t>Abordarea folosind analiza datelor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_Toc152276511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57302" w14:textId="29AF1CA0" w:rsidR="006153B7" w:rsidRDefault="006153B7">
          <w:pPr>
            <w:pStyle w:val="Cuprins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ro-RO"/>
              <w14:ligatures w14:val="standardContextual"/>
            </w:rPr>
          </w:pPr>
          <w:hyperlink w:anchor="_Toc152276512" w:history="1">
            <w:r w:rsidRPr="00E03B8D">
              <w:rPr>
                <w:rStyle w:val="Hyperlink"/>
                <w:noProof/>
              </w:rPr>
              <w:t>Motivația de a opta pentru o anumită metodă de analiză a datelor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_Toc152276512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9FAC1" w14:textId="057874B0" w:rsidR="006153B7" w:rsidRDefault="006153B7">
          <w:pPr>
            <w:pStyle w:val="Cuprins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ro-RO"/>
              <w14:ligatures w14:val="standardContextual"/>
            </w:rPr>
          </w:pPr>
          <w:hyperlink w:anchor="_Toc152276513" w:history="1">
            <w:r w:rsidRPr="00E03B8D">
              <w:rPr>
                <w:rStyle w:val="Hyperlink"/>
                <w:noProof/>
              </w:rPr>
              <w:t>Prezentarea rezultatelor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_Toc152276513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58E96" w14:textId="66DB3781" w:rsidR="006153B7" w:rsidRDefault="006153B7">
          <w:pPr>
            <w:pStyle w:val="Cuprins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ro-RO"/>
              <w14:ligatures w14:val="standardContextual"/>
            </w:rPr>
          </w:pPr>
          <w:hyperlink w:anchor="_Toc152276514" w:history="1">
            <w:r w:rsidRPr="00E03B8D">
              <w:rPr>
                <w:rStyle w:val="Hyperlink"/>
                <w:noProof/>
              </w:rPr>
              <w:t>Interpretare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_Toc152276514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BED7A" w14:textId="41105A33" w:rsidR="006153B7" w:rsidRDefault="006153B7">
          <w:pPr>
            <w:pStyle w:val="Cuprins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ro-RO"/>
              <w14:ligatures w14:val="standardContextual"/>
            </w:rPr>
          </w:pPr>
          <w:hyperlink w:anchor="_Toc152276515" w:history="1">
            <w:r w:rsidRPr="00E03B8D">
              <w:rPr>
                <w:rStyle w:val="Hyperlink"/>
                <w:noProof/>
              </w:rPr>
              <w:t>Discuții și 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_Toc152276515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E1990" w14:textId="4F324B1E" w:rsidR="00581AEF" w:rsidRDefault="00581AE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A0670CF" w14:textId="77777777" w:rsidR="00581AEF" w:rsidRDefault="00581AEF">
      <w:pPr>
        <w:rPr>
          <w:b/>
          <w:bCs/>
        </w:rPr>
      </w:pPr>
      <w:r>
        <w:rPr>
          <w:b/>
          <w:bCs/>
        </w:rPr>
        <w:br w:type="page"/>
      </w:r>
    </w:p>
    <w:p w14:paraId="007BAD5D" w14:textId="7644A3F8" w:rsidR="00525C86" w:rsidRDefault="00581AEF" w:rsidP="00876A66">
      <w:pPr>
        <w:pStyle w:val="Titlu1"/>
        <w:jc w:val="both"/>
      </w:pPr>
      <w:bookmarkStart w:id="0" w:name="_Toc152276507"/>
      <w:r>
        <w:lastRenderedPageBreak/>
        <w:t>Sursa de date</w:t>
      </w:r>
      <w:bookmarkEnd w:id="0"/>
    </w:p>
    <w:p w14:paraId="111F3116" w14:textId="77777777" w:rsidR="00581AEF" w:rsidRDefault="00581AEF" w:rsidP="00876A66">
      <w:pPr>
        <w:jc w:val="both"/>
      </w:pPr>
    </w:p>
    <w:p w14:paraId="79F301AA" w14:textId="409071D0" w:rsidR="0050179E" w:rsidRDefault="0090164B" w:rsidP="00876A66">
      <w:pPr>
        <w:spacing w:after="0" w:line="360" w:lineRule="auto"/>
        <w:ind w:firstLine="709"/>
        <w:jc w:val="both"/>
      </w:pPr>
      <w:r>
        <w:t xml:space="preserve">Am ales să folosim un set de date pus la dispoziție de un utilizator de pe platforma </w:t>
      </w:r>
      <w:proofErr w:type="spellStart"/>
      <w:r>
        <w:t>Kaggle</w:t>
      </w:r>
      <w:proofErr w:type="spellEnd"/>
      <w:r>
        <w:t xml:space="preserve">. Acest set de date poate fi accesat la adresa de </w:t>
      </w:r>
      <w:hyperlink r:id="rId10" w:history="1">
        <w:r>
          <w:rPr>
            <w:rStyle w:val="Hyperlink"/>
          </w:rPr>
          <w:t>aici</w:t>
        </w:r>
      </w:hyperlink>
      <w:r>
        <w:t>.</w:t>
      </w:r>
    </w:p>
    <w:p w14:paraId="184488EB" w14:textId="14AB32FA" w:rsidR="00876A66" w:rsidRDefault="00876A66" w:rsidP="00876A66">
      <w:pPr>
        <w:pStyle w:val="Titlu1"/>
        <w:jc w:val="both"/>
      </w:pPr>
      <w:bookmarkStart w:id="1" w:name="_Toc152276508"/>
      <w:r>
        <w:t>Referință de timp privind datele</w:t>
      </w:r>
      <w:bookmarkEnd w:id="1"/>
    </w:p>
    <w:p w14:paraId="3AC74CF6" w14:textId="77777777" w:rsidR="00876A66" w:rsidRDefault="00876A66" w:rsidP="00876A66">
      <w:pPr>
        <w:jc w:val="both"/>
      </w:pPr>
    </w:p>
    <w:p w14:paraId="72EACD9F" w14:textId="778A8C22" w:rsidR="00876A66" w:rsidRDefault="00876A66" w:rsidP="00876A66">
      <w:pPr>
        <w:spacing w:after="0" w:line="360" w:lineRule="auto"/>
        <w:ind w:firstLine="709"/>
        <w:jc w:val="both"/>
      </w:pPr>
      <w:r>
        <w:t xml:space="preserve">Am curățat setul de date astfel încât să-l transformăm din serii cronologice în date nestructurate, alegând </w:t>
      </w:r>
      <w:r w:rsidRPr="00876A66">
        <w:t>anul 2017</w:t>
      </w:r>
      <w:r>
        <w:t>.</w:t>
      </w:r>
    </w:p>
    <w:p w14:paraId="73C106AF" w14:textId="689A03A4" w:rsidR="00876A66" w:rsidRDefault="00876A66" w:rsidP="00876A66">
      <w:pPr>
        <w:pStyle w:val="Titlu1"/>
        <w:jc w:val="both"/>
      </w:pPr>
      <w:bookmarkStart w:id="2" w:name="_Toc152276509"/>
      <w:r>
        <w:t>Descrierea variabilelor</w:t>
      </w:r>
      <w:bookmarkEnd w:id="2"/>
    </w:p>
    <w:p w14:paraId="36831EB3" w14:textId="77777777" w:rsidR="00876A66" w:rsidRDefault="00876A66" w:rsidP="00876A66">
      <w:pPr>
        <w:jc w:val="both"/>
      </w:pPr>
    </w:p>
    <w:p w14:paraId="578E87F3" w14:textId="79493FB0" w:rsidR="00876A66" w:rsidRDefault="00876A66" w:rsidP="00876A66">
      <w:pPr>
        <w:spacing w:after="0" w:line="360" w:lineRule="auto"/>
        <w:ind w:firstLine="709"/>
        <w:jc w:val="both"/>
      </w:pPr>
      <w:r>
        <w:t>Variabilele setului de date sunt factori ce au dus la deces în rândul populației. Vo</w:t>
      </w:r>
      <w:r w:rsidR="006C140E">
        <w:t>m</w:t>
      </w:r>
      <w:r>
        <w:t xml:space="preserve"> enumera fiecare factor cu denumirea sa aferentă în setul de date.</w:t>
      </w:r>
    </w:p>
    <w:p w14:paraId="37B87277" w14:textId="67665AE3" w:rsidR="00876A66" w:rsidRDefault="00876A66" w:rsidP="00876A66">
      <w:pPr>
        <w:pStyle w:val="Listparagraf"/>
        <w:numPr>
          <w:ilvl w:val="0"/>
          <w:numId w:val="1"/>
        </w:numPr>
        <w:spacing w:after="0" w:line="360" w:lineRule="auto"/>
        <w:jc w:val="both"/>
      </w:pPr>
      <w:r>
        <w:t>sursă îndoielnică de apă potabilă (</w:t>
      </w:r>
      <w:proofErr w:type="spellStart"/>
      <w:r>
        <w:t>Unsafe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source)</w:t>
      </w:r>
    </w:p>
    <w:p w14:paraId="47CC2449" w14:textId="5B1E5AB9" w:rsidR="00876A66" w:rsidRDefault="00876A66" w:rsidP="00876A66">
      <w:pPr>
        <w:pStyle w:val="Listparagraf"/>
        <w:numPr>
          <w:ilvl w:val="0"/>
          <w:numId w:val="1"/>
        </w:numPr>
        <w:spacing w:after="0" w:line="360" w:lineRule="auto"/>
        <w:jc w:val="both"/>
      </w:pPr>
      <w:r>
        <w:t>salubri</w:t>
      </w:r>
      <w:r w:rsidR="006C140E">
        <w:t>zare</w:t>
      </w:r>
      <w:r>
        <w:t xml:space="preserve"> necorespunzătoare (</w:t>
      </w:r>
      <w:proofErr w:type="spellStart"/>
      <w:r>
        <w:t>Unsafe</w:t>
      </w:r>
      <w:proofErr w:type="spellEnd"/>
      <w:r>
        <w:t xml:space="preserve"> </w:t>
      </w:r>
      <w:proofErr w:type="spellStart"/>
      <w:r>
        <w:t>sanitation</w:t>
      </w:r>
      <w:proofErr w:type="spellEnd"/>
      <w:r>
        <w:t>)</w:t>
      </w:r>
    </w:p>
    <w:p w14:paraId="1C6B1AEA" w14:textId="39C7A0B3" w:rsidR="006C140E" w:rsidRDefault="006C140E" w:rsidP="00876A66">
      <w:pPr>
        <w:pStyle w:val="Listparagraf"/>
        <w:numPr>
          <w:ilvl w:val="0"/>
          <w:numId w:val="1"/>
        </w:numPr>
        <w:spacing w:after="0" w:line="360" w:lineRule="auto"/>
        <w:jc w:val="both"/>
      </w:pPr>
      <w:r>
        <w:t xml:space="preserve">lipsă de acces la spălatul pe mâini (No acces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handwashing</w:t>
      </w:r>
      <w:proofErr w:type="spellEnd"/>
      <w:r>
        <w:t xml:space="preserve"> </w:t>
      </w:r>
      <w:proofErr w:type="spellStart"/>
      <w:r>
        <w:t>facility</w:t>
      </w:r>
      <w:proofErr w:type="spellEnd"/>
      <w:r>
        <w:t>)</w:t>
      </w:r>
    </w:p>
    <w:p w14:paraId="77DFF624" w14:textId="35DCC5C3" w:rsidR="006C140E" w:rsidRDefault="006C140E" w:rsidP="00876A66">
      <w:pPr>
        <w:pStyle w:val="Listparagraf"/>
        <w:numPr>
          <w:ilvl w:val="0"/>
          <w:numId w:val="1"/>
        </w:numPr>
        <w:spacing w:after="0" w:line="360" w:lineRule="auto"/>
        <w:jc w:val="both"/>
      </w:pPr>
      <w:r>
        <w:t>poluarea aerului la nivelul gospodăriei cauzată de combustibili solizi (</w:t>
      </w:r>
      <w:proofErr w:type="spellStart"/>
      <w:r>
        <w:t>Household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 </w:t>
      </w:r>
      <w:proofErr w:type="spellStart"/>
      <w:r>
        <w:t>pollution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solid </w:t>
      </w:r>
      <w:proofErr w:type="spellStart"/>
      <w:r>
        <w:t>fuels</w:t>
      </w:r>
      <w:proofErr w:type="spellEnd"/>
      <w:r>
        <w:t>)</w:t>
      </w:r>
    </w:p>
    <w:p w14:paraId="76B2EC1E" w14:textId="505F5411" w:rsidR="006C140E" w:rsidRDefault="006C140E" w:rsidP="00876A66">
      <w:pPr>
        <w:pStyle w:val="Listparagraf"/>
        <w:numPr>
          <w:ilvl w:val="0"/>
          <w:numId w:val="1"/>
        </w:numPr>
        <w:spacing w:after="0" w:line="360" w:lineRule="auto"/>
        <w:jc w:val="both"/>
      </w:pPr>
      <w:r>
        <w:t xml:space="preserve">alăptare la comun (Non-exclusive </w:t>
      </w:r>
      <w:proofErr w:type="spellStart"/>
      <w:r>
        <w:t>breastfeeding</w:t>
      </w:r>
      <w:proofErr w:type="spellEnd"/>
      <w:r>
        <w:t>)</w:t>
      </w:r>
    </w:p>
    <w:p w14:paraId="617283F1" w14:textId="2D250101" w:rsidR="006C140E" w:rsidRDefault="006C140E" w:rsidP="00876A66">
      <w:pPr>
        <w:pStyle w:val="Listparagraf"/>
        <w:numPr>
          <w:ilvl w:val="0"/>
          <w:numId w:val="1"/>
        </w:numPr>
        <w:spacing w:after="0" w:line="360" w:lineRule="auto"/>
        <w:jc w:val="both"/>
      </w:pPr>
      <w:r>
        <w:t>discontinuitatea alăptării (</w:t>
      </w:r>
      <w:proofErr w:type="spellStart"/>
      <w:r>
        <w:t>Discontinued</w:t>
      </w:r>
      <w:proofErr w:type="spellEnd"/>
      <w:r>
        <w:t xml:space="preserve"> </w:t>
      </w:r>
      <w:proofErr w:type="spellStart"/>
      <w:r>
        <w:t>breastfeeding</w:t>
      </w:r>
      <w:proofErr w:type="spellEnd"/>
      <w:r>
        <w:t>)</w:t>
      </w:r>
    </w:p>
    <w:p w14:paraId="5C510B53" w14:textId="30ACF82A" w:rsidR="006C140E" w:rsidRDefault="00B07F40" w:rsidP="00876A66">
      <w:pPr>
        <w:pStyle w:val="Listparagraf"/>
        <w:numPr>
          <w:ilvl w:val="0"/>
          <w:numId w:val="1"/>
        </w:numPr>
        <w:spacing w:after="0" w:line="360" w:lineRule="auto"/>
        <w:jc w:val="both"/>
      </w:pPr>
      <w:r>
        <w:t xml:space="preserve">malnutriție </w:t>
      </w:r>
      <w:proofErr w:type="spellStart"/>
      <w:r>
        <w:t>low</w:t>
      </w:r>
      <w:proofErr w:type="spellEnd"/>
      <w:r>
        <w:t xml:space="preserve"> </w:t>
      </w:r>
      <w:proofErr w:type="spellStart"/>
      <w:r>
        <w:t>weight</w:t>
      </w:r>
      <w:proofErr w:type="spellEnd"/>
      <w:r>
        <w:t>-for-</w:t>
      </w:r>
      <w:proofErr w:type="spellStart"/>
      <w:r>
        <w:t>height</w:t>
      </w:r>
      <w:proofErr w:type="spellEnd"/>
      <w:r w:rsidR="006C140E">
        <w:t xml:space="preserve"> (</w:t>
      </w:r>
      <w:proofErr w:type="spellStart"/>
      <w:r w:rsidR="006C140E">
        <w:t>Child</w:t>
      </w:r>
      <w:proofErr w:type="spellEnd"/>
      <w:r w:rsidR="006C140E">
        <w:t xml:space="preserve"> </w:t>
      </w:r>
      <w:proofErr w:type="spellStart"/>
      <w:r w:rsidR="006C140E">
        <w:t>wasting</w:t>
      </w:r>
      <w:proofErr w:type="spellEnd"/>
      <w:r w:rsidR="006C140E">
        <w:t>)</w:t>
      </w:r>
    </w:p>
    <w:p w14:paraId="5E826DEC" w14:textId="67002E74" w:rsidR="006C140E" w:rsidRDefault="00B07F40" w:rsidP="00876A66">
      <w:pPr>
        <w:pStyle w:val="Listparagraf"/>
        <w:numPr>
          <w:ilvl w:val="0"/>
          <w:numId w:val="1"/>
        </w:numPr>
        <w:spacing w:after="0" w:line="360" w:lineRule="auto"/>
        <w:jc w:val="both"/>
      </w:pPr>
      <w:r>
        <w:t xml:space="preserve">malnutriție </w:t>
      </w:r>
      <w:proofErr w:type="spellStart"/>
      <w:r>
        <w:t>low</w:t>
      </w:r>
      <w:proofErr w:type="spellEnd"/>
      <w:r>
        <w:t xml:space="preserve"> </w:t>
      </w:r>
      <w:proofErr w:type="spellStart"/>
      <w:r>
        <w:t>height</w:t>
      </w:r>
      <w:proofErr w:type="spellEnd"/>
      <w:r>
        <w:t>-for-</w:t>
      </w:r>
      <w:proofErr w:type="spellStart"/>
      <w:r>
        <w:t>age</w:t>
      </w:r>
      <w:proofErr w:type="spellEnd"/>
      <w:r>
        <w:t xml:space="preserve"> (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stunting</w:t>
      </w:r>
      <w:proofErr w:type="spellEnd"/>
      <w:r>
        <w:t>)</w:t>
      </w:r>
    </w:p>
    <w:p w14:paraId="48C730CA" w14:textId="04DF4445" w:rsidR="00B07F40" w:rsidRDefault="00B07F40" w:rsidP="00876A66">
      <w:pPr>
        <w:pStyle w:val="Listparagraf"/>
        <w:numPr>
          <w:ilvl w:val="0"/>
          <w:numId w:val="1"/>
        </w:numPr>
        <w:spacing w:after="0" w:line="360" w:lineRule="auto"/>
        <w:jc w:val="both"/>
      </w:pPr>
      <w:proofErr w:type="spellStart"/>
      <w:r>
        <w:t>hipogreutate</w:t>
      </w:r>
      <w:proofErr w:type="spellEnd"/>
      <w:r>
        <w:t xml:space="preserve"> pentru perioada gestațională (</w:t>
      </w:r>
      <w:proofErr w:type="spellStart"/>
      <w:r>
        <w:t>Low</w:t>
      </w:r>
      <w:proofErr w:type="spellEnd"/>
      <w:r>
        <w:t xml:space="preserve"> </w:t>
      </w:r>
      <w:proofErr w:type="spellStart"/>
      <w:r>
        <w:t>birth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for </w:t>
      </w:r>
      <w:proofErr w:type="spellStart"/>
      <w:r>
        <w:t>gestation</w:t>
      </w:r>
      <w:proofErr w:type="spellEnd"/>
      <w:r>
        <w:t>)</w:t>
      </w:r>
    </w:p>
    <w:p w14:paraId="403DC609" w14:textId="0504647C" w:rsidR="00B07F40" w:rsidRDefault="00B07F40" w:rsidP="00876A66">
      <w:pPr>
        <w:pStyle w:val="Listparagraf"/>
        <w:numPr>
          <w:ilvl w:val="0"/>
          <w:numId w:val="1"/>
        </w:numPr>
        <w:spacing w:after="0" w:line="360" w:lineRule="auto"/>
        <w:jc w:val="both"/>
      </w:pPr>
      <w:r>
        <w:t>fumatul pasiv (</w:t>
      </w:r>
      <w:proofErr w:type="spellStart"/>
      <w:r>
        <w:t>Secondhand</w:t>
      </w:r>
      <w:proofErr w:type="spellEnd"/>
      <w:r>
        <w:t xml:space="preserve"> </w:t>
      </w:r>
      <w:proofErr w:type="spellStart"/>
      <w:r>
        <w:t>smoke</w:t>
      </w:r>
      <w:proofErr w:type="spellEnd"/>
      <w:r>
        <w:t>)</w:t>
      </w:r>
    </w:p>
    <w:p w14:paraId="66C1D7D6" w14:textId="02507512" w:rsidR="00B07F40" w:rsidRDefault="00B07F40" w:rsidP="00876A66">
      <w:pPr>
        <w:pStyle w:val="Listparagraf"/>
        <w:numPr>
          <w:ilvl w:val="0"/>
          <w:numId w:val="1"/>
        </w:numPr>
        <w:spacing w:after="0" w:line="360" w:lineRule="auto"/>
        <w:jc w:val="both"/>
      </w:pPr>
      <w:r>
        <w:t>consumul de alcool (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use</w:t>
      </w:r>
      <w:proofErr w:type="spellEnd"/>
      <w:r>
        <w:t>)</w:t>
      </w:r>
    </w:p>
    <w:p w14:paraId="2B070202" w14:textId="1BFC99FE" w:rsidR="00B07F40" w:rsidRDefault="00B07F40" w:rsidP="00876A66">
      <w:pPr>
        <w:pStyle w:val="Listparagraf"/>
        <w:numPr>
          <w:ilvl w:val="0"/>
          <w:numId w:val="1"/>
        </w:numPr>
        <w:spacing w:after="0" w:line="360" w:lineRule="auto"/>
        <w:jc w:val="both"/>
      </w:pPr>
      <w:r>
        <w:t xml:space="preserve">consumul de droguri (Drug </w:t>
      </w:r>
      <w:proofErr w:type="spellStart"/>
      <w:r>
        <w:t>use</w:t>
      </w:r>
      <w:proofErr w:type="spellEnd"/>
      <w:r>
        <w:t>)</w:t>
      </w:r>
    </w:p>
    <w:p w14:paraId="73642417" w14:textId="645EF66F" w:rsidR="00B07F40" w:rsidRDefault="00B07F40" w:rsidP="00876A66">
      <w:pPr>
        <w:pStyle w:val="Listparagraf"/>
        <w:numPr>
          <w:ilvl w:val="0"/>
          <w:numId w:val="1"/>
        </w:numPr>
        <w:spacing w:after="0" w:line="360" w:lineRule="auto"/>
        <w:jc w:val="both"/>
      </w:pPr>
      <w:r>
        <w:t>dietă săracă în fructe (</w:t>
      </w:r>
      <w:proofErr w:type="spellStart"/>
      <w:r>
        <w:t>Diet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in </w:t>
      </w:r>
      <w:proofErr w:type="spellStart"/>
      <w:r>
        <w:t>fruits</w:t>
      </w:r>
      <w:proofErr w:type="spellEnd"/>
      <w:r>
        <w:t>)</w:t>
      </w:r>
    </w:p>
    <w:p w14:paraId="4EAB11E3" w14:textId="0CFB9F49" w:rsidR="00B07F40" w:rsidRDefault="00B07F40" w:rsidP="00876A66">
      <w:pPr>
        <w:pStyle w:val="Listparagraf"/>
        <w:numPr>
          <w:ilvl w:val="0"/>
          <w:numId w:val="1"/>
        </w:numPr>
        <w:spacing w:after="0" w:line="360" w:lineRule="auto"/>
        <w:jc w:val="both"/>
      </w:pPr>
      <w:r>
        <w:t>dietă săracă în legume (</w:t>
      </w:r>
      <w:proofErr w:type="spellStart"/>
      <w:r>
        <w:t>Diet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in </w:t>
      </w:r>
      <w:proofErr w:type="spellStart"/>
      <w:r>
        <w:t>vegetables</w:t>
      </w:r>
      <w:proofErr w:type="spellEnd"/>
      <w:r>
        <w:t>)</w:t>
      </w:r>
    </w:p>
    <w:p w14:paraId="0C97AEAF" w14:textId="6F40BB9E" w:rsidR="00B07F40" w:rsidRDefault="00B07F40" w:rsidP="00876A66">
      <w:pPr>
        <w:pStyle w:val="Listparagraf"/>
        <w:numPr>
          <w:ilvl w:val="0"/>
          <w:numId w:val="1"/>
        </w:numPr>
        <w:spacing w:after="0" w:line="360" w:lineRule="auto"/>
        <w:jc w:val="both"/>
      </w:pPr>
      <w:r>
        <w:t>sex neprotejat (</w:t>
      </w:r>
      <w:proofErr w:type="spellStart"/>
      <w:r>
        <w:t>Unsafe</w:t>
      </w:r>
      <w:proofErr w:type="spellEnd"/>
      <w:r>
        <w:t xml:space="preserve"> sex)</w:t>
      </w:r>
    </w:p>
    <w:p w14:paraId="0D32894E" w14:textId="6BAE0F57" w:rsidR="00B07F40" w:rsidRDefault="00B07F40" w:rsidP="00876A66">
      <w:pPr>
        <w:pStyle w:val="Listparagraf"/>
        <w:numPr>
          <w:ilvl w:val="0"/>
          <w:numId w:val="1"/>
        </w:numPr>
        <w:spacing w:after="0" w:line="360" w:lineRule="auto"/>
        <w:jc w:val="both"/>
      </w:pPr>
      <w:r>
        <w:t>sedentarism (</w:t>
      </w:r>
      <w:proofErr w:type="spellStart"/>
      <w:r>
        <w:t>Low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>)</w:t>
      </w:r>
    </w:p>
    <w:p w14:paraId="0A3EB65E" w14:textId="2FD6E81A" w:rsidR="00B07F40" w:rsidRDefault="00930B9C" w:rsidP="00876A66">
      <w:pPr>
        <w:pStyle w:val="Listparagraf"/>
        <w:numPr>
          <w:ilvl w:val="0"/>
          <w:numId w:val="1"/>
        </w:numPr>
        <w:spacing w:after="0" w:line="360" w:lineRule="auto"/>
        <w:jc w:val="both"/>
      </w:pPr>
      <w:r>
        <w:t>nivelul de glucoză la nivelul jejunului (</w:t>
      </w:r>
      <w:proofErr w:type="spellStart"/>
      <w:r>
        <w:t>High</w:t>
      </w:r>
      <w:proofErr w:type="spellEnd"/>
      <w:r>
        <w:t xml:space="preserve"> </w:t>
      </w:r>
      <w:proofErr w:type="spellStart"/>
      <w:r>
        <w:t>fasting</w:t>
      </w:r>
      <w:proofErr w:type="spellEnd"/>
      <w:r>
        <w:t xml:space="preserve"> plasma </w:t>
      </w:r>
      <w:proofErr w:type="spellStart"/>
      <w:r>
        <w:t>glucose</w:t>
      </w:r>
      <w:proofErr w:type="spellEnd"/>
      <w:r>
        <w:t>)</w:t>
      </w:r>
    </w:p>
    <w:p w14:paraId="3A4C9291" w14:textId="4827D412" w:rsidR="00930B9C" w:rsidRDefault="00930B9C" w:rsidP="00876A66">
      <w:pPr>
        <w:pStyle w:val="Listparagraf"/>
        <w:numPr>
          <w:ilvl w:val="0"/>
          <w:numId w:val="1"/>
        </w:numPr>
        <w:spacing w:after="0" w:line="360" w:lineRule="auto"/>
        <w:jc w:val="both"/>
      </w:pPr>
      <w:r>
        <w:t>nivelul total de colesterol (</w:t>
      </w:r>
      <w:proofErr w:type="spellStart"/>
      <w:r>
        <w:t>High</w:t>
      </w:r>
      <w:proofErr w:type="spellEnd"/>
      <w:r>
        <w:t xml:space="preserve"> total </w:t>
      </w:r>
      <w:proofErr w:type="spellStart"/>
      <w:r>
        <w:t>cholesterol</w:t>
      </w:r>
      <w:proofErr w:type="spellEnd"/>
      <w:r>
        <w:t>)</w:t>
      </w:r>
    </w:p>
    <w:p w14:paraId="7BA89002" w14:textId="23558455" w:rsidR="00930B9C" w:rsidRDefault="00930B9C" w:rsidP="00876A66">
      <w:pPr>
        <w:pStyle w:val="Listparagraf"/>
        <w:numPr>
          <w:ilvl w:val="0"/>
          <w:numId w:val="1"/>
        </w:numPr>
        <w:spacing w:after="0" w:line="360" w:lineRule="auto"/>
        <w:jc w:val="both"/>
      </w:pPr>
      <w:r>
        <w:t>BMI mare (</w:t>
      </w:r>
      <w:proofErr w:type="spellStart"/>
      <w:r>
        <w:t>High</w:t>
      </w:r>
      <w:proofErr w:type="spellEnd"/>
      <w:r>
        <w:t xml:space="preserve"> body-mass index)</w:t>
      </w:r>
    </w:p>
    <w:p w14:paraId="1A36FEB4" w14:textId="7F8AA5F9" w:rsidR="00930B9C" w:rsidRDefault="0040258B" w:rsidP="00876A66">
      <w:pPr>
        <w:pStyle w:val="Listparagraf"/>
        <w:numPr>
          <w:ilvl w:val="0"/>
          <w:numId w:val="1"/>
        </w:numPr>
        <w:spacing w:after="0" w:line="360" w:lineRule="auto"/>
        <w:jc w:val="both"/>
      </w:pPr>
      <w:r>
        <w:lastRenderedPageBreak/>
        <w:t>presiune sistolică mare (</w:t>
      </w:r>
      <w:proofErr w:type="spellStart"/>
      <w:r>
        <w:t>High</w:t>
      </w:r>
      <w:proofErr w:type="spellEnd"/>
      <w:r>
        <w:t xml:space="preserve"> </w:t>
      </w:r>
      <w:proofErr w:type="spellStart"/>
      <w:r>
        <w:t>systolic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pressure</w:t>
      </w:r>
      <w:proofErr w:type="spellEnd"/>
      <w:r>
        <w:t>)</w:t>
      </w:r>
    </w:p>
    <w:p w14:paraId="10ABCEB1" w14:textId="5BC19226" w:rsidR="0040258B" w:rsidRDefault="0040258B" w:rsidP="00876A66">
      <w:pPr>
        <w:pStyle w:val="Listparagraf"/>
        <w:numPr>
          <w:ilvl w:val="0"/>
          <w:numId w:val="1"/>
        </w:numPr>
        <w:spacing w:after="0" w:line="360" w:lineRule="auto"/>
        <w:jc w:val="both"/>
      </w:pPr>
      <w:r>
        <w:t>fumat (</w:t>
      </w:r>
      <w:proofErr w:type="spellStart"/>
      <w:r>
        <w:t>Smoking</w:t>
      </w:r>
      <w:proofErr w:type="spellEnd"/>
      <w:r>
        <w:t>)</w:t>
      </w:r>
    </w:p>
    <w:p w14:paraId="16184C49" w14:textId="1389E120" w:rsidR="0040258B" w:rsidRDefault="0040258B" w:rsidP="00876A66">
      <w:pPr>
        <w:pStyle w:val="Listparagraf"/>
        <w:numPr>
          <w:ilvl w:val="0"/>
          <w:numId w:val="1"/>
        </w:numPr>
        <w:spacing w:after="0" w:line="360" w:lineRule="auto"/>
        <w:jc w:val="both"/>
      </w:pPr>
      <w:r>
        <w:t xml:space="preserve">deficiență de fier (Iron </w:t>
      </w:r>
      <w:proofErr w:type="spellStart"/>
      <w:r>
        <w:t>deficiency</w:t>
      </w:r>
      <w:proofErr w:type="spellEnd"/>
      <w:r>
        <w:t>)</w:t>
      </w:r>
    </w:p>
    <w:p w14:paraId="0AA4831F" w14:textId="5D7B28A8" w:rsidR="0040258B" w:rsidRDefault="0040258B" w:rsidP="00876A66">
      <w:pPr>
        <w:pStyle w:val="Listparagraf"/>
        <w:numPr>
          <w:ilvl w:val="0"/>
          <w:numId w:val="1"/>
        </w:numPr>
        <w:spacing w:after="0" w:line="360" w:lineRule="auto"/>
        <w:jc w:val="both"/>
      </w:pPr>
      <w:r>
        <w:t>deficiență de vitamina A (</w:t>
      </w:r>
      <w:proofErr w:type="spellStart"/>
      <w:r>
        <w:t>Vitamin</w:t>
      </w:r>
      <w:proofErr w:type="spellEnd"/>
      <w:r>
        <w:t xml:space="preserve"> A </w:t>
      </w:r>
      <w:proofErr w:type="spellStart"/>
      <w:r>
        <w:t>deficiency</w:t>
      </w:r>
      <w:proofErr w:type="spellEnd"/>
      <w:r>
        <w:t>)</w:t>
      </w:r>
    </w:p>
    <w:p w14:paraId="46705A71" w14:textId="0427F447" w:rsidR="0040258B" w:rsidRDefault="0040258B" w:rsidP="00876A66">
      <w:pPr>
        <w:pStyle w:val="Listparagraf"/>
        <w:numPr>
          <w:ilvl w:val="0"/>
          <w:numId w:val="1"/>
        </w:numPr>
        <w:spacing w:after="0" w:line="360" w:lineRule="auto"/>
        <w:jc w:val="both"/>
      </w:pPr>
      <w:r>
        <w:t>demineralizare osoasă (</w:t>
      </w:r>
      <w:proofErr w:type="spellStart"/>
      <w:r>
        <w:t>Low</w:t>
      </w:r>
      <w:proofErr w:type="spellEnd"/>
      <w:r>
        <w:t xml:space="preserve"> bone mineral </w:t>
      </w:r>
      <w:proofErr w:type="spellStart"/>
      <w:r>
        <w:t>density</w:t>
      </w:r>
      <w:proofErr w:type="spellEnd"/>
      <w:r>
        <w:t>)</w:t>
      </w:r>
    </w:p>
    <w:p w14:paraId="39E701C1" w14:textId="48BEB5F1" w:rsidR="0040258B" w:rsidRDefault="0040258B" w:rsidP="00876A66">
      <w:pPr>
        <w:pStyle w:val="Listparagraf"/>
        <w:numPr>
          <w:ilvl w:val="0"/>
          <w:numId w:val="1"/>
        </w:numPr>
        <w:spacing w:after="0" w:line="360" w:lineRule="auto"/>
        <w:jc w:val="both"/>
      </w:pPr>
      <w:r>
        <w:t xml:space="preserve">poluarea aerului în interior (Air </w:t>
      </w:r>
      <w:proofErr w:type="spellStart"/>
      <w:r>
        <w:t>pollution</w:t>
      </w:r>
      <w:proofErr w:type="spellEnd"/>
      <w:r>
        <w:t>)</w:t>
      </w:r>
    </w:p>
    <w:p w14:paraId="0DFA256A" w14:textId="4093FF34" w:rsidR="0040258B" w:rsidRDefault="0040258B" w:rsidP="00876A66">
      <w:pPr>
        <w:pStyle w:val="Listparagraf"/>
        <w:numPr>
          <w:ilvl w:val="0"/>
          <w:numId w:val="1"/>
        </w:numPr>
        <w:spacing w:after="0" w:line="360" w:lineRule="auto"/>
        <w:jc w:val="both"/>
      </w:pPr>
      <w:r>
        <w:t xml:space="preserve">poluarea aerului în exterior (Outdoor </w:t>
      </w:r>
      <w:proofErr w:type="spellStart"/>
      <w:r>
        <w:t>air</w:t>
      </w:r>
      <w:proofErr w:type="spellEnd"/>
      <w:r>
        <w:t xml:space="preserve"> </w:t>
      </w:r>
      <w:proofErr w:type="spellStart"/>
      <w:r>
        <w:t>pollution</w:t>
      </w:r>
      <w:proofErr w:type="spellEnd"/>
      <w:r>
        <w:t>)</w:t>
      </w:r>
    </w:p>
    <w:p w14:paraId="3A4E646B" w14:textId="3FD8FE5B" w:rsidR="0040258B" w:rsidRDefault="0040258B" w:rsidP="00876A66">
      <w:pPr>
        <w:pStyle w:val="Listparagraf"/>
        <w:numPr>
          <w:ilvl w:val="0"/>
          <w:numId w:val="1"/>
        </w:numPr>
        <w:spacing w:after="0" w:line="360" w:lineRule="auto"/>
        <w:jc w:val="both"/>
      </w:pPr>
      <w:r>
        <w:t>dietă bogată în săruri (</w:t>
      </w:r>
      <w:proofErr w:type="spellStart"/>
      <w:r>
        <w:t>Diet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in </w:t>
      </w:r>
      <w:proofErr w:type="spellStart"/>
      <w:r>
        <w:t>sodium</w:t>
      </w:r>
      <w:proofErr w:type="spellEnd"/>
      <w:r>
        <w:t>)</w:t>
      </w:r>
    </w:p>
    <w:p w14:paraId="3949D829" w14:textId="13EB6246" w:rsidR="0040258B" w:rsidRDefault="0040258B" w:rsidP="00876A66">
      <w:pPr>
        <w:pStyle w:val="Listparagraf"/>
        <w:numPr>
          <w:ilvl w:val="0"/>
          <w:numId w:val="1"/>
        </w:numPr>
        <w:spacing w:after="0" w:line="360" w:lineRule="auto"/>
        <w:jc w:val="both"/>
      </w:pPr>
      <w:r>
        <w:t>dietă săracă în cereale integrale (</w:t>
      </w:r>
      <w:proofErr w:type="spellStart"/>
      <w:r>
        <w:t>Diet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in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grains</w:t>
      </w:r>
      <w:proofErr w:type="spellEnd"/>
      <w:r>
        <w:t>)</w:t>
      </w:r>
    </w:p>
    <w:p w14:paraId="279A0ACC" w14:textId="326CEDB9" w:rsidR="0040258B" w:rsidRDefault="0040258B" w:rsidP="0040258B">
      <w:pPr>
        <w:pStyle w:val="Listparagraf"/>
        <w:numPr>
          <w:ilvl w:val="0"/>
          <w:numId w:val="1"/>
        </w:numPr>
        <w:spacing w:after="0" w:line="360" w:lineRule="auto"/>
        <w:jc w:val="both"/>
      </w:pPr>
      <w:r>
        <w:t>dietă săracă în nuci și semințe (</w:t>
      </w:r>
      <w:proofErr w:type="spellStart"/>
      <w:r>
        <w:t>Diet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in </w:t>
      </w:r>
      <w:proofErr w:type="spellStart"/>
      <w:r>
        <w:t>nuts</w:t>
      </w:r>
      <w:proofErr w:type="spellEnd"/>
      <w:r>
        <w:t xml:space="preserve"> and </w:t>
      </w:r>
      <w:proofErr w:type="spellStart"/>
      <w:r>
        <w:t>seeds</w:t>
      </w:r>
      <w:proofErr w:type="spellEnd"/>
      <w:r>
        <w:t>)</w:t>
      </w:r>
    </w:p>
    <w:p w14:paraId="51965721" w14:textId="77777777" w:rsidR="0040258B" w:rsidRDefault="0040258B" w:rsidP="0040258B">
      <w:pPr>
        <w:spacing w:after="0" w:line="360" w:lineRule="auto"/>
        <w:jc w:val="both"/>
      </w:pPr>
    </w:p>
    <w:p w14:paraId="1636BF92" w14:textId="3742B4C8" w:rsidR="0040258B" w:rsidRDefault="0040258B" w:rsidP="00287FDC">
      <w:pPr>
        <w:pStyle w:val="Titlu1"/>
        <w:jc w:val="both"/>
      </w:pPr>
      <w:bookmarkStart w:id="3" w:name="_Toc152276510"/>
      <w:r>
        <w:t>Descrierea observațiilor</w:t>
      </w:r>
      <w:bookmarkEnd w:id="3"/>
    </w:p>
    <w:p w14:paraId="43B01137" w14:textId="77777777" w:rsidR="0040258B" w:rsidRDefault="0040258B" w:rsidP="00287FDC">
      <w:pPr>
        <w:jc w:val="both"/>
      </w:pPr>
    </w:p>
    <w:p w14:paraId="61387E6C" w14:textId="532C8EE8" w:rsidR="0040258B" w:rsidRDefault="0040258B" w:rsidP="00287FDC">
      <w:pPr>
        <w:spacing w:after="0" w:line="360" w:lineRule="auto"/>
        <w:ind w:firstLine="709"/>
        <w:jc w:val="both"/>
      </w:pPr>
      <w:r>
        <w:t>Observațiile reprezintă numărul total de decese</w:t>
      </w:r>
      <w:r w:rsidR="00287FDC">
        <w:t xml:space="preserve"> </w:t>
      </w:r>
      <w:r>
        <w:t xml:space="preserve">(estimate, de aceea sunt în virgulă mobilă) </w:t>
      </w:r>
      <w:r w:rsidR="00287FDC">
        <w:t xml:space="preserve">pe factorii descriși mai sus </w:t>
      </w:r>
      <w:r>
        <w:t>la nivel de țară sau entitate pentru anul 2017.</w:t>
      </w:r>
    </w:p>
    <w:p w14:paraId="43EA7C98" w14:textId="77777777" w:rsidR="00287FDC" w:rsidRDefault="00287FDC" w:rsidP="00287FDC">
      <w:pPr>
        <w:spacing w:after="0" w:line="360" w:lineRule="auto"/>
        <w:jc w:val="both"/>
      </w:pPr>
    </w:p>
    <w:p w14:paraId="341DFAAD" w14:textId="5B4E58BA" w:rsidR="00287FDC" w:rsidRDefault="00287FDC" w:rsidP="00287FDC">
      <w:pPr>
        <w:pStyle w:val="Titlu1"/>
        <w:jc w:val="both"/>
      </w:pPr>
      <w:bookmarkStart w:id="4" w:name="_Toc152276511"/>
      <w:r>
        <w:t>Abordarea folosind analiza datelor</w:t>
      </w:r>
      <w:bookmarkEnd w:id="4"/>
    </w:p>
    <w:p w14:paraId="334C0128" w14:textId="77777777" w:rsidR="00287FDC" w:rsidRDefault="00287FDC" w:rsidP="00287FDC">
      <w:pPr>
        <w:jc w:val="both"/>
      </w:pPr>
    </w:p>
    <w:p w14:paraId="4FD44005" w14:textId="5C639BE7" w:rsidR="00287FDC" w:rsidRDefault="00287FDC" w:rsidP="00287FDC">
      <w:pPr>
        <w:spacing w:after="0" w:line="360" w:lineRule="auto"/>
        <w:ind w:firstLine="709"/>
        <w:jc w:val="both"/>
      </w:pPr>
      <w:r>
        <w:t>În cadrul ACP (analizei în componente principale) ...</w:t>
      </w:r>
    </w:p>
    <w:p w14:paraId="23A44437" w14:textId="3CD77432" w:rsidR="00287FDC" w:rsidRDefault="00287FDC" w:rsidP="00287FDC">
      <w:pPr>
        <w:spacing w:after="0" w:line="360" w:lineRule="auto"/>
        <w:ind w:firstLine="709"/>
        <w:jc w:val="both"/>
        <w:rPr>
          <w:lang w:val="en-US"/>
        </w:rPr>
      </w:pPr>
      <w:r>
        <w:t xml:space="preserve">În cadrul </w:t>
      </w:r>
      <w:r>
        <w:rPr>
          <w:lang w:val="en-US"/>
        </w:rPr>
        <w:t xml:space="preserve">[PLACEHOLDER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voi</w:t>
      </w:r>
      <w:proofErr w:type="spellEnd"/>
      <w:r>
        <w:rPr>
          <w:lang w:val="en-US"/>
        </w:rPr>
        <w:t xml:space="preserve">, Gabi </w:t>
      </w:r>
      <w:r>
        <w:t>și Ardeu</w:t>
      </w:r>
      <w:r>
        <w:rPr>
          <w:lang w:val="en-US"/>
        </w:rPr>
        <w:t>] …</w:t>
      </w:r>
    </w:p>
    <w:p w14:paraId="5ACB0B17" w14:textId="77777777" w:rsidR="00876A66" w:rsidRDefault="00876A66" w:rsidP="00287FDC">
      <w:pPr>
        <w:jc w:val="both"/>
        <w:rPr>
          <w:lang w:val="en-US"/>
        </w:rPr>
      </w:pPr>
    </w:p>
    <w:p w14:paraId="181C5B27" w14:textId="0FB0BAF7" w:rsidR="00287FDC" w:rsidRDefault="00287FDC" w:rsidP="00287FDC">
      <w:pPr>
        <w:pStyle w:val="Titlu1"/>
        <w:jc w:val="both"/>
      </w:pPr>
      <w:bookmarkStart w:id="5" w:name="_Toc152276512"/>
      <w:r>
        <w:t>Motivația de a opta pentru o anumită metodă de analiză a datelor</w:t>
      </w:r>
      <w:bookmarkEnd w:id="5"/>
    </w:p>
    <w:p w14:paraId="70846F5A" w14:textId="77777777" w:rsidR="00287FDC" w:rsidRDefault="00287FDC" w:rsidP="00287FDC">
      <w:pPr>
        <w:spacing w:after="0" w:line="360" w:lineRule="auto"/>
        <w:ind w:firstLine="709"/>
        <w:jc w:val="both"/>
      </w:pPr>
    </w:p>
    <w:p w14:paraId="41B3331A" w14:textId="5DCB393E" w:rsidR="00287FDC" w:rsidRDefault="00287FDC" w:rsidP="00287FDC">
      <w:pPr>
        <w:spacing w:after="0" w:line="360" w:lineRule="auto"/>
        <w:ind w:firstLine="709"/>
        <w:jc w:val="both"/>
      </w:pPr>
      <w:r>
        <w:t>În ceea ce privește ACP, am decis să alegem această metodă deoarece duce la reducerea dimensiunii setului de date, transformând variabilele inițiale într-un set de componente principale, menținând în același timp cea mai mare parte a variației din date. Acest aspect poate face mai ușoare înțelegerea și interpretarea rezultatelor. Este cunoscut faptul că această metodă identifică corelațiile între diferiți factori</w:t>
      </w:r>
      <w:r w:rsidR="00B5798B">
        <w:t>, ceea poate dezvălui legături subiacente între factorii de risc și numărul total de decese. Componentele principale produc o reprezentare vizuală facilă a datelor, permițând o bună înțelegere a distribuției relațiilor dintre țări și factorii de risc principali. De asemenea, prin această metodă este eliminată redundanța datelor inițiale, evidențiindu-se doar informațiile semnificative. În ultimul rând, această metodă poate gestiona existența multicoliniarității între factorii de risc.</w:t>
      </w:r>
    </w:p>
    <w:p w14:paraId="7324F3CB" w14:textId="4E6A9763" w:rsidR="00B5798B" w:rsidRDefault="00B5798B" w:rsidP="00287FDC">
      <w:pPr>
        <w:spacing w:after="0" w:line="360" w:lineRule="auto"/>
        <w:ind w:firstLine="709"/>
        <w:jc w:val="both"/>
        <w:rPr>
          <w:lang w:val="en-US"/>
        </w:rPr>
      </w:pPr>
      <w:r>
        <w:lastRenderedPageBreak/>
        <w:t xml:space="preserve">În ceea ce privește </w:t>
      </w:r>
      <w:r>
        <w:rPr>
          <w:lang w:val="en-US"/>
        </w:rPr>
        <w:t xml:space="preserve">[PLACEHOLDER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voi</w:t>
      </w:r>
      <w:proofErr w:type="spellEnd"/>
      <w:r>
        <w:rPr>
          <w:lang w:val="en-US"/>
        </w:rPr>
        <w:t xml:space="preserve">, Gabi </w:t>
      </w:r>
      <w:r>
        <w:t>și Ardeu</w:t>
      </w:r>
      <w:r>
        <w:rPr>
          <w:lang w:val="en-US"/>
        </w:rPr>
        <w:t>]</w:t>
      </w:r>
      <w:r>
        <w:rPr>
          <w:lang w:val="en-US"/>
        </w:rPr>
        <w:t xml:space="preserve"> …</w:t>
      </w:r>
    </w:p>
    <w:p w14:paraId="7BCD391A" w14:textId="2308F805" w:rsidR="00B5798B" w:rsidRDefault="00B5798B" w:rsidP="00B5798B">
      <w:pPr>
        <w:pStyle w:val="Titlu1"/>
      </w:pPr>
      <w:bookmarkStart w:id="6" w:name="_Toc152276513"/>
      <w:r>
        <w:t>Prezentarea rezultatelor</w:t>
      </w:r>
      <w:bookmarkEnd w:id="6"/>
    </w:p>
    <w:p w14:paraId="17CAC6F0" w14:textId="77777777" w:rsidR="00B5798B" w:rsidRDefault="00B5798B" w:rsidP="00B5798B"/>
    <w:p w14:paraId="52877703" w14:textId="026C1AEA" w:rsidR="00B5798B" w:rsidRDefault="00B5798B" w:rsidP="00B5798B">
      <w:r>
        <w:t>TBA</w:t>
      </w:r>
    </w:p>
    <w:p w14:paraId="2F141FAE" w14:textId="77777777" w:rsidR="00B5798B" w:rsidRDefault="00B5798B" w:rsidP="00B5798B"/>
    <w:p w14:paraId="2E9A8041" w14:textId="75A4292D" w:rsidR="00B5798B" w:rsidRDefault="00B5798B" w:rsidP="00B5798B">
      <w:pPr>
        <w:pStyle w:val="Titlu1"/>
      </w:pPr>
      <w:bookmarkStart w:id="7" w:name="_Toc152276514"/>
      <w:r>
        <w:t>Interpretare</w:t>
      </w:r>
      <w:bookmarkEnd w:id="7"/>
    </w:p>
    <w:p w14:paraId="0332F203" w14:textId="77777777" w:rsidR="00B5798B" w:rsidRDefault="00B5798B" w:rsidP="00B5798B"/>
    <w:p w14:paraId="0D999A7C" w14:textId="45242389" w:rsidR="00B5798B" w:rsidRDefault="00B5798B" w:rsidP="00B5798B">
      <w:r>
        <w:t>TBA</w:t>
      </w:r>
    </w:p>
    <w:p w14:paraId="7DA1D8B2" w14:textId="77777777" w:rsidR="00B5798B" w:rsidRDefault="00B5798B" w:rsidP="00B5798B"/>
    <w:p w14:paraId="2428D04B" w14:textId="2C683DBF" w:rsidR="00B5798B" w:rsidRDefault="00B5798B" w:rsidP="00B5798B">
      <w:pPr>
        <w:pStyle w:val="Titlu1"/>
      </w:pPr>
      <w:bookmarkStart w:id="8" w:name="_Toc152276515"/>
      <w:r>
        <w:t>Discuții și concluzii</w:t>
      </w:r>
      <w:bookmarkEnd w:id="8"/>
    </w:p>
    <w:p w14:paraId="3954863F" w14:textId="77777777" w:rsidR="00026EBE" w:rsidRDefault="00026EBE" w:rsidP="00026EBE"/>
    <w:p w14:paraId="2723D6C0" w14:textId="359EEC35" w:rsidR="00026EBE" w:rsidRPr="00026EBE" w:rsidRDefault="00026EBE" w:rsidP="00026EBE">
      <w:r>
        <w:t>TBA</w:t>
      </w:r>
    </w:p>
    <w:sectPr w:rsidR="00026EBE" w:rsidRPr="00026EBE" w:rsidSect="006153B7">
      <w:footerReference w:type="default" r:id="rId11"/>
      <w:pgSz w:w="11906" w:h="16838"/>
      <w:pgMar w:top="1134" w:right="1134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EC860" w14:textId="77777777" w:rsidR="00BB2F0C" w:rsidRDefault="00BB2F0C" w:rsidP="006153B7">
      <w:pPr>
        <w:spacing w:after="0" w:line="240" w:lineRule="auto"/>
      </w:pPr>
      <w:r>
        <w:separator/>
      </w:r>
    </w:p>
  </w:endnote>
  <w:endnote w:type="continuationSeparator" w:id="0">
    <w:p w14:paraId="7069E8B5" w14:textId="77777777" w:rsidR="00BB2F0C" w:rsidRDefault="00BB2F0C" w:rsidP="00615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7CEEF" w14:textId="4B680A83" w:rsidR="006153B7" w:rsidRDefault="006153B7">
    <w:pPr>
      <w:pStyle w:val="Subsol"/>
      <w:jc w:val="center"/>
    </w:pPr>
  </w:p>
  <w:p w14:paraId="3DF23DF3" w14:textId="77777777" w:rsidR="006153B7" w:rsidRDefault="006153B7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5765852"/>
      <w:docPartObj>
        <w:docPartGallery w:val="Page Numbers (Bottom of Page)"/>
        <w:docPartUnique/>
      </w:docPartObj>
    </w:sdtPr>
    <w:sdtContent>
      <w:p w14:paraId="36B84827" w14:textId="77777777" w:rsidR="006153B7" w:rsidRDefault="006153B7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B4E22C" w14:textId="77777777" w:rsidR="006153B7" w:rsidRDefault="006153B7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AB307" w14:textId="77777777" w:rsidR="00BB2F0C" w:rsidRDefault="00BB2F0C" w:rsidP="006153B7">
      <w:pPr>
        <w:spacing w:after="0" w:line="240" w:lineRule="auto"/>
      </w:pPr>
      <w:r>
        <w:separator/>
      </w:r>
    </w:p>
  </w:footnote>
  <w:footnote w:type="continuationSeparator" w:id="0">
    <w:p w14:paraId="2D6A1CCE" w14:textId="77777777" w:rsidR="00BB2F0C" w:rsidRDefault="00BB2F0C" w:rsidP="006153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B7217"/>
    <w:multiLevelType w:val="hybridMultilevel"/>
    <w:tmpl w:val="75D038F4"/>
    <w:lvl w:ilvl="0" w:tplc="0418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73830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88C"/>
    <w:rsid w:val="00026EBE"/>
    <w:rsid w:val="0007188C"/>
    <w:rsid w:val="00137FF9"/>
    <w:rsid w:val="00287FDC"/>
    <w:rsid w:val="0040258B"/>
    <w:rsid w:val="0050179E"/>
    <w:rsid w:val="00525C86"/>
    <w:rsid w:val="00581AEF"/>
    <w:rsid w:val="005C5ADC"/>
    <w:rsid w:val="006153B7"/>
    <w:rsid w:val="006C140E"/>
    <w:rsid w:val="00843606"/>
    <w:rsid w:val="00876A66"/>
    <w:rsid w:val="0090164B"/>
    <w:rsid w:val="00930B9C"/>
    <w:rsid w:val="009802EB"/>
    <w:rsid w:val="00B07F40"/>
    <w:rsid w:val="00B5798B"/>
    <w:rsid w:val="00BB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42223"/>
  <w15:chartTrackingRefBased/>
  <w15:docId w15:val="{0C5D5C3A-EBC6-4F10-810C-F1EC04DE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FF9"/>
    <w:rPr>
      <w:rFonts w:ascii="Times New Roman" w:hAnsi="Times New Roman"/>
      <w:kern w:val="0"/>
      <w:sz w:val="24"/>
      <w14:ligatures w14:val="none"/>
    </w:rPr>
  </w:style>
  <w:style w:type="paragraph" w:styleId="Titlu1">
    <w:name w:val="heading 1"/>
    <w:basedOn w:val="Normal"/>
    <w:next w:val="Normal"/>
    <w:link w:val="Titlu1Caracter"/>
    <w:uiPriority w:val="9"/>
    <w:qFormat/>
    <w:rsid w:val="00581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137F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137FF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Cuprins1">
    <w:name w:val="toc 1"/>
    <w:basedOn w:val="Normal"/>
    <w:next w:val="Normal"/>
    <w:autoRedefine/>
    <w:uiPriority w:val="39"/>
    <w:unhideWhenUsed/>
    <w:rsid w:val="00581AEF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Cuprins2">
    <w:name w:val="toc 2"/>
    <w:basedOn w:val="Normal"/>
    <w:next w:val="Normal"/>
    <w:autoRedefine/>
    <w:uiPriority w:val="39"/>
    <w:unhideWhenUsed/>
    <w:rsid w:val="00581AEF"/>
    <w:pPr>
      <w:spacing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Cuprins3">
    <w:name w:val="toc 3"/>
    <w:basedOn w:val="Normal"/>
    <w:next w:val="Normal"/>
    <w:autoRedefine/>
    <w:uiPriority w:val="39"/>
    <w:unhideWhenUsed/>
    <w:rsid w:val="00581AEF"/>
    <w:pPr>
      <w:spacing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Cuprins4">
    <w:name w:val="toc 4"/>
    <w:basedOn w:val="Normal"/>
    <w:next w:val="Normal"/>
    <w:autoRedefine/>
    <w:uiPriority w:val="39"/>
    <w:unhideWhenUsed/>
    <w:rsid w:val="00581AEF"/>
    <w:pPr>
      <w:spacing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Cuprins5">
    <w:name w:val="toc 5"/>
    <w:basedOn w:val="Normal"/>
    <w:next w:val="Normal"/>
    <w:autoRedefine/>
    <w:uiPriority w:val="39"/>
    <w:unhideWhenUsed/>
    <w:rsid w:val="00581AEF"/>
    <w:pPr>
      <w:spacing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Cuprins6">
    <w:name w:val="toc 6"/>
    <w:basedOn w:val="Normal"/>
    <w:next w:val="Normal"/>
    <w:autoRedefine/>
    <w:uiPriority w:val="39"/>
    <w:unhideWhenUsed/>
    <w:rsid w:val="00581AEF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Cuprins7">
    <w:name w:val="toc 7"/>
    <w:basedOn w:val="Normal"/>
    <w:next w:val="Normal"/>
    <w:autoRedefine/>
    <w:uiPriority w:val="39"/>
    <w:unhideWhenUsed/>
    <w:rsid w:val="00581AEF"/>
    <w:pPr>
      <w:spacing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Cuprins8">
    <w:name w:val="toc 8"/>
    <w:basedOn w:val="Normal"/>
    <w:next w:val="Normal"/>
    <w:autoRedefine/>
    <w:uiPriority w:val="39"/>
    <w:unhideWhenUsed/>
    <w:rsid w:val="00581AEF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Cuprins9">
    <w:name w:val="toc 9"/>
    <w:basedOn w:val="Normal"/>
    <w:next w:val="Normal"/>
    <w:autoRedefine/>
    <w:uiPriority w:val="39"/>
    <w:unhideWhenUsed/>
    <w:rsid w:val="00581AEF"/>
    <w:pPr>
      <w:spacing w:after="0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Titlu1Caracter">
    <w:name w:val="Titlu 1 Caracter"/>
    <w:basedOn w:val="Fontdeparagrafimplicit"/>
    <w:link w:val="Titlu1"/>
    <w:uiPriority w:val="9"/>
    <w:rsid w:val="00581AE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itlucuprins">
    <w:name w:val="TOC Heading"/>
    <w:basedOn w:val="Titlu1"/>
    <w:next w:val="Normal"/>
    <w:uiPriority w:val="39"/>
    <w:unhideWhenUsed/>
    <w:qFormat/>
    <w:rsid w:val="00581AEF"/>
    <w:pPr>
      <w:outlineLvl w:val="9"/>
    </w:pPr>
    <w:rPr>
      <w:lang w:eastAsia="ro-RO"/>
    </w:rPr>
  </w:style>
  <w:style w:type="character" w:styleId="Hyperlink">
    <w:name w:val="Hyperlink"/>
    <w:basedOn w:val="Fontdeparagrafimplicit"/>
    <w:uiPriority w:val="99"/>
    <w:unhideWhenUsed/>
    <w:rsid w:val="0090164B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90164B"/>
    <w:rPr>
      <w:color w:val="605E5C"/>
      <w:shd w:val="clear" w:color="auto" w:fill="E1DFDD"/>
    </w:rPr>
  </w:style>
  <w:style w:type="paragraph" w:styleId="Listparagraf">
    <w:name w:val="List Paragraph"/>
    <w:basedOn w:val="Normal"/>
    <w:uiPriority w:val="34"/>
    <w:qFormat/>
    <w:rsid w:val="00876A66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6153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6153B7"/>
    <w:rPr>
      <w:rFonts w:ascii="Times New Roman" w:hAnsi="Times New Roman"/>
      <w:kern w:val="0"/>
      <w:sz w:val="24"/>
      <w14:ligatures w14:val="none"/>
    </w:rPr>
  </w:style>
  <w:style w:type="paragraph" w:styleId="Subsol">
    <w:name w:val="footer"/>
    <w:basedOn w:val="Normal"/>
    <w:link w:val="SubsolCaracter"/>
    <w:uiPriority w:val="99"/>
    <w:unhideWhenUsed/>
    <w:rsid w:val="006153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6153B7"/>
    <w:rPr>
      <w:rFonts w:ascii="Times New Roman" w:hAnsi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datasets/varpit94/worldwide-deaths-by-risk-factors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C6ABCBD-7ECE-47B6-B315-B5EAEF30F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707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Liviu-Ioan Zecheru</dc:creator>
  <cp:keywords/>
  <dc:description/>
  <cp:lastModifiedBy>Liviu-Ioan Zecheru</cp:lastModifiedBy>
  <cp:revision>4</cp:revision>
  <dcterms:created xsi:type="dcterms:W3CDTF">2023-11-30T18:51:00Z</dcterms:created>
  <dcterms:modified xsi:type="dcterms:W3CDTF">2023-11-30T20:41:00Z</dcterms:modified>
</cp:coreProperties>
</file>