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6D4B" w14:textId="338C2BAA" w:rsidR="00771393" w:rsidRPr="00771393" w:rsidRDefault="00771393" w:rsidP="00771393">
      <w:pPr>
        <w:pStyle w:val="Heading1"/>
        <w:rPr>
          <w:sz w:val="36"/>
          <w:szCs w:val="36"/>
        </w:rPr>
      </w:pPr>
      <w:r w:rsidRPr="00771393">
        <w:rPr>
          <w:sz w:val="36"/>
          <w:szCs w:val="36"/>
        </w:rPr>
        <w:t>Code development and calculation flowsheet for finding estimate of Shell NGL Ethane, Propane and Butane flows</w:t>
      </w:r>
    </w:p>
    <w:p w14:paraId="2C729900" w14:textId="18436B4F" w:rsidR="00771393" w:rsidRPr="00771393" w:rsidRDefault="00771393" w:rsidP="00771393">
      <w:pPr>
        <w:pStyle w:val="Heading2"/>
        <w:rPr>
          <w:sz w:val="28"/>
          <w:szCs w:val="28"/>
        </w:rPr>
      </w:pPr>
      <w:r w:rsidRPr="00771393">
        <w:rPr>
          <w:sz w:val="28"/>
          <w:szCs w:val="28"/>
        </w:rPr>
        <w:t>Abstract</w:t>
      </w:r>
    </w:p>
    <w:p w14:paraId="2ACB34BC" w14:textId="640D1F24" w:rsidR="00F26939" w:rsidRDefault="003D075E">
      <w:r>
        <w:t xml:space="preserve">To get an understanding of the products and their rough </w:t>
      </w:r>
      <w:r w:rsidR="00946221">
        <w:t xml:space="preserve">flows available to us, several assumptions were made and NSTA data was used to generate a rough model </w:t>
      </w:r>
      <w:r w:rsidR="00F26939">
        <w:t>showing the likely decline of ethane, propane and butane throughput for the duration of the project.</w:t>
      </w:r>
    </w:p>
    <w:p w14:paraId="4079AA9E" w14:textId="3F5C4ED3" w:rsidR="003D075E" w:rsidRPr="00E95724" w:rsidRDefault="00E95724" w:rsidP="00E95724">
      <w:pPr>
        <w:pStyle w:val="Heading2"/>
        <w:rPr>
          <w:sz w:val="28"/>
          <w:szCs w:val="28"/>
        </w:rPr>
      </w:pPr>
      <w:r w:rsidRPr="00E95724">
        <w:rPr>
          <w:sz w:val="28"/>
          <w:szCs w:val="28"/>
        </w:rPr>
        <w:t>AI Prompting/Coding</w:t>
      </w:r>
    </w:p>
    <w:p w14:paraId="718536C1" w14:textId="57A06CC5" w:rsidR="00594874" w:rsidRDefault="00594874">
      <w:r>
        <w:t xml:space="preserve">Full ChatGPT prompts used to develop </w:t>
      </w:r>
      <w:r w:rsidR="004C18F8">
        <w:t>model for Ethane, Propane and Butane production at Shell NGL plant:</w:t>
      </w:r>
    </w:p>
    <w:p w14:paraId="6E9F092E" w14:textId="6CB93DCC" w:rsidR="009D790E" w:rsidRDefault="00594874">
      <w:hyperlink r:id="rId5" w:history="1">
        <w:r w:rsidRPr="001A2288">
          <w:rPr>
            <w:rStyle w:val="Hyperlink"/>
          </w:rPr>
          <w:t>https://chatgpt.com/share/6ab38f36-1a64-83ed-8bc9-2e344f504a65</w:t>
        </w:r>
      </w:hyperlink>
    </w:p>
    <w:p w14:paraId="77DE8EDB" w14:textId="7881A728" w:rsidR="00594874" w:rsidRPr="00E95724" w:rsidRDefault="00E95724" w:rsidP="00E95724">
      <w:pPr>
        <w:pStyle w:val="Heading2"/>
        <w:rPr>
          <w:sz w:val="28"/>
          <w:szCs w:val="28"/>
        </w:rPr>
      </w:pPr>
      <w:r w:rsidRPr="00E95724">
        <w:rPr>
          <w:sz w:val="28"/>
          <w:szCs w:val="28"/>
        </w:rPr>
        <w:t>Flowsheet</w:t>
      </w:r>
    </w:p>
    <w:p w14:paraId="5F6CFEE3" w14:textId="27C86074" w:rsidR="004C18F8" w:rsidRDefault="004C18F8">
      <w:r>
        <w:t>The flowsheet for the calculation is as follows:</w:t>
      </w:r>
      <w:r w:rsidR="00504DD6">
        <w:rPr>
          <w:noProof/>
        </w:rPr>
        <w:drawing>
          <wp:inline distT="0" distB="0" distL="0" distR="0" wp14:anchorId="7DCF3C5A" wp14:editId="2C3A7CC4">
            <wp:extent cx="5731328" cy="3580765"/>
            <wp:effectExtent l="0" t="0" r="3175" b="635"/>
            <wp:docPr id="74698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89522" name="Picture 74698952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456" cy="3588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7A7D4" w14:textId="1A803C7F" w:rsidR="004C18F8" w:rsidRDefault="004C18F8">
      <w:r>
        <w:t xml:space="preserve">The assumptions of the calculation are detailed </w:t>
      </w:r>
      <w:r w:rsidR="00E95724">
        <w:t xml:space="preserve">further </w:t>
      </w:r>
      <w:r>
        <w:t>in ASSUMPTIONS.txt</w:t>
      </w:r>
    </w:p>
    <w:p w14:paraId="3D0F1EC3" w14:textId="1425FCD1" w:rsidR="00475E29" w:rsidRDefault="00FD6ECD" w:rsidP="00FD6ECD">
      <w:pPr>
        <w:pStyle w:val="Heading2"/>
        <w:rPr>
          <w:sz w:val="28"/>
          <w:szCs w:val="28"/>
        </w:rPr>
      </w:pPr>
      <w:r w:rsidRPr="00FD6ECD">
        <w:rPr>
          <w:sz w:val="28"/>
          <w:szCs w:val="28"/>
        </w:rPr>
        <w:t>Results</w:t>
      </w:r>
      <w:r w:rsidR="000A29E7">
        <w:rPr>
          <w:sz w:val="28"/>
          <w:szCs w:val="28"/>
        </w:rPr>
        <w:t xml:space="preserve"> and Analysis</w:t>
      </w:r>
    </w:p>
    <w:p w14:paraId="7EED216B" w14:textId="4D715EF3" w:rsidR="00940D24" w:rsidRPr="00940D24" w:rsidRDefault="00940D24" w:rsidP="00940D24">
      <w:pPr>
        <w:pStyle w:val="Heading3"/>
      </w:pPr>
      <w:r>
        <w:t>Raw Data</w:t>
      </w:r>
    </w:p>
    <w:p w14:paraId="64CAE1AC" w14:textId="5F5DC042" w:rsidR="000A29E7" w:rsidRDefault="000A29E7" w:rsidP="000A29E7">
      <w:r>
        <w:t>The results can be found in:</w:t>
      </w:r>
    </w:p>
    <w:p w14:paraId="2D288673" w14:textId="4641177F" w:rsidR="000A29E7" w:rsidRDefault="00940D24" w:rsidP="000A29E7">
      <w:r w:rsidRPr="00940D24">
        <w:lastRenderedPageBreak/>
        <w:t>C:\Users\Joe\OneDrive - Heriot-Watt University\Uni_Cloud\Year 5\B41HE_MEng_Design\Group\North_Sea_Feedstock_Model</w:t>
      </w:r>
    </w:p>
    <w:p w14:paraId="0DED84F8" w14:textId="7468F216" w:rsidR="00940D24" w:rsidRDefault="00940D24" w:rsidP="000A29E7">
      <w:r>
        <w:t>(To be updated with link to teams shared chat when fully finished)</w:t>
      </w:r>
    </w:p>
    <w:p w14:paraId="022B9E15" w14:textId="0EF1351B" w:rsidR="000A29E7" w:rsidRDefault="00940D24" w:rsidP="000A29E7">
      <w:r>
        <w:t>Where there is data for each particular product from Shell NGL over time</w:t>
      </w:r>
    </w:p>
    <w:p w14:paraId="4B8B8026" w14:textId="30D31862" w:rsidR="00940D24" w:rsidRDefault="00940D24" w:rsidP="00940D24">
      <w:pPr>
        <w:pStyle w:val="Heading3"/>
      </w:pPr>
      <w:r>
        <w:t>Graphing</w:t>
      </w:r>
    </w:p>
    <w:p w14:paraId="46FCA3E0" w14:textId="755CD983" w:rsidR="00940D24" w:rsidRDefault="009E04BD" w:rsidP="00940D24">
      <w:r>
        <w:rPr>
          <w:noProof/>
        </w:rPr>
        <w:drawing>
          <wp:inline distT="0" distB="0" distL="0" distR="0" wp14:anchorId="061163D7" wp14:editId="5BE5BF7A">
            <wp:extent cx="5731510" cy="3439160"/>
            <wp:effectExtent l="0" t="0" r="2540" b="8890"/>
            <wp:docPr id="1047281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81874" name="Picture 10472818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FA80" w14:textId="450A6EE4" w:rsidR="00DD3C5B" w:rsidRPr="00940D24" w:rsidRDefault="00DD3C5B" w:rsidP="00940D24">
      <w:r>
        <w:t>Current potential feedstock and projected decline (NSTA)</w:t>
      </w:r>
      <w:r w:rsidR="009F7F72">
        <w:t xml:space="preserve"> &amp; (NOD).</w:t>
      </w:r>
      <w:r w:rsidR="00C37690">
        <w:t xml:space="preserve"> Several assumptions were made in producing this graph.</w:t>
      </w:r>
    </w:p>
    <w:p w14:paraId="276B80AC" w14:textId="77777777" w:rsidR="00A20460" w:rsidRPr="00A20460" w:rsidRDefault="00A20460" w:rsidP="00940D24">
      <w:pPr>
        <w:pStyle w:val="Heading3"/>
      </w:pPr>
      <w:r w:rsidRPr="00A20460">
        <w:t>Fife NGL Feedstock Decline Rate</w:t>
      </w:r>
    </w:p>
    <w:p w14:paraId="62340499" w14:textId="77777777" w:rsidR="00A20460" w:rsidRPr="00A20460" w:rsidRDefault="00A20460" w:rsidP="00A20460">
      <w:r w:rsidRPr="00A20460">
        <w:t>To obtain a representative decline rate for the projected Fife NGL feedstock, an exponential decline curve was fitted to the projected total NGL throughput between 2028 and 2063. This allows the long-term feedstock projection to be represented using a single equation that can subsequently be incorporated into the process and economic model.</w:t>
      </w:r>
    </w:p>
    <w:p w14:paraId="00A151AE" w14:textId="77777777" w:rsidR="00A20460" w:rsidRPr="00A20460" w:rsidRDefault="00A20460" w:rsidP="00A20460">
      <w:r w:rsidRPr="00A20460">
        <w:t>The projected feedstock data were first linearised by taking the natural logarithm of the annual feedstock throughput. A linear regression was then fitted using the following general relationship:</w:t>
      </w:r>
    </w:p>
    <w:p w14:paraId="47C7297F" w14:textId="1C5723EE" w:rsidR="00A20460" w:rsidRPr="00A20460" w:rsidRDefault="00A20460" w:rsidP="00A20460">
      <m:oMathPara>
        <m:oMath>
          <m:r>
            <w:rPr>
              <w:rFonts w:ascii="Cambria Math" w:hAnsi="Cambria Math"/>
            </w:rPr>
            <m:t>ln(F</m:t>
          </m:r>
          <m:r>
            <w:rPr>
              <w:rFonts w:ascii="Cambria Math" w:hAnsi="Cambria Math" w:cs="Cambria Math"/>
            </w:rPr>
            <m:t>ₜ</m:t>
          </m:r>
          <m:r>
            <w:rPr>
              <w:rFonts w:ascii="Cambria Math" w:hAnsi="Cambria Math"/>
            </w:rPr>
            <m:t>) = a + bt</m:t>
          </m:r>
        </m:oMath>
      </m:oMathPara>
    </w:p>
    <w:p w14:paraId="3E8FCA33" w14:textId="77777777" w:rsidR="00A20460" w:rsidRPr="00A20460" w:rsidRDefault="00A20460" w:rsidP="00A20460">
      <w:r w:rsidRPr="00A20460">
        <w:t>where F</w:t>
      </w:r>
      <w:r w:rsidRPr="00A20460">
        <w:rPr>
          <w:rFonts w:ascii="Cambria Math" w:hAnsi="Cambria Math" w:cs="Cambria Math"/>
        </w:rPr>
        <w:t>ₜ</w:t>
      </w:r>
      <w:r w:rsidRPr="00A20460">
        <w:t xml:space="preserve"> is the total NGL feedstock available in year t (kt/y), t is the number of years after 2028, a is the regression intercept, and b is the fitted decline coefficient.</w:t>
      </w:r>
    </w:p>
    <w:p w14:paraId="2D4CDC66" w14:textId="77777777" w:rsidR="00A20460" w:rsidRPr="00A20460" w:rsidRDefault="00A20460" w:rsidP="00A20460">
      <w:r w:rsidRPr="00A20460">
        <w:t>Regression of the projected 2028–2063 feedstock data gave:</w:t>
      </w:r>
    </w:p>
    <w:p w14:paraId="78AFEEAC" w14:textId="404B3F94" w:rsidR="00A20460" w:rsidRPr="00A20460" w:rsidRDefault="00A20460" w:rsidP="00A20460">
      <m:oMathPara>
        <m:oMath>
          <m:r>
            <w:rPr>
              <w:rFonts w:ascii="Cambria Math" w:hAnsi="Cambria Math"/>
            </w:rPr>
            <w:lastRenderedPageBreak/>
            <m:t>ln(F</m:t>
          </m:r>
          <m:r>
            <w:rPr>
              <w:rFonts w:ascii="Cambria Math" w:hAnsi="Cambria Math" w:cs="Cambria Math"/>
            </w:rPr>
            <m:t>ₜ</m:t>
          </m:r>
          <m:r>
            <w:rPr>
              <w:rFonts w:ascii="Cambria Math" w:hAnsi="Cambria Math"/>
            </w:rPr>
            <m:t xml:space="preserve">) = 7.466 </m:t>
          </m:r>
          <m:r>
            <w:rPr>
              <w:rFonts w:ascii="Cambria Math" w:hAnsi="Cambria Math" w:cs="Aptos"/>
            </w:rPr>
            <m:t>-</m:t>
          </m:r>
          <m:r>
            <w:rPr>
              <w:rFonts w:ascii="Cambria Math" w:hAnsi="Cambria Math"/>
            </w:rPr>
            <m:t xml:space="preserve"> 0.06304t</m:t>
          </m:r>
        </m:oMath>
      </m:oMathPara>
    </w:p>
    <w:p w14:paraId="1064307A" w14:textId="77777777" w:rsidR="00A20460" w:rsidRPr="00A20460" w:rsidRDefault="00A20460" w:rsidP="00A20460">
      <w:r w:rsidRPr="00A20460">
        <w:t>Converting this logarithmic relationship back to its exponential form gives:</w:t>
      </w:r>
    </w:p>
    <w:p w14:paraId="6EA472B0" w14:textId="5986D826" w:rsidR="00A20460" w:rsidRPr="00A20460" w:rsidRDefault="00A20460" w:rsidP="00A20460"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 w:cs="Cambria Math"/>
            </w:rPr>
            <m:t>ₜ</m:t>
          </m:r>
          <m:r>
            <w:rPr>
              <w:rFonts w:ascii="Cambria Math" w:hAnsi="Cambria Math"/>
            </w:rPr>
            <m:t xml:space="preserve"> = 1748.2e</m:t>
          </m:r>
          <m:r>
            <w:rPr>
              <w:rFonts w:ascii="Cambria Math" w:hAnsi="Cambria Math" w:cs="Cambria Math"/>
            </w:rPr>
            <m:t>⁻</m:t>
          </m:r>
          <m:r>
            <w:rPr>
              <w:rFonts w:ascii="Cambria Math" w:hAnsi="Cambria Math" w:cs="Aptos"/>
            </w:rPr>
            <m:t>⁰·⁰⁶³⁰⁴</m:t>
          </m:r>
          <m:r>
            <w:rPr>
              <w:rFonts w:ascii="Cambria Math" w:hAnsi="Cambria Math" w:cs="Arial"/>
            </w:rPr>
            <m:t>ᵗ</m:t>
          </m:r>
        </m:oMath>
      </m:oMathPara>
    </w:p>
    <w:p w14:paraId="35D0B6E2" w14:textId="77777777" w:rsidR="00A20460" w:rsidRPr="00A20460" w:rsidRDefault="00A20460" w:rsidP="00A20460">
      <w:r w:rsidRPr="00A20460">
        <w:t>The regression gave an R² value of approximately:</w:t>
      </w:r>
    </w:p>
    <w:p w14:paraId="2304DA23" w14:textId="343A2754" w:rsidR="00A20460" w:rsidRPr="00A20460" w:rsidRDefault="00A20460" w:rsidP="00A20460">
      <m:oMathPara>
        <m:oMath>
          <m:r>
            <w:rPr>
              <w:rFonts w:ascii="Cambria Math" w:hAnsi="Cambria Math"/>
            </w:rPr>
            <m:t>R² = 0.9923</m:t>
          </m:r>
        </m:oMath>
      </m:oMathPara>
    </w:p>
    <w:p w14:paraId="0C3148FC" w14:textId="77777777" w:rsidR="00A20460" w:rsidRPr="00A20460" w:rsidRDefault="00A20460" w:rsidP="00A20460">
      <w:r w:rsidRPr="00A20460">
        <w:t>This indicates that an exponential decline provides a very good representation of the overall projected decline in NGL feedstock over the project period.</w:t>
      </w:r>
    </w:p>
    <w:p w14:paraId="59C99DF9" w14:textId="77777777" w:rsidR="00A20460" w:rsidRPr="00A20460" w:rsidRDefault="00A20460" w:rsidP="00A20460">
      <w:r w:rsidRPr="00A20460">
        <w:t>The continuous decline coefficient obtained from the regression is:</w:t>
      </w:r>
    </w:p>
    <w:p w14:paraId="26BE3CAA" w14:textId="1506EBB8" w:rsidR="00A20460" w:rsidRPr="00A20460" w:rsidRDefault="00A20460" w:rsidP="00A20460">
      <m:oMathPara>
        <m:oMath>
          <m:r>
            <w:rPr>
              <w:rFonts w:ascii="Cambria Math" w:hAnsi="Cambria Math"/>
            </w:rPr>
            <m:t>k = 0.06304 yr</m:t>
          </m:r>
          <m:r>
            <w:rPr>
              <w:rFonts w:ascii="Cambria Math" w:hAnsi="Cambria Math" w:cs="Cambria Math"/>
            </w:rPr>
            <m:t>⁻</m:t>
          </m:r>
          <m:r>
            <w:rPr>
              <w:rFonts w:ascii="Cambria Math" w:hAnsi="Cambria Math" w:cs="Aptos"/>
            </w:rPr>
            <m:t>¹</m:t>
          </m:r>
        </m:oMath>
      </m:oMathPara>
    </w:p>
    <w:p w14:paraId="6B2A0C1D" w14:textId="77777777" w:rsidR="00A20460" w:rsidRPr="00A20460" w:rsidRDefault="00A20460" w:rsidP="00A20460">
      <w:r w:rsidRPr="00A20460">
        <w:t>This can be converted into an equivalent annual compound decline rate using:</w:t>
      </w:r>
    </w:p>
    <w:p w14:paraId="471FA3E1" w14:textId="3FC73F48" w:rsidR="00A20460" w:rsidRPr="00A20460" w:rsidRDefault="00A20460" w:rsidP="00A20460">
      <m:oMathPara>
        <m:oMath>
          <m:r>
            <w:rPr>
              <w:rFonts w:ascii="Cambria Math" w:hAnsi="Cambria Math"/>
            </w:rPr>
            <m:t>d = 1 - e</m:t>
          </m:r>
          <m:r>
            <w:rPr>
              <w:rFonts w:ascii="Cambria Math" w:hAnsi="Cambria Math" w:cs="Cambria Math"/>
            </w:rPr>
            <m:t>⁻</m:t>
          </m:r>
          <m:r>
            <w:rPr>
              <w:rFonts w:ascii="Cambria Math" w:hAnsi="Cambria Math" w:cs="Arial"/>
            </w:rPr>
            <m:t>ᵏ</m:t>
          </m:r>
        </m:oMath>
      </m:oMathPara>
    </w:p>
    <w:p w14:paraId="23DEC595" w14:textId="77777777" w:rsidR="00A20460" w:rsidRPr="00A20460" w:rsidRDefault="00A20460" w:rsidP="00A20460">
      <w:r w:rsidRPr="00A20460">
        <w:t>Substituting the fitted decline coefficient:</w:t>
      </w:r>
    </w:p>
    <w:p w14:paraId="344EAC9D" w14:textId="21FB2163" w:rsidR="00A20460" w:rsidRPr="00A20460" w:rsidRDefault="00A20460" w:rsidP="00A20460">
      <m:oMathPara>
        <m:oMath>
          <m:r>
            <w:rPr>
              <w:rFonts w:ascii="Cambria Math" w:hAnsi="Cambria Math"/>
            </w:rPr>
            <m:t xml:space="preserve">d = 1 - 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Aptos"/>
                </w:rPr>
                <m:t>0.0634</m:t>
              </m:r>
            </m:sup>
          </m:sSup>
        </m:oMath>
      </m:oMathPara>
    </w:p>
    <w:p w14:paraId="4940C173" w14:textId="77777777" w:rsidR="00A20460" w:rsidRPr="00A20460" w:rsidRDefault="00A20460" w:rsidP="00A20460">
      <w:r w:rsidRPr="00A20460">
        <w:t>which gives:</w:t>
      </w:r>
    </w:p>
    <w:p w14:paraId="544A3E61" w14:textId="4425D35D" w:rsidR="00A20460" w:rsidRPr="00A20460" w:rsidRDefault="00A20460" w:rsidP="00A20460">
      <m:oMathPara>
        <m:oMath>
          <m:r>
            <w:rPr>
              <w:rFonts w:ascii="Cambria Math" w:hAnsi="Cambria Math"/>
            </w:rPr>
            <m:t>d = 0.0611</m:t>
          </m:r>
        </m:oMath>
      </m:oMathPara>
    </w:p>
    <w:p w14:paraId="3F47F4C4" w14:textId="77777777" w:rsidR="00A20460" w:rsidRPr="00A20460" w:rsidRDefault="00A20460" w:rsidP="00A20460">
      <w:r w:rsidRPr="00A20460">
        <w:t>Therefore, the equivalent annual compound decline rate is approximately:</w:t>
      </w:r>
    </w:p>
    <w:p w14:paraId="4685E1C3" w14:textId="475AF0E0" w:rsidR="00A20460" w:rsidRPr="00A20460" w:rsidRDefault="00A20460" w:rsidP="00A20460">
      <m:oMathPara>
        <m:oMath>
          <m:r>
            <w:rPr>
              <w:rFonts w:ascii="Cambria Math" w:hAnsi="Cambria Math"/>
            </w:rPr>
            <m:t>d = 6.11% per year</m:t>
          </m:r>
        </m:oMath>
      </m:oMathPara>
    </w:p>
    <w:p w14:paraId="1932D886" w14:textId="77777777" w:rsidR="00A20460" w:rsidRPr="00A20460" w:rsidRDefault="00A20460" w:rsidP="00A20460">
      <w:r w:rsidRPr="00A20460">
        <w:t>The feedstock available in any future year can therefore be approximated using:</w:t>
      </w:r>
    </w:p>
    <w:p w14:paraId="4EA9489F" w14:textId="344086F2" w:rsidR="00A20460" w:rsidRPr="00A20460" w:rsidRDefault="00A20460" w:rsidP="00A20460"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 w:cs="Cambria Math"/>
            </w:rPr>
            <m:t>ₜ</m:t>
          </m:r>
          <m:r>
            <w:rPr>
              <w:rFonts w:ascii="Cambria Math" w:hAnsi="Cambria Math"/>
            </w:rPr>
            <m:t xml:space="preserve"> = F</m:t>
          </m:r>
          <m:r>
            <w:rPr>
              <w:rFonts w:ascii="Cambria Math" w:hAnsi="Cambria Math" w:cs="Aptos"/>
            </w:rPr>
            <m:t>₀</m:t>
          </m:r>
          <m:r>
            <w:rPr>
              <w:rFonts w:ascii="Cambria Math" w:hAnsi="Cambria Math"/>
            </w:rPr>
            <m:t xml:space="preserve">(1 </m:t>
          </m:r>
          <m:r>
            <w:rPr>
              <w:rFonts w:ascii="Cambria Math" w:hAnsi="Cambria Math" w:cs="Aptos"/>
            </w:rPr>
            <m:t>-</m:t>
          </m:r>
          <m:r>
            <w:rPr>
              <w:rFonts w:ascii="Cambria Math" w:hAnsi="Cambria Math"/>
            </w:rPr>
            <m:t xml:space="preserve"> d)</m:t>
          </m:r>
          <m:r>
            <w:rPr>
              <w:rFonts w:ascii="Cambria Math" w:hAnsi="Cambria Math" w:cs="Arial"/>
            </w:rPr>
            <m:t>ᵗ</m:t>
          </m:r>
        </m:oMath>
      </m:oMathPara>
    </w:p>
    <w:p w14:paraId="4F53E197" w14:textId="77777777" w:rsidR="00A20460" w:rsidRPr="00A20460" w:rsidRDefault="00A20460" w:rsidP="00A20460">
      <w:r w:rsidRPr="00A20460">
        <w:t>Substituting the calculated annual decline rate gives:</w:t>
      </w:r>
    </w:p>
    <w:p w14:paraId="600231EC" w14:textId="1C6D7152" w:rsidR="00A20460" w:rsidRPr="00A20460" w:rsidRDefault="00A20460" w:rsidP="00A20460"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 w:cs="Cambria Math"/>
            </w:rPr>
            <m:t>ₜ</m:t>
          </m:r>
          <m:r>
            <w:rPr>
              <w:rFonts w:ascii="Cambria Math" w:hAnsi="Cambria Math"/>
            </w:rPr>
            <m:t xml:space="preserve"> = F</m:t>
          </m:r>
          <m:r>
            <w:rPr>
              <w:rFonts w:ascii="Cambria Math" w:hAnsi="Cambria Math" w:cs="Aptos"/>
            </w:rPr>
            <m:t>₀</m:t>
          </m:r>
          <m:r>
            <w:rPr>
              <w:rFonts w:ascii="Cambria Math" w:hAnsi="Cambria Math"/>
            </w:rPr>
            <m:t xml:space="preserve">(1 </m:t>
          </m:r>
          <m:r>
            <w:rPr>
              <w:rFonts w:ascii="Cambria Math" w:hAnsi="Cambria Math" w:cs="Aptos"/>
            </w:rPr>
            <m:t>-</m:t>
          </m:r>
          <m:r>
            <w:rPr>
              <w:rFonts w:ascii="Cambria Math" w:hAnsi="Cambria Math"/>
            </w:rPr>
            <m:t xml:space="preserve"> 0.0611)</m:t>
          </m:r>
          <m:r>
            <w:rPr>
              <w:rFonts w:ascii="Cambria Math" w:hAnsi="Cambria Math" w:cs="Arial"/>
            </w:rPr>
            <m:t>ᵗ</m:t>
          </m:r>
        </m:oMath>
      </m:oMathPara>
    </w:p>
    <w:p w14:paraId="4F42234B" w14:textId="77777777" w:rsidR="00A20460" w:rsidRPr="00A20460" w:rsidRDefault="00A20460" w:rsidP="00A20460">
      <w:r w:rsidRPr="00A20460">
        <w:t>and therefore:</w:t>
      </w:r>
    </w:p>
    <w:p w14:paraId="3750D80D" w14:textId="26AE52F2" w:rsidR="00A20460" w:rsidRPr="00A20460" w:rsidRDefault="00A20460" w:rsidP="00A20460"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 w:cs="Cambria Math"/>
            </w:rPr>
            <m:t>ₜ</m:t>
          </m:r>
          <m:r>
            <w:rPr>
              <w:rFonts w:ascii="Cambria Math" w:hAnsi="Cambria Math"/>
            </w:rPr>
            <m:t xml:space="preserve"> =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 w:cs="Aptos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Aptos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0.9389</m:t>
              </m:r>
            </m:e>
          </m:d>
          <m:r>
            <w:rPr>
              <w:rFonts w:ascii="Cambria Math" w:hAnsi="Cambria Math" w:cs="Arial"/>
            </w:rPr>
            <m:t>ᵗ</m:t>
          </m:r>
        </m:oMath>
      </m:oMathPara>
    </w:p>
    <w:p w14:paraId="337D4277" w14:textId="77777777" w:rsidR="00A20460" w:rsidRPr="00A20460" w:rsidRDefault="00A20460" w:rsidP="00A20460">
      <w:r w:rsidRPr="00A20460">
        <w:t>where F₀ is the feedstock available in the selected base year and t is the number of years after that base year.</w:t>
      </w:r>
    </w:p>
    <w:p w14:paraId="676B9D9A" w14:textId="77777777" w:rsidR="00A20460" w:rsidRPr="00A20460" w:rsidRDefault="00A20460" w:rsidP="00A20460">
      <w:r w:rsidRPr="00A20460">
        <w:t xml:space="preserve">The 6.11% per year decline rate represents a single average exponential decline across the full 2028–2063 projection period. The actual year-to-year decline in the underlying feedstock projection is not constant because the UK and Norwegian contributions to the Fife NGL system follow different decline profiles. However, the high R² value of </w:t>
      </w:r>
      <w:r w:rsidRPr="00A20460">
        <w:lastRenderedPageBreak/>
        <w:t>0.9923 demonstrates that the exponential relationship provides a suitable simplified representation of the overall long-term trend.</w:t>
      </w:r>
    </w:p>
    <w:p w14:paraId="268A1D00" w14:textId="3571464E" w:rsidR="00A20460" w:rsidRPr="00A20460" w:rsidRDefault="00A20460" w:rsidP="00A20460">
      <w:r w:rsidRPr="00A20460">
        <w:t>For subsequent process modelling, the relationship can therefore be used to reduce the available feedstock annually over the operating life of the proposed plant.</w:t>
      </w:r>
    </w:p>
    <w:p w14:paraId="7FEE1571" w14:textId="1E4D9796" w:rsidR="004233E5" w:rsidRPr="00FD6ECD" w:rsidRDefault="004233E5" w:rsidP="003F0A48"/>
    <w:sectPr w:rsidR="004233E5" w:rsidRPr="00FD6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462E1"/>
    <w:multiLevelType w:val="multilevel"/>
    <w:tmpl w:val="18E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56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D2"/>
    <w:rsid w:val="000A29E7"/>
    <w:rsid w:val="001A39C3"/>
    <w:rsid w:val="00253653"/>
    <w:rsid w:val="002871F3"/>
    <w:rsid w:val="003D075E"/>
    <w:rsid w:val="003F0A48"/>
    <w:rsid w:val="004233E5"/>
    <w:rsid w:val="00475E29"/>
    <w:rsid w:val="004C18F8"/>
    <w:rsid w:val="00504DD6"/>
    <w:rsid w:val="00594874"/>
    <w:rsid w:val="00610CE9"/>
    <w:rsid w:val="00771393"/>
    <w:rsid w:val="00815BB8"/>
    <w:rsid w:val="00816984"/>
    <w:rsid w:val="00842B9C"/>
    <w:rsid w:val="008743D2"/>
    <w:rsid w:val="00940D24"/>
    <w:rsid w:val="00946221"/>
    <w:rsid w:val="009D790E"/>
    <w:rsid w:val="009E04BD"/>
    <w:rsid w:val="009F7F72"/>
    <w:rsid w:val="00A20460"/>
    <w:rsid w:val="00B738A1"/>
    <w:rsid w:val="00C37690"/>
    <w:rsid w:val="00C7241E"/>
    <w:rsid w:val="00DD3C5B"/>
    <w:rsid w:val="00E95724"/>
    <w:rsid w:val="00F21CCA"/>
    <w:rsid w:val="00F26939"/>
    <w:rsid w:val="00FD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2A07F"/>
  <w15:chartTrackingRefBased/>
  <w15:docId w15:val="{755BE2C4-264C-482D-A988-FB10ED565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4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4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4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8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tgpt.com/share/6ab38f36-1a64-83ed-8bc9-2e344f504a6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Bradshaw, Joe</dc:creator>
  <cp:keywords/>
  <dc:description/>
  <cp:lastModifiedBy>Bradshaw, Joe</cp:lastModifiedBy>
  <cp:revision>24</cp:revision>
  <dcterms:created xsi:type="dcterms:W3CDTF">2026-09-23T10:36:00Z</dcterms:created>
  <dcterms:modified xsi:type="dcterms:W3CDTF">2026-09-23T11:39:00Z</dcterms:modified>
</cp:coreProperties>
</file>