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jc w:val="center"/>
      </w:pPr>
      <w:r>
        <w:rPr>
          <w:sz w:val="20"/>
        </w:rPr>
        <w:t>Neurónové siete</w:t>
      </w:r>
    </w:p>
    <w:p>
      <w:pPr>
        <w:jc w:val="center"/>
      </w:pPr>
      <w:r>
        <w:rPr>
          <w:sz w:val="20"/>
        </w:rPr>
        <w:t>[Jozef Barčák, 128090]</w:t>
      </w:r>
    </w:p>
    <w:p>
      <w:pPr>
        <w:jc w:val="both"/>
      </w:pPr>
      <w:r>
        <w:rPr>
          <w:i w:val="0"/>
        </w:rPr>
        <w:t xml:space="preserve">Úlohou je predpovedať, či návšteva e-shopu skončí nákupom. Pracujem v Pythone. Na prácu s dátami používam pandas, na jednoduchý model scikit-learn a na neurónovú sieť PyTorch. Čistenie a príprava dát sú v súbore </w:t>
      </w:r>
      <w:r>
        <w:rPr>
          <w:i/>
        </w:rPr>
        <w:t>preprocessing.py</w:t>
      </w:r>
      <w:r>
        <w:rPr>
          <w:i w:val="0"/>
        </w:rPr>
        <w:t xml:space="preserve">, jednoduchý model a experimenty s ním v súbore </w:t>
      </w:r>
      <w:r>
        <w:rPr>
          <w:i/>
        </w:rPr>
        <w:t>simple_model.py</w:t>
      </w:r>
      <w:r>
        <w:rPr>
          <w:i w:val="0"/>
        </w:rPr>
        <w:t xml:space="preserve"> a analýza dát v súbore </w:t>
      </w:r>
      <w:r>
        <w:rPr>
          <w:i/>
        </w:rPr>
        <w:t>eda.py</w:t>
      </w:r>
      <w:r>
        <w:rPr>
          <w:i w:val="0"/>
        </w:rPr>
        <w:t>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 xml:space="preserve">Pri veľkých hodnotách som skúsil bežné pravidlo 1,5 × IQR, ale na tieto dáta sa nehodí. Väčšina návštev má čas blízky nule, takže pravidlo by v stĺpci </w:t>
      </w:r>
      <w:r>
        <w:rPr>
          <w:i/>
        </w:rPr>
        <w:t>Administrative_Duration</w:t>
      </w:r>
      <w:r>
        <w:rPr>
          <w:i w:val="0"/>
        </w:rPr>
        <w:t xml:space="preserve"> označilo 1 176 riadkov a v stĺpci </w:t>
      </w:r>
      <w:r>
        <w:rPr>
          <w:i/>
        </w:rPr>
        <w:t>PageValues</w:t>
      </w:r>
      <w:r>
        <w:rPr>
          <w:i w:val="0"/>
        </w:rPr>
        <w:t xml:space="preserve"> 2 730, čiže každú nenulovú hodnotu. 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1: 200 najväčších hodnôt vo vybraných stĺpcoch, zoradených od najmenšej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nekódoval číslami, lebo model by ich bral ako veľkosť.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F1 test (%)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52,24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51,97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52,06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51,76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51,92</w:t>
            </w:r>
          </w:p>
        </w:tc>
      </w:tr>
      <w:tr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  <w:tc>
          <w:tcPr>
            <w:tcW w:type="dxa" w:w="1296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49,64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Do tabuľky som preto pridal aj F1 skóre pre triedu nákup, ktoré je pri väčšine rozdelení okolo 52 %.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F1 test (%)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52,06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63,80</w:t>
            </w:r>
          </w:p>
        </w:tc>
      </w:tr>
      <w:tr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  <w:tc>
          <w:tcPr>
            <w:tcW w:type="dxa" w:w="1512"/>
          </w:tcPr>
          <w:p>
            <w:pPr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54,16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F1 je vyššie skoro o 12 bodov.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Máj má vysokú návštevnosť pravdepodobne kvôli sviatkom,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