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keepNext w:val="0"/>
        <w:jc w:val="center"/>
      </w:pPr>
      <w:r>
        <w:rPr>
          <w:sz w:val="20"/>
        </w:rPr>
        <w:t>Neurónové siete</w:t>
      </w:r>
    </w:p>
    <w:p>
      <w:pPr>
        <w:keepNext w:val="0"/>
        <w:jc w:val="center"/>
      </w:pPr>
      <w:r>
        <w:rPr>
          <w:sz w:val="20"/>
        </w:rPr>
        <w:t>[Jozef Barčák, 128090]</w:t>
      </w:r>
    </w:p>
    <w:p>
      <w:pPr>
        <w:jc w:val="both"/>
      </w:pPr>
      <w:r>
        <w:rPr>
          <w:i w:val="0"/>
        </w:rPr>
        <w:t xml:space="preserve">Úlohou je predpovedať, či návšteva e-shopu skončí nákupom. Pracujem v Pythone. Na prácu s dátami používam pandas, na jednoduchý model scikit-learn a na neurónovú sieť PyTorch. Čistenie a príprava dát sú v súbore </w:t>
      </w:r>
      <w:r>
        <w:rPr>
          <w:i/>
        </w:rPr>
        <w:t>preprocessing.py</w:t>
      </w:r>
      <w:r>
        <w:rPr>
          <w:i w:val="0"/>
        </w:rPr>
        <w:t xml:space="preserve">, jednoduchý model a experimenty s ním v súbore </w:t>
      </w:r>
      <w:r>
        <w:rPr>
          <w:i/>
        </w:rPr>
        <w:t>simple_model.py</w:t>
      </w:r>
      <w:r>
        <w:rPr>
          <w:i w:val="0"/>
        </w:rPr>
        <w:t xml:space="preserve">, analýza dát v súbore </w:t>
      </w:r>
      <w:r>
        <w:rPr>
          <w:i/>
        </w:rPr>
        <w:t>eda.py</w:t>
      </w:r>
      <w:r>
        <w:rPr>
          <w:i w:val="0"/>
        </w:rPr>
        <w:t xml:space="preserve"> a neurónová sieť v súbore </w:t>
      </w:r>
      <w:r>
        <w:rPr>
          <w:i/>
        </w:rPr>
        <w:t>neural_network.py</w:t>
      </w:r>
      <w:r>
        <w:rPr>
          <w:i w:val="0"/>
        </w:rPr>
        <w:t>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 xml:space="preserve">Pri veľkých hodnotách som najprv skúsil bežné pravidlo 1,5 × IQR. IQR je rozdiel medzi tretím a prvým kvartilom (Q3 − Q1) a za outlier sa berie každá hodnota nad Q3 + 1,5 × IQR. Na tieto dáta sa pravidlo nehodí. V stĺpci </w:t>
      </w:r>
      <w:r>
        <w:rPr>
          <w:i/>
        </w:rPr>
        <w:t>Administrative_Duration</w:t>
      </w:r>
      <w:r>
        <w:rPr>
          <w:i w:val="0"/>
        </w:rPr>
        <w:t xml:space="preserve"> je Q1 = 0 a Q3 = 93,9 sekundy, hranica teda vyjde 234,8 sekundy a pravidlo by označilo 1 176 návštev, hoci štyri minúty na administratívnych stránkach sú bežné. V stĺpci </w:t>
      </w:r>
      <w:r>
        <w:rPr>
          <w:i/>
        </w:rPr>
        <w:t>PageValues</w:t>
      </w:r>
      <w:r>
        <w:rPr>
          <w:i w:val="0"/>
        </w:rPr>
        <w:t xml:space="preserve"> je Q1 aj Q3 nula, hranica je 0 a outlierom by bola každá nenulová hodnota, spolu 2 730 riadkov. Väčšina návštev má totiž hodnoty na nule alebo tesne nad ňou.</w:t>
      </w:r>
    </w:p>
    <w:p>
      <w:pPr>
        <w:jc w:val="both"/>
      </w:pPr>
      <w:r>
        <w:rPr>
          <w:i w:val="0"/>
        </w:rPr>
        <w:t>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keepNext/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keepNext/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jc w:val="both"/>
      </w:pPr>
      <w:r>
        <w:rPr>
          <w:i w:val="0"/>
        </w:rP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keepNext/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Prečo je to tak, vidno na konfúznej matici v časti 1.9.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keepNext/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Máj má vysokú návštevnosť pravdepodobne kvôli sviatkom,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keepNext/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Odtrénovaných epoch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Váhy z epochy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keepNext/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