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-1134" w:hanging="0"/>
        <w:rPr/>
      </w:pPr>
      <w:r>
        <w:rPr/>
        <w:t>Suplementario 1</w:t>
      </w:r>
    </w:p>
    <w:p>
      <w:pPr>
        <w:pStyle w:val="Normal"/>
        <w:ind w:left="0" w:right="-11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-1134" w:hanging="0"/>
        <w:rPr>
          <w:sz w:val="24"/>
          <w:szCs w:val="24"/>
        </w:rPr>
      </w:pPr>
      <w:r>
        <w:rPr>
          <w:sz w:val="24"/>
          <w:szCs w:val="24"/>
        </w:rPr>
        <w:t xml:space="preserve">Se muestra los resultados de Chi-squared test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los parámetros </w:t>
      </w:r>
      <w:r>
        <w:rPr>
          <w:sz w:val="24"/>
          <w:szCs w:val="24"/>
        </w:rPr>
        <w:t>empleados</w:t>
      </w:r>
      <w:r>
        <w:rPr>
          <w:sz w:val="24"/>
          <w:szCs w:val="24"/>
        </w:rPr>
        <w:t xml:space="preserve"> entre las seis herramientas analizadas con base en nivel ecológico, carácter evolutivo y factor de cambio. </w:t>
      </w:r>
      <w:r>
        <w:rPr>
          <w:sz w:val="24"/>
          <w:szCs w:val="24"/>
        </w:rPr>
        <w:t xml:space="preserve">De obtener resultados significativos se realizó la prueba pos hoc de residuos estandarizados para determinar si la frecuencias observada es mayor (+) o menor (-) a lo esperado por azar. </w:t>
      </w:r>
    </w:p>
    <w:p>
      <w:pPr>
        <w:pStyle w:val="Normal"/>
        <w:ind w:left="0" w:right="-113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27" w:type="dxa"/>
          <w:bottom w:w="0" w:type="dxa"/>
          <w:right w:w="28" w:type="dxa"/>
        </w:tblCellMar>
      </w:tblPr>
      <w:tblGrid>
        <w:gridCol w:w="960"/>
        <w:gridCol w:w="972"/>
        <w:gridCol w:w="792"/>
        <w:gridCol w:w="1296"/>
        <w:gridCol w:w="972"/>
        <w:gridCol w:w="960"/>
        <w:gridCol w:w="1140"/>
        <w:gridCol w:w="1236"/>
        <w:gridCol w:w="1309"/>
      </w:tblGrid>
      <w:tr>
        <w:trPr>
          <w:trHeight w:val="414" w:hRule="atLeast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Evolutionary Character</w:t>
            </w:r>
          </w:p>
        </w:tc>
        <w:tc>
          <w:tcPr>
            <w:tcW w:w="19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Change factor</w:t>
            </w:r>
          </w:p>
        </w:tc>
        <w:tc>
          <w:tcPr>
            <w:tcW w:w="3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Ecological </w:t>
            </w:r>
            <w:r>
              <w:rPr>
                <w:b/>
                <w:bCs/>
                <w:sz w:val="26"/>
                <w:szCs w:val="26"/>
              </w:rPr>
              <w:t>l</w:t>
            </w:r>
            <w:r>
              <w:rPr>
                <w:b/>
                <w:bCs/>
                <w:sz w:val="26"/>
                <w:szCs w:val="26"/>
              </w:rPr>
              <w:t>evel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Indirect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Non-evolutionary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Non-Change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Ecosystem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CITES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r>
              <w:rPr>
                <w:sz w:val="24"/>
                <w:szCs w:val="24"/>
              </w:rPr>
              <w:t>[-]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47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 I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 II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</w:t>
            </w:r>
            <w:r>
              <w:rPr>
                <w:sz w:val="24"/>
                <w:szCs w:val="24"/>
              </w:rPr>
              <w:t>[-]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MSC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 </w:t>
            </w:r>
            <w:r>
              <w:rPr>
                <w:sz w:val="24"/>
                <w:szCs w:val="24"/>
              </w:rPr>
              <w:t xml:space="preserve">[-] 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35 </w:t>
            </w:r>
            <w:r>
              <w:rPr>
                <w:sz w:val="24"/>
                <w:szCs w:val="24"/>
              </w:rPr>
              <w:t>[-]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66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PSM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>
              <w:rPr>
                <w:sz w:val="24"/>
                <w:szCs w:val="24"/>
              </w:rPr>
              <w:t>[-]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IUCN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[-]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536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>[+]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144</Words>
  <Characters>593</Characters>
  <CharactersWithSpaces>671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2020-03-19T12:18:54Z</dcterms:created>
  <dc:creator/>
  <dc:description/>
  <dc:language>es-ES</dc:language>
  <cp:lastModifiedBy/>
  <dcterms:modified xsi:type="dcterms:W3CDTF">2020-03-19T13:28:57Z</dcterms:modified>
  <cp:revision>1</cp:revision>
  <dc:subject/>
  <dc:title/>
</cp:coreProperties>
</file>