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y Arquitectura Técnica:</w:t>
        <w:br/>
        <w:t>Plataforma de Microcréditos</w:t>
      </w:r>
    </w:p>
    <w:p>
      <w:pPr>
        <w:jc w:val="center"/>
      </w:pPr>
      <w:r>
        <w:t>Documento Completo de Especificación, Frameworks y Hoja de Ruta</w:t>
      </w:r>
    </w:p>
    <w:p>
      <w:pPr>
        <w:pStyle w:val="Heading1"/>
      </w:pPr>
      <w:r>
        <w:t>1. Visión y Modelo de Negocio</w:t>
      </w:r>
    </w:p>
    <w:p>
      <w:r>
        <w:t>El presente modelo de negocio describe una solución de software orientada a la administración personal de microcréditos (préstamos de bajo monto). Está diseñada para un prestamista independiente con una cartera de clientes reducida y manejable, priorizando la agilidad, la claridad financiera y la facilidad de uso tanto en dispositivos móviles como en pantallas de escritorio.</w:t>
      </w:r>
    </w:p>
    <w:p>
      <w:pPr>
        <w:pStyle w:val="Heading2"/>
      </w:pPr>
      <w:r>
        <w:t>1.1. Propuesta de Valor</w:t>
      </w:r>
    </w:p>
    <w:p>
      <w:r>
        <w:t>Proveer un ecosistema digital (Web y Móvil) donde el administrador pueda cotizar, emitir y gestionar microcréditos en tiempo real. La plataforma permite ajustar dinámicamente tasas de interés, plazos y modalidades de cobro, generando automáticamente tablas de amortización precisas.</w:t>
      </w:r>
    </w:p>
    <w:p>
      <w:pPr>
        <w:pStyle w:val="Heading2"/>
      </w:pPr>
      <w:r>
        <w:t>1.2. Proyección y Escalabilidad</w:t>
      </w:r>
    </w:p>
    <w:p>
      <w:r>
        <w:t>Aunque en su fase inicial es una herramienta de uso personal ("single-tenant"), la arquitectura se diseña previendo futuras integraciones, específicamente el uso de notificaciones vía WhatsApp para el envío de recordatorios de pago, comprobantes de cuotas y estados de cuenta a los clientes.</w:t>
      </w:r>
    </w:p>
    <w:p>
      <w:pPr>
        <w:pStyle w:val="Heading1"/>
      </w:pPr>
      <w:r>
        <w:t>2. Especificaciones de Plataforma</w:t>
      </w:r>
    </w:p>
    <w:p>
      <w:pPr>
        <w:pStyle w:val="Heading2"/>
      </w:pPr>
      <w:r>
        <w:t>2.1. Aplicación Móvil (React Native)</w:t>
      </w:r>
    </w:p>
    <w:p>
      <w:r>
        <w:rPr>
          <w:b/>
        </w:rPr>
        <w:t xml:space="preserve">Propósito: </w:t>
      </w:r>
      <w:r>
        <w:t>Gestión en campo, rápida y accesible.</w:t>
      </w:r>
    </w:p>
    <w:p>
      <w:r>
        <w:rPr>
          <w:b/>
        </w:rPr>
        <w:t xml:space="preserve">Características: </w:t>
      </w:r>
      <w:r/>
    </w:p>
    <w:p>
      <w:pPr>
        <w:pStyle w:val="ListBullet"/>
      </w:pPr>
      <w:r>
        <w:t>• Calculadora Dinámica: Herramienta rápida para simular préstamos frente al cliente, ajustando monto, plazo e interés al instante.</w:t>
      </w:r>
    </w:p>
    <w:p>
      <w:pPr>
        <w:pStyle w:val="ListBullet"/>
      </w:pPr>
      <w:r>
        <w:t>• Creación de Planes: Aprobación y registro de nuevos préstamos desde el celular.</w:t>
      </w:r>
    </w:p>
    <w:p>
      <w:pPr>
        <w:pStyle w:val="ListBullet"/>
      </w:pPr>
      <w:r>
        <w:t>• Administración Básica: Registro rápido de pagos recibidos y revisión del estado de los clientes diarios.</w:t>
      </w:r>
    </w:p>
    <w:p>
      <w:pPr>
        <w:pStyle w:val="Heading2"/>
      </w:pPr>
      <w:r>
        <w:t>2.2. Aplicación Web (React)</w:t>
      </w:r>
    </w:p>
    <w:p>
      <w:r>
        <w:rPr>
          <w:b/>
        </w:rPr>
        <w:t xml:space="preserve">Propósito: </w:t>
      </w:r>
      <w:r>
        <w:t>Centro de control administrativo y análisis detallado.</w:t>
      </w:r>
    </w:p>
    <w:p>
      <w:r>
        <w:rPr>
          <w:b/>
        </w:rPr>
        <w:t xml:space="preserve">Características: </w:t>
      </w:r>
      <w:r/>
    </w:p>
    <w:p>
      <w:pPr>
        <w:pStyle w:val="ListBullet"/>
      </w:pPr>
      <w:r>
        <w:t>• Tablas de Amortización Extendidas: Interfaz optimizada para pantallas grandes, mostrando cronogramas completos, capital, interés y saldo.</w:t>
      </w:r>
    </w:p>
    <w:p>
      <w:pPr>
        <w:pStyle w:val="ListBullet"/>
      </w:pPr>
      <w:r>
        <w:t>• Dashboard de Rendimiento: Gráficos de ingresos, capital prestado vs. recuperado, y cartera en mora.</w:t>
      </w:r>
    </w:p>
    <w:p>
      <w:pPr>
        <w:pStyle w:val="ListBullet"/>
      </w:pPr>
      <w:r>
        <w:t>• Configuración Avanzada: Ajustes de base de datos, exportación de reportes a Excel/PDF y futura configuración de la API de WhatsApp.</w:t>
      </w:r>
    </w:p>
    <w:p>
      <w:pPr>
        <w:pStyle w:val="Heading1"/>
      </w:pPr>
      <w:r>
        <w:t>3. Arquitectura Técnica y Frameworks</w:t>
      </w:r>
    </w:p>
    <w:p>
      <w:r>
        <w:t>El sistema se construirá utilizando un enfoque de Monorepo, permitiendo compartir el motor financiero y la lógica de negocio entre la Web y la app Móvil. Esto reduce errores y tiempos de desarrollo.</w:t>
      </w:r>
    </w:p>
    <w:p>
      <w:r>
        <w:rPr>
          <w:b/>
        </w:rPr>
        <w:t>Estructura Monorepo (Turborepo + npm/yarn workspaces):</w:t>
      </w:r>
      <w:r/>
    </w:p>
    <w:p>
      <w:pPr>
        <w:pStyle w:val="ListBullet"/>
      </w:pPr>
      <w:r>
        <w:t>• @repo/core: Lógica de negocio (TypeScript puro). Contiene la calculadora financiera, algoritmos de interés y validaciones.</w:t>
      </w:r>
    </w:p>
    <w:p>
      <w:pPr>
        <w:pStyle w:val="ListBullet"/>
      </w:pPr>
      <w:r>
        <w:t>• @repo/ui: Componentes visuales compartidos y sistema de diseño.</w:t>
      </w:r>
    </w:p>
    <w:p>
      <w:pPr>
        <w:pStyle w:val="ListBullet"/>
      </w:pPr>
      <w:r>
        <w:t>• apps/web: Aplicación React (Vite o Next.js) combinada con TailwindCSS.</w:t>
      </w:r>
    </w:p>
    <w:p>
      <w:pPr>
        <w:pStyle w:val="ListBullet"/>
      </w:pPr>
      <w:r>
        <w:t>• apps/mobile: Aplicación React Native (Expo) con NativeWind.</w:t>
      </w:r>
    </w:p>
    <w:p>
      <w:pPr>
        <w:pStyle w:val="Heading2"/>
      </w:pPr>
      <w:r>
        <w:t>Base de Datos y Backend (Supabase / PostgreSQL)</w:t>
      </w:r>
    </w:p>
    <w:p>
      <w:r>
        <w:t>Al ser una aplicación de gestión con datos relacionales críticos (Clientes -&gt; Préstamos -&gt; Cuotas), PostgreSQL (gestionado a través de Supabase) es la elección ideal. Provee autenticación, base de datos relacional y funciones en el borde (Edge Functions) para la futura integración con WhatsApp.</w:t>
      </w:r>
    </w:p>
    <w:p>
      <w:pPr>
        <w:pStyle w:val="Heading1"/>
      </w:pPr>
      <w:r>
        <w:t>4. Diseño de Software (Principios SOLID)</w:t>
      </w:r>
    </w:p>
    <w:p>
      <w:r>
        <w:t>Toda la capa @repo/core se estructurará rigurosamente bajo los principios SOLID para garantizar mantenibilidad:</w:t>
      </w:r>
    </w:p>
    <w:p>
      <w:r>
        <w:rPr>
          <w:b/>
        </w:rPr>
        <w:t xml:space="preserve">S - Single Responsibility Principle (SRP): </w:t>
      </w:r>
      <w:r>
        <w:t>La clase "AmortizationCalculator" solo calculará los números de la tabla. No se encargará de guardar en la base de datos ni de mostrar datos en pantalla.</w:t>
      </w:r>
    </w:p>
    <w:p>
      <w:r>
        <w:rPr>
          <w:b/>
        </w:rPr>
        <w:t xml:space="preserve">O - Open/Closed Principle (OCP): </w:t>
      </w:r>
      <w:r>
        <w:t>Se utilizará el patrón "Strategy" para los intereses. Si a futuro se requiere un "Interés de Mora", se creará una nueva clase que implemente la interfaz "IInterestStrategy" sin modificar el código original.</w:t>
      </w:r>
    </w:p>
    <w:p>
      <w:r>
        <w:rPr>
          <w:b/>
        </w:rPr>
        <w:t xml:space="preserve">L - Liskov Substitution Principle (LSP): </w:t>
      </w:r>
      <w:r>
        <w:t>Cualquier variante de cálculo de cuota (diario, semanal, mensual) debe ser intercambiable sin que el motor principal lance errores matemáticos.</w:t>
      </w:r>
    </w:p>
    <w:p>
      <w:r>
        <w:rPr>
          <w:b/>
        </w:rPr>
        <w:t xml:space="preserve">I - Interface Segregation Principle (ISP): </w:t>
      </w:r>
      <w:r>
        <w:t>Se separarán las interfaces. "IClientReader" (para consultar clientes) será distinta de "IClientWriter" (para crearlos), permitiendo que la Calculadora solo dependa de lo que necesita.</w:t>
      </w:r>
    </w:p>
    <w:p>
      <w:r>
        <w:rPr>
          <w:b/>
        </w:rPr>
        <w:t xml:space="preserve">D - Dependency Inversion Principle (DIP): </w:t>
      </w:r>
      <w:r>
        <w:t>React y React Native no consultarán directamente a Supabase. Se comunicarán a través de una interfaz "ILoanRepository", lo que permitiría el día de mañana cambiar Supabase por Firebase sin tocar el código de las vistas.</w:t>
      </w:r>
    </w:p>
    <w:p>
      <w:pPr>
        <w:pStyle w:val="Heading1"/>
      </w:pPr>
      <w:r>
        <w:t>5. Metodología de Desarrollo Asistido (IA)</w:t>
      </w:r>
    </w:p>
    <w:p>
      <w:r>
        <w:t>El ciclo de desarrollo se apoyará fuertemente en herramientas modernas:</w:t>
      </w:r>
    </w:p>
    <w:p>
      <w:r>
        <w:rPr>
          <w:b/>
        </w:rPr>
        <w:t xml:space="preserve">SpecKit: </w:t>
      </w:r>
      <w:r>
        <w:t>Se utilizará para redactar el archivo "spec.md". Este documento actuará como la fuente de verdad (Single Source of Truth), definiendo esquemas de BD, fórmulas de interés simple/compuesto y contratos de API.</w:t>
      </w:r>
    </w:p>
    <w:p>
      <w:r>
        <w:rPr>
          <w:b/>
        </w:rPr>
        <w:t xml:space="preserve">Claude Design: </w:t>
      </w:r>
      <w:r>
        <w:t>Se empleará para generar iteraciones rápidas de la Interfaz de Usuario (UI). Definirá la paleta de colores (ej. tonos de confianza financieros), tipografía, y la adaptación del diseño de una tabla compleja de 10 columnas en la Web a una vista de tarjetas resumidas en Móvil.</w:t>
      </w:r>
    </w:p>
    <w:p>
      <w:r>
        <w:rPr>
          <w:b/>
        </w:rPr>
        <w:t xml:space="preserve">Claude Code: </w:t>
      </w:r>
      <w:r>
        <w:t>Ejecutado desde la terminal (CLI), se encargará de inicializar el monorepo (Turborepo), generar el código repetitivo (boilerplate) de Supabase, escribir las pruebas unitarias con Jest para el motor financiero, y refactorizar el código para asegurar el cumplimiento de SOLID.</w:t>
      </w:r>
    </w:p>
    <w:p>
      <w:pPr>
        <w:pStyle w:val="Heading1"/>
      </w:pPr>
      <w:r>
        <w:t>6. Hoja de Ruta y Fases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Entregables Clave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Lógica Core y Base de Datos (SpecKit + Claude Code)</w:t>
            </w:r>
          </w:p>
        </w:tc>
        <w:tc>
          <w:tcPr>
            <w:tcW w:type="dxa" w:w="2880"/>
          </w:tcPr>
          <w:p>
            <w:r>
              <w:t>Estructura Monorepo. Paquete @repo/core completo y testeado (Calculadora financiera). Configuración inicial de Supabase.</w:t>
            </w:r>
          </w:p>
        </w:tc>
      </w:tr>
      <w:tr>
        <w:tc>
          <w:tcPr>
            <w:tcW w:type="dxa" w:w="2880"/>
          </w:tcPr>
          <w:p>
            <w:r>
              <w:t>Fase 2</w:t>
            </w:r>
          </w:p>
        </w:tc>
        <w:tc>
          <w:tcPr>
            <w:tcW w:type="dxa" w:w="2880"/>
          </w:tcPr>
          <w:p>
            <w:r>
              <w:t>Calculadora Universal y App Móvil (Expo)</w:t>
            </w:r>
          </w:p>
        </w:tc>
        <w:tc>
          <w:tcPr>
            <w:tcW w:type="dxa" w:w="2880"/>
          </w:tcPr>
          <w:p>
            <w:r>
              <w:t>App React Native con interfaz de calculadora. Capacidad para guardar y listar planes localmente/Supabase.</w:t>
            </w:r>
          </w:p>
        </w:tc>
      </w:tr>
      <w:tr>
        <w:tc>
          <w:tcPr>
            <w:tcW w:type="dxa" w:w="2880"/>
          </w:tcPr>
          <w:p>
            <w:r>
              <w:t>Fase 3</w:t>
            </w:r>
          </w:p>
        </w:tc>
        <w:tc>
          <w:tcPr>
            <w:tcW w:type="dxa" w:w="2880"/>
          </w:tcPr>
          <w:p>
            <w:r>
              <w:t>Administrador Web (React/Vite + Claude Design)</w:t>
            </w:r>
          </w:p>
        </w:tc>
        <w:tc>
          <w:tcPr>
            <w:tcW w:type="dxa" w:w="2880"/>
          </w:tcPr>
          <w:p>
            <w:r>
              <w:t>Panel web desplegado. Vistas de tablas de amortización detalladas y gestión completa de cartera.</w:t>
            </w:r>
          </w:p>
        </w:tc>
      </w:tr>
      <w:tr>
        <w:tc>
          <w:tcPr>
            <w:tcW w:type="dxa" w:w="2880"/>
          </w:tcPr>
          <w:p>
            <w:r>
              <w:t>Fase 4</w:t>
            </w:r>
          </w:p>
        </w:tc>
        <w:tc>
          <w:tcPr>
            <w:tcW w:type="dxa" w:w="2880"/>
          </w:tcPr>
          <w:p>
            <w:r>
              <w:t>Gestión Operativa Integral</w:t>
            </w:r>
          </w:p>
        </w:tc>
        <w:tc>
          <w:tcPr>
            <w:tcW w:type="dxa" w:w="2880"/>
          </w:tcPr>
          <w:p>
            <w:r>
              <w:t>Registro de pagos parciales/totales. Dashboard de ganancias/capital. Sincronización perfecta Web/Móvil.</w:t>
            </w:r>
          </w:p>
        </w:tc>
      </w:tr>
      <w:tr>
        <w:tc>
          <w:tcPr>
            <w:tcW w:type="dxa" w:w="2880"/>
          </w:tcPr>
          <w:p>
            <w:r>
              <w:t>Fase 5</w:t>
            </w:r>
          </w:p>
        </w:tc>
        <w:tc>
          <w:tcPr>
            <w:tcW w:type="dxa" w:w="2880"/>
          </w:tcPr>
          <w:p>
            <w:r>
              <w:t>Automatización (Notificaciones)</w:t>
            </w:r>
          </w:p>
        </w:tc>
        <w:tc>
          <w:tcPr>
            <w:tcW w:type="dxa" w:w="2880"/>
          </w:tcPr>
          <w:p>
            <w:r>
              <w:t>Integración de Twilio/Meta API en Supabase Edge Functions para alertas de cobro automatizadas vía WhatsApp.</w:t>
            </w:r>
          </w:p>
        </w:tc>
      </w:tr>
    </w:tbl>
    <w:p>
      <w:r>
        <w:br/>
      </w:r>
    </w:p>
    <w:p>
      <w:r>
        <w:t>Este documento sienta las bases técnicas y de negocio para un desarrollo estructurado, escalable y mantenible.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