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409ED" w14:textId="3EAD4A9E" w:rsidR="00FF11B7" w:rsidRDefault="00FF11B7" w:rsidP="00FF11B7">
      <w:r>
        <w:rPr>
          <w:noProof/>
        </w:rPr>
        <w:drawing>
          <wp:anchor distT="0" distB="0" distL="114300" distR="114300" simplePos="0" relativeHeight="251662336" behindDoc="0" locked="0" layoutInCell="1" allowOverlap="1" wp14:anchorId="6F283866" wp14:editId="6F2F814D">
            <wp:simplePos x="0" y="0"/>
            <wp:positionH relativeFrom="column">
              <wp:posOffset>-327384</wp:posOffset>
            </wp:positionH>
            <wp:positionV relativeFrom="paragraph">
              <wp:posOffset>-614266</wp:posOffset>
            </wp:positionV>
            <wp:extent cx="3359426" cy="2205990"/>
            <wp:effectExtent l="0" t="0" r="6350" b="3810"/>
            <wp:wrapNone/>
            <wp:docPr id="1331643717"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43717" name="Picture 1" descr="A close up of a logo&#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359426" cy="220599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2FE1E96A" wp14:editId="04E59D6F">
            <wp:simplePos x="0" y="0"/>
            <wp:positionH relativeFrom="column">
              <wp:posOffset>3861987</wp:posOffset>
            </wp:positionH>
            <wp:positionV relativeFrom="paragraph">
              <wp:posOffset>-614266</wp:posOffset>
            </wp:positionV>
            <wp:extent cx="2445026" cy="2445026"/>
            <wp:effectExtent l="0" t="0" r="0" b="0"/>
            <wp:wrapNone/>
            <wp:docPr id="1397139534" name="Picture 2" descr="A white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39534" name="Picture 2" descr="A white logo with a black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45026" cy="2445026"/>
                    </a:xfrm>
                    <a:prstGeom prst="rect">
                      <a:avLst/>
                    </a:prstGeom>
                  </pic:spPr>
                </pic:pic>
              </a:graphicData>
            </a:graphic>
            <wp14:sizeRelH relativeFrom="page">
              <wp14:pctWidth>0</wp14:pctWidth>
            </wp14:sizeRelH>
            <wp14:sizeRelV relativeFrom="page">
              <wp14:pctHeight>0</wp14:pctHeight>
            </wp14:sizeRelV>
          </wp:anchor>
        </w:drawing>
      </w:r>
    </w:p>
    <w:p w14:paraId="42BDADCD" w14:textId="2419447F" w:rsidR="00FF11B7" w:rsidRDefault="00FF11B7" w:rsidP="00FF11B7"/>
    <w:p w14:paraId="01C1701C" w14:textId="77777777" w:rsidR="00FF11B7" w:rsidRDefault="00FF11B7" w:rsidP="00FF11B7"/>
    <w:p w14:paraId="74F6A574" w14:textId="77777777" w:rsidR="00FF11B7" w:rsidRDefault="00FF11B7" w:rsidP="00FF11B7"/>
    <w:p w14:paraId="353657B1" w14:textId="77777777" w:rsidR="00FF11B7" w:rsidRDefault="00FF11B7" w:rsidP="00FF11B7"/>
    <w:p w14:paraId="3F0C01CA" w14:textId="0C3D3A7C" w:rsidR="00FF11B7" w:rsidRDefault="00FF11B7">
      <w:pPr>
        <w:sectPr w:rsidR="00FF11B7">
          <w:pgSz w:w="12240" w:h="15840"/>
          <w:pgMar w:top="1440" w:right="1440" w:bottom="1440" w:left="1440" w:header="708" w:footer="708" w:gutter="0"/>
          <w:cols w:space="708"/>
          <w:docGrid w:linePitch="360"/>
        </w:sectPr>
      </w:pPr>
      <w:r>
        <w:rPr>
          <w:noProof/>
        </w:rPr>
        <mc:AlternateContent>
          <mc:Choice Requires="wps">
            <w:drawing>
              <wp:anchor distT="0" distB="0" distL="114300" distR="114300" simplePos="0" relativeHeight="251668480" behindDoc="0" locked="0" layoutInCell="1" allowOverlap="1" wp14:anchorId="392BC6B2" wp14:editId="31DF5E44">
                <wp:simplePos x="0" y="0"/>
                <wp:positionH relativeFrom="column">
                  <wp:posOffset>4726664</wp:posOffset>
                </wp:positionH>
                <wp:positionV relativeFrom="paragraph">
                  <wp:posOffset>5197475</wp:posOffset>
                </wp:positionV>
                <wp:extent cx="1033669" cy="298174"/>
                <wp:effectExtent l="0" t="0" r="8255" b="6985"/>
                <wp:wrapNone/>
                <wp:docPr id="352712802" name="Text Box 3"/>
                <wp:cNvGraphicFramePr/>
                <a:graphic xmlns:a="http://schemas.openxmlformats.org/drawingml/2006/main">
                  <a:graphicData uri="http://schemas.microsoft.com/office/word/2010/wordprocessingShape">
                    <wps:wsp>
                      <wps:cNvSpPr txBox="1"/>
                      <wps:spPr>
                        <a:xfrm>
                          <a:off x="0" y="0"/>
                          <a:ext cx="1033669" cy="298174"/>
                        </a:xfrm>
                        <a:prstGeom prst="rect">
                          <a:avLst/>
                        </a:prstGeom>
                        <a:solidFill>
                          <a:schemeClr val="lt1"/>
                        </a:solidFill>
                        <a:ln w="6350">
                          <a:solidFill>
                            <a:prstClr val="black"/>
                          </a:solidFill>
                        </a:ln>
                      </wps:spPr>
                      <wps:txbx>
                        <w:txbxContent>
                          <w:p w14:paraId="3899A13D" w14:textId="77777777" w:rsidR="00FF11B7" w:rsidRDefault="00FF11B7" w:rsidP="00FF11B7">
                            <w:r>
                              <w:t>Picture No.3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2BC6B2" id="_x0000_t202" coordsize="21600,21600" o:spt="202" path="m,l,21600r21600,l21600,xe">
                <v:stroke joinstyle="miter"/>
                <v:path gradientshapeok="t" o:connecttype="rect"/>
              </v:shapetype>
              <v:shape id="Text Box 3" o:spid="_x0000_s1026" type="#_x0000_t202" style="position:absolute;margin-left:372.2pt;margin-top:409.25pt;width:81.4pt;height:2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" fillcolor="white [3201]" strokeweight=".5pt">
                <v:textbox>
                  <w:txbxContent>
                    <w:p w14:paraId="3899A13D" w14:textId="77777777" w:rsidR="00FF11B7" w:rsidRDefault="00FF11B7" w:rsidP="00FF11B7">
                      <w:r>
                        <w:t>Picture No.3</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57C205A1" wp14:editId="56EE6C04">
                <wp:simplePos x="0" y="0"/>
                <wp:positionH relativeFrom="column">
                  <wp:posOffset>4637502</wp:posOffset>
                </wp:positionH>
                <wp:positionV relativeFrom="paragraph">
                  <wp:posOffset>4312064</wp:posOffset>
                </wp:positionV>
                <wp:extent cx="1033669" cy="298174"/>
                <wp:effectExtent l="0" t="0" r="8255" b="6985"/>
                <wp:wrapNone/>
                <wp:docPr id="906600834" name="Text Box 3"/>
                <wp:cNvGraphicFramePr/>
                <a:graphic xmlns:a="http://schemas.openxmlformats.org/drawingml/2006/main">
                  <a:graphicData uri="http://schemas.microsoft.com/office/word/2010/wordprocessingShape">
                    <wps:wsp>
                      <wps:cNvSpPr txBox="1"/>
                      <wps:spPr>
                        <a:xfrm>
                          <a:off x="0" y="0"/>
                          <a:ext cx="1033669" cy="298174"/>
                        </a:xfrm>
                        <a:prstGeom prst="rect">
                          <a:avLst/>
                        </a:prstGeom>
                        <a:solidFill>
                          <a:schemeClr val="lt1"/>
                        </a:solidFill>
                        <a:ln w="6350">
                          <a:solidFill>
                            <a:prstClr val="black"/>
                          </a:solidFill>
                        </a:ln>
                      </wps:spPr>
                      <wps:txbx>
                        <w:txbxContent>
                          <w:p w14:paraId="78CB627F" w14:textId="77777777" w:rsidR="00FF11B7" w:rsidRDefault="00FF11B7" w:rsidP="00FF11B7">
                            <w:r>
                              <w:t>Picture No.2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C205A1" id="_x0000_s1027" type="#_x0000_t202" style="position:absolute;margin-left:365.15pt;margin-top:339.55pt;width:81.4pt;height:2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" fillcolor="white [3201]" strokeweight=".5pt">
                <v:textbox>
                  <w:txbxContent>
                    <w:p w14:paraId="78CB627F" w14:textId="77777777" w:rsidR="00FF11B7" w:rsidRDefault="00FF11B7" w:rsidP="00FF11B7">
                      <w:r>
                        <w:t>Picture No.2</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1F126AED" wp14:editId="3659186D">
                <wp:simplePos x="0" y="0"/>
                <wp:positionH relativeFrom="column">
                  <wp:posOffset>3965713</wp:posOffset>
                </wp:positionH>
                <wp:positionV relativeFrom="paragraph">
                  <wp:posOffset>6896100</wp:posOffset>
                </wp:positionV>
                <wp:extent cx="1033669" cy="298174"/>
                <wp:effectExtent l="0" t="0" r="8255" b="6985"/>
                <wp:wrapTopAndBottom/>
                <wp:docPr id="86516178" name="Text Box 3"/>
                <wp:cNvGraphicFramePr/>
                <a:graphic xmlns:a="http://schemas.openxmlformats.org/drawingml/2006/main">
                  <a:graphicData uri="http://schemas.microsoft.com/office/word/2010/wordprocessingShape">
                    <wps:wsp>
                      <wps:cNvSpPr txBox="1"/>
                      <wps:spPr>
                        <a:xfrm>
                          <a:off x="0" y="0"/>
                          <a:ext cx="1033669" cy="298174"/>
                        </a:xfrm>
                        <a:prstGeom prst="rect">
                          <a:avLst/>
                        </a:prstGeom>
                        <a:solidFill>
                          <a:schemeClr val="lt1"/>
                        </a:solidFill>
                        <a:ln w="6350">
                          <a:solidFill>
                            <a:prstClr val="black"/>
                          </a:solidFill>
                        </a:ln>
                      </wps:spPr>
                      <wps:txbx>
                        <w:txbxContent>
                          <w:p w14:paraId="30CCB71D" w14:textId="77777777" w:rsidR="00FF11B7" w:rsidRDefault="00FF11B7" w:rsidP="00FF11B7">
                            <w:r>
                              <w:t>Picture No.4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126AED" id="_x0000_s1028" type="#_x0000_t202" style="position:absolute;margin-left:312.25pt;margin-top:543pt;width:81.4pt;height:2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" fillcolor="white [3201]" strokeweight=".5pt">
                <v:textbox>
                  <w:txbxContent>
                    <w:p w14:paraId="30CCB71D" w14:textId="77777777" w:rsidR="00FF11B7" w:rsidRDefault="00FF11B7" w:rsidP="00FF11B7">
                      <w:r>
                        <w:t>Picture No.4</w:t>
                      </w:r>
                    </w:p>
                  </w:txbxContent>
                </v:textbox>
                <w10:wrap type="topAndBottom"/>
              </v:shape>
            </w:pict>
          </mc:Fallback>
        </mc:AlternateContent>
      </w:r>
      <w:r>
        <w:rPr>
          <w:noProof/>
        </w:rPr>
        <w:drawing>
          <wp:anchor distT="0" distB="0" distL="114300" distR="114300" simplePos="0" relativeHeight="251683840" behindDoc="0" locked="0" layoutInCell="1" allowOverlap="1" wp14:anchorId="7D6AF997" wp14:editId="719460B4">
            <wp:simplePos x="0" y="0"/>
            <wp:positionH relativeFrom="column">
              <wp:posOffset>4635370</wp:posOffset>
            </wp:positionH>
            <wp:positionV relativeFrom="paragraph">
              <wp:posOffset>6214635</wp:posOffset>
            </wp:positionV>
            <wp:extent cx="2006422" cy="1504816"/>
            <wp:effectExtent l="0" t="3175" r="0" b="0"/>
            <wp:wrapNone/>
            <wp:docPr id="365470674" name="Picture 6" descr="A group of men in hard ha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22050" name="Picture 6" descr="A group of men in hard hat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rot="5400000">
                      <a:off x="0" y="0"/>
                      <a:ext cx="2006422" cy="1504816"/>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0" locked="0" layoutInCell="1" allowOverlap="1" wp14:anchorId="168C3686" wp14:editId="1CBBF435">
            <wp:simplePos x="0" y="0"/>
            <wp:positionH relativeFrom="column">
              <wp:posOffset>2832100</wp:posOffset>
            </wp:positionH>
            <wp:positionV relativeFrom="paragraph">
              <wp:posOffset>4938809</wp:posOffset>
            </wp:positionV>
            <wp:extent cx="2054087" cy="1540565"/>
            <wp:effectExtent l="0" t="0" r="3810" b="0"/>
            <wp:wrapNone/>
            <wp:docPr id="1752545581" name="Picture 5" descr="A group of men working on a construction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45581" name="Picture 5" descr="A group of men working on a construction sit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54087" cy="154056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57FE00E8" wp14:editId="3BE23436">
            <wp:simplePos x="0" y="0"/>
            <wp:positionH relativeFrom="column">
              <wp:posOffset>-257485</wp:posOffset>
            </wp:positionH>
            <wp:positionV relativeFrom="paragraph">
              <wp:posOffset>4824371</wp:posOffset>
            </wp:positionV>
            <wp:extent cx="2733261" cy="3005420"/>
            <wp:effectExtent l="0" t="0" r="0" b="5080"/>
            <wp:wrapNone/>
            <wp:docPr id="1001651749" name="Picture 3" descr="A person working on a construction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1749" name="Picture 3" descr="A person working on a construction sit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733261" cy="300542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2A599043" wp14:editId="065C447C">
            <wp:simplePos x="0" y="0"/>
            <wp:positionH relativeFrom="column">
              <wp:posOffset>3727450</wp:posOffset>
            </wp:positionH>
            <wp:positionV relativeFrom="paragraph">
              <wp:posOffset>1350893</wp:posOffset>
            </wp:positionV>
            <wp:extent cx="2583383" cy="3179445"/>
            <wp:effectExtent l="0" t="0" r="0" b="0"/>
            <wp:wrapNone/>
            <wp:docPr id="2024035838" name="Picture 2" descr="A person in a hard hat and helmet working at a construction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35838" name="Picture 2" descr="A person in a hard hat and helmet working at a construction sit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83383" cy="317944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24C53E14" wp14:editId="6EA4E8BC">
            <wp:simplePos x="0" y="0"/>
            <wp:positionH relativeFrom="column">
              <wp:posOffset>-326109</wp:posOffset>
            </wp:positionH>
            <wp:positionV relativeFrom="paragraph">
              <wp:posOffset>1350894</wp:posOffset>
            </wp:positionV>
            <wp:extent cx="3755192" cy="3031435"/>
            <wp:effectExtent l="0" t="0" r="4445" b="4445"/>
            <wp:wrapNone/>
            <wp:docPr id="613462364" name="Picture 4" descr="A group of people in safety vests standing in front of a construction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62364" name="Picture 4" descr="A group of people in safety vests standing in front of a construction sit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55192" cy="303143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0288" behindDoc="0" locked="0" layoutInCell="1" allowOverlap="1" wp14:anchorId="0795B88A" wp14:editId="51A408F8">
                <wp:simplePos x="0" y="0"/>
                <wp:positionH relativeFrom="column">
                  <wp:posOffset>4511040</wp:posOffset>
                </wp:positionH>
                <wp:positionV relativeFrom="paragraph">
                  <wp:posOffset>814015</wp:posOffset>
                </wp:positionV>
                <wp:extent cx="1033669" cy="298174"/>
                <wp:effectExtent l="0" t="0" r="8255" b="6985"/>
                <wp:wrapNone/>
                <wp:docPr id="1942266570" name="Text Box 3"/>
                <wp:cNvGraphicFramePr/>
                <a:graphic xmlns:a="http://schemas.openxmlformats.org/drawingml/2006/main">
                  <a:graphicData uri="http://schemas.microsoft.com/office/word/2010/wordprocessingShape">
                    <wps:wsp>
                      <wps:cNvSpPr txBox="1"/>
                      <wps:spPr>
                        <a:xfrm>
                          <a:off x="0" y="0"/>
                          <a:ext cx="1033669" cy="298174"/>
                        </a:xfrm>
                        <a:prstGeom prst="rect">
                          <a:avLst/>
                        </a:prstGeom>
                        <a:solidFill>
                          <a:schemeClr val="lt1"/>
                        </a:solidFill>
                        <a:ln w="6350">
                          <a:solidFill>
                            <a:prstClr val="black"/>
                          </a:solidFill>
                        </a:ln>
                      </wps:spPr>
                      <wps:txbx>
                        <w:txbxContent>
                          <w:p w14:paraId="2D8E8AF6" w14:textId="77777777" w:rsidR="00FF11B7" w:rsidRDefault="00FF11B7" w:rsidP="00FF11B7">
                            <w:r>
                              <w:t>Picture No.1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95B88A" id="_x0000_s1029" type="#_x0000_t202" style="position:absolute;margin-left:355.2pt;margin-top:64.1pt;width:81.4pt;height:2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" fillcolor="white [3201]" strokeweight=".5pt">
                <v:textbox>
                  <w:txbxContent>
                    <w:p w14:paraId="2D8E8AF6" w14:textId="77777777" w:rsidR="00FF11B7" w:rsidRDefault="00FF11B7" w:rsidP="00FF11B7">
                      <w:r>
                        <w:t>Picture No.1</w:t>
                      </w:r>
                    </w:p>
                  </w:txbxContent>
                </v:textbox>
              </v:shape>
            </w:pict>
          </mc:Fallback>
        </mc:AlternateContent>
      </w:r>
    </w:p>
    <w:p w14:paraId="0DC668F6" w14:textId="49F7610B" w:rsidR="00FF11B7" w:rsidRDefault="00FF11B7" w:rsidP="00FF11B7">
      <w:r>
        <w:rPr>
          <w:noProof/>
        </w:rPr>
        <w:lastRenderedPageBreak/>
        <w:drawing>
          <wp:anchor distT="0" distB="0" distL="114300" distR="114300" simplePos="0" relativeHeight="251684864" behindDoc="0" locked="0" layoutInCell="1" allowOverlap="1" wp14:anchorId="0A931568" wp14:editId="14DA0A44">
            <wp:simplePos x="0" y="0"/>
            <wp:positionH relativeFrom="column">
              <wp:posOffset>773723</wp:posOffset>
            </wp:positionH>
            <wp:positionV relativeFrom="paragraph">
              <wp:posOffset>-457200</wp:posOffset>
            </wp:positionV>
            <wp:extent cx="6594133" cy="3037157"/>
            <wp:effectExtent l="0" t="0" r="0" b="0"/>
            <wp:wrapNone/>
            <wp:docPr id="14665986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98600" name="Picture 1466598600"/>
                    <pic:cNvPicPr/>
                  </pic:nvPicPr>
                  <pic:blipFill>
                    <a:blip r:embed="rId14">
                      <a:extLst>
                        <a:ext uri="{28A0092B-C50C-407E-A947-70E740481C1C}">
                          <a14:useLocalDpi xmlns:a14="http://schemas.microsoft.com/office/drawing/2010/main" val="0"/>
                        </a:ext>
                      </a:extLst>
                    </a:blip>
                    <a:stretch>
                      <a:fillRect/>
                    </a:stretch>
                  </pic:blipFill>
                  <pic:spPr>
                    <a:xfrm>
                      <a:off x="0" y="0"/>
                      <a:ext cx="6608889" cy="3043953"/>
                    </a:xfrm>
                    <a:prstGeom prst="rect">
                      <a:avLst/>
                    </a:prstGeom>
                  </pic:spPr>
                </pic:pic>
              </a:graphicData>
            </a:graphic>
            <wp14:sizeRelH relativeFrom="page">
              <wp14:pctWidth>0</wp14:pctWidth>
            </wp14:sizeRelH>
            <wp14:sizeRelV relativeFrom="page">
              <wp14:pctHeight>0</wp14:pctHeight>
            </wp14:sizeRelV>
          </wp:anchor>
        </w:drawing>
      </w:r>
    </w:p>
    <w:p w14:paraId="3BE19F59" w14:textId="69295D76" w:rsidR="00FF11B7" w:rsidRDefault="00FF11B7"/>
    <w:p w14:paraId="0C6E059C" w14:textId="6FE0C298" w:rsidR="00FF11B7" w:rsidRDefault="00FF11B7"/>
    <w:p w14:paraId="0B779A9D" w14:textId="158493DE" w:rsidR="00FF11B7" w:rsidRDefault="00FF11B7"/>
    <w:p w14:paraId="0E650DE6" w14:textId="1B7CD330" w:rsidR="00FF11B7" w:rsidRDefault="00FF11B7"/>
    <w:p w14:paraId="1815467A" w14:textId="396B9134" w:rsidR="00FF11B7" w:rsidRDefault="00FF11B7"/>
    <w:p w14:paraId="65C5CC24" w14:textId="24F74997" w:rsidR="00FF11B7" w:rsidRDefault="00FF11B7"/>
    <w:p w14:paraId="4E6B9E51" w14:textId="23F7E831" w:rsidR="00FF11B7" w:rsidRDefault="00FF11B7"/>
    <w:p w14:paraId="0FA1C79B" w14:textId="0914F429" w:rsidR="00FF11B7" w:rsidRDefault="00FF11B7"/>
    <w:p w14:paraId="7A36D59F" w14:textId="75733DE9" w:rsidR="00FF11B7" w:rsidRDefault="00FF11B7"/>
    <w:p w14:paraId="48A60B53" w14:textId="3043F827" w:rsidR="00FF11B7" w:rsidRDefault="00FF11B7"/>
    <w:p w14:paraId="09AD6A56" w14:textId="78BD3070" w:rsidR="00FF11B7" w:rsidRDefault="00FF11B7"/>
    <w:p w14:paraId="77EB27F3" w14:textId="23B48E2E" w:rsidR="00FF11B7" w:rsidRDefault="00FF11B7"/>
    <w:p w14:paraId="2DB4476F" w14:textId="6F3BF425" w:rsidR="00FF11B7" w:rsidRDefault="00FF11B7"/>
    <w:p w14:paraId="495E8579" w14:textId="55531003" w:rsidR="00FF11B7" w:rsidRDefault="00FF11B7"/>
    <w:p w14:paraId="2CCB4325" w14:textId="087281DC" w:rsidR="00FF11B7" w:rsidRDefault="00FF11B7"/>
    <w:p w14:paraId="6390F650" w14:textId="7A0F9788" w:rsidR="00FF11B7" w:rsidRDefault="00FF11B7"/>
    <w:p w14:paraId="5F85124C" w14:textId="4335369D" w:rsidR="00FF11B7" w:rsidRDefault="00FF11B7">
      <w:r>
        <w:rPr>
          <w:noProof/>
        </w:rPr>
        <w:drawing>
          <wp:anchor distT="0" distB="0" distL="114300" distR="114300" simplePos="0" relativeHeight="251687936" behindDoc="0" locked="0" layoutInCell="1" allowOverlap="1" wp14:anchorId="0CC0CAE4" wp14:editId="61E0C116">
            <wp:simplePos x="0" y="0"/>
            <wp:positionH relativeFrom="column">
              <wp:posOffset>4792282</wp:posOffset>
            </wp:positionH>
            <wp:positionV relativeFrom="paragraph">
              <wp:posOffset>54087</wp:posOffset>
            </wp:positionV>
            <wp:extent cx="2883693" cy="2162770"/>
            <wp:effectExtent l="5080" t="0" r="4445" b="4445"/>
            <wp:wrapNone/>
            <wp:docPr id="14947702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70237" name="Picture 1494770237"/>
                    <pic:cNvPicPr/>
                  </pic:nvPicPr>
                  <pic:blipFill>
                    <a:blip r:embed="rId15" cstate="print">
                      <a:extLst>
                        <a:ext uri="{28A0092B-C50C-407E-A947-70E740481C1C}">
                          <a14:useLocalDpi xmlns:a14="http://schemas.microsoft.com/office/drawing/2010/main" val="0"/>
                        </a:ext>
                      </a:extLst>
                    </a:blip>
                    <a:stretch>
                      <a:fillRect/>
                    </a:stretch>
                  </pic:blipFill>
                  <pic:spPr>
                    <a:xfrm rot="5400000">
                      <a:off x="0" y="0"/>
                      <a:ext cx="2899461" cy="2174596"/>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5888" behindDoc="0" locked="0" layoutInCell="1" allowOverlap="1" wp14:anchorId="72737195" wp14:editId="6142FC95">
            <wp:simplePos x="0" y="0"/>
            <wp:positionH relativeFrom="column">
              <wp:posOffset>459398</wp:posOffset>
            </wp:positionH>
            <wp:positionV relativeFrom="paragraph">
              <wp:posOffset>64770</wp:posOffset>
            </wp:positionV>
            <wp:extent cx="2912045" cy="2183882"/>
            <wp:effectExtent l="0" t="4445" r="5080" b="5080"/>
            <wp:wrapNone/>
            <wp:docPr id="5064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32" name="Picture 506432"/>
                    <pic:cNvPicPr/>
                  </pic:nvPicPr>
                  <pic:blipFill>
                    <a:blip r:embed="rId16" cstate="print">
                      <a:extLst>
                        <a:ext uri="{28A0092B-C50C-407E-A947-70E740481C1C}">
                          <a14:useLocalDpi xmlns:a14="http://schemas.microsoft.com/office/drawing/2010/main" val="0"/>
                        </a:ext>
                      </a:extLst>
                    </a:blip>
                    <a:stretch>
                      <a:fillRect/>
                    </a:stretch>
                  </pic:blipFill>
                  <pic:spPr>
                    <a:xfrm rot="5400000">
                      <a:off x="0" y="0"/>
                      <a:ext cx="2912045" cy="2183882"/>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6912" behindDoc="0" locked="0" layoutInCell="1" allowOverlap="1" wp14:anchorId="31D682F6" wp14:editId="16374446">
            <wp:simplePos x="0" y="0"/>
            <wp:positionH relativeFrom="column">
              <wp:posOffset>2657417</wp:posOffset>
            </wp:positionH>
            <wp:positionV relativeFrom="paragraph">
              <wp:posOffset>167990</wp:posOffset>
            </wp:positionV>
            <wp:extent cx="2930313" cy="1953927"/>
            <wp:effectExtent l="5397" t="0" r="0" b="0"/>
            <wp:wrapNone/>
            <wp:docPr id="17771509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50935" name="Picture 1777150935"/>
                    <pic:cNvPicPr/>
                  </pic:nvPicPr>
                  <pic:blipFill>
                    <a:blip r:embed="rId17" cstate="print">
                      <a:extLst>
                        <a:ext uri="{28A0092B-C50C-407E-A947-70E740481C1C}">
                          <a14:useLocalDpi xmlns:a14="http://schemas.microsoft.com/office/drawing/2010/main" val="0"/>
                        </a:ext>
                      </a:extLst>
                    </a:blip>
                    <a:stretch>
                      <a:fillRect/>
                    </a:stretch>
                  </pic:blipFill>
                  <pic:spPr>
                    <a:xfrm rot="5400000">
                      <a:off x="0" y="0"/>
                      <a:ext cx="2938194" cy="1959182"/>
                    </a:xfrm>
                    <a:prstGeom prst="rect">
                      <a:avLst/>
                    </a:prstGeom>
                  </pic:spPr>
                </pic:pic>
              </a:graphicData>
            </a:graphic>
            <wp14:sizeRelH relativeFrom="page">
              <wp14:pctWidth>0</wp14:pctWidth>
            </wp14:sizeRelH>
            <wp14:sizeRelV relativeFrom="page">
              <wp14:pctHeight>0</wp14:pctHeight>
            </wp14:sizeRelV>
          </wp:anchor>
        </w:drawing>
      </w:r>
    </w:p>
    <w:p w14:paraId="3740DE24" w14:textId="1246211D" w:rsidR="00FF11B7" w:rsidRDefault="00FF11B7"/>
    <w:p w14:paraId="0C352FEE" w14:textId="07DD97F8" w:rsidR="00FF11B7" w:rsidRDefault="00FF11B7"/>
    <w:p w14:paraId="12228E97" w14:textId="1D85F8AE" w:rsidR="00FF11B7" w:rsidRDefault="00FF11B7"/>
    <w:p w14:paraId="73108E94" w14:textId="5F5BACE7" w:rsidR="00FF11B7" w:rsidRDefault="00FF11B7"/>
    <w:p w14:paraId="6F77381B" w14:textId="33143301" w:rsidR="00FF11B7" w:rsidRDefault="00FF11B7"/>
    <w:p w14:paraId="45FA1B4B" w14:textId="4658BA2A" w:rsidR="00FF11B7" w:rsidRDefault="00FF11B7"/>
    <w:p w14:paraId="40A2E185" w14:textId="36B9A561" w:rsidR="00FF11B7" w:rsidRDefault="00FF11B7"/>
    <w:p w14:paraId="337CF7C3" w14:textId="66A0876A" w:rsidR="00FF11B7" w:rsidRDefault="00FF11B7"/>
    <w:p w14:paraId="316BF42F" w14:textId="6DF99FCD" w:rsidR="00FF11B7" w:rsidRDefault="00FF11B7"/>
    <w:p w14:paraId="71C3AF34" w14:textId="5DE2DBFC" w:rsidR="00FF11B7" w:rsidRDefault="00FF11B7"/>
    <w:p w14:paraId="6224C112" w14:textId="12BB6947" w:rsidR="00FF11B7" w:rsidRDefault="00FF11B7"/>
    <w:p w14:paraId="67924E39" w14:textId="0E08FDCC" w:rsidR="00FF11B7" w:rsidRDefault="00FF11B7"/>
    <w:p w14:paraId="2684DAE9" w14:textId="6A75EE4D" w:rsidR="00FF11B7" w:rsidRDefault="00FF11B7">
      <w:r>
        <w:rPr>
          <w:noProof/>
        </w:rPr>
        <mc:AlternateContent>
          <mc:Choice Requires="wps">
            <w:drawing>
              <wp:anchor distT="0" distB="0" distL="114300" distR="114300" simplePos="0" relativeHeight="251689984" behindDoc="0" locked="0" layoutInCell="1" allowOverlap="1" wp14:anchorId="6985818E" wp14:editId="1EEB9695">
                <wp:simplePos x="0" y="0"/>
                <wp:positionH relativeFrom="column">
                  <wp:posOffset>770890</wp:posOffset>
                </wp:positionH>
                <wp:positionV relativeFrom="paragraph">
                  <wp:posOffset>300355</wp:posOffset>
                </wp:positionV>
                <wp:extent cx="2218055" cy="1033145"/>
                <wp:effectExtent l="0" t="0" r="17145" b="8255"/>
                <wp:wrapNone/>
                <wp:docPr id="414716973" name="Text Box 3"/>
                <wp:cNvGraphicFramePr/>
                <a:graphic xmlns:a="http://schemas.openxmlformats.org/drawingml/2006/main">
                  <a:graphicData uri="http://schemas.microsoft.com/office/word/2010/wordprocessingShape">
                    <wps:wsp>
                      <wps:cNvSpPr txBox="1"/>
                      <wps:spPr>
                        <a:xfrm>
                          <a:off x="0" y="0"/>
                          <a:ext cx="2218055" cy="1033145"/>
                        </a:xfrm>
                        <a:prstGeom prst="rect">
                          <a:avLst/>
                        </a:prstGeom>
                        <a:solidFill>
                          <a:schemeClr val="lt1"/>
                        </a:solidFill>
                        <a:ln w="6350">
                          <a:solidFill>
                            <a:prstClr val="black"/>
                          </a:solidFill>
                        </a:ln>
                      </wps:spPr>
                      <wps:txbx>
                        <w:txbxContent>
                          <w:p w14:paraId="76D1D713" w14:textId="7FDD3F98" w:rsidR="00FF11B7" w:rsidRPr="00FF11B7" w:rsidRDefault="00FF11B7" w:rsidP="00FF11B7">
                            <w:pPr>
                              <w:rPr>
                                <w:sz w:val="16"/>
                                <w:szCs w:val="16"/>
                              </w:rPr>
                            </w:pPr>
                            <w:r w:rsidRPr="00FF11B7">
                              <w:rPr>
                                <w:b/>
                                <w:bCs/>
                                <w:sz w:val="16"/>
                                <w:szCs w:val="16"/>
                              </w:rPr>
                              <w:t>Pile Dynamic Analysis (PDA), ASTM D4945</w:t>
                            </w:r>
                            <w:r w:rsidRPr="00FF11B7">
                              <w:rPr>
                                <w:b/>
                                <w:bCs/>
                                <w:sz w:val="16"/>
                                <w:szCs w:val="16"/>
                              </w:rPr>
                              <w:br/>
                            </w:r>
                            <w:r w:rsidRPr="00FF11B7">
                              <w:rPr>
                                <w:sz w:val="16"/>
                                <w:szCs w:val="16"/>
                              </w:rPr>
                              <w:t>High Strain Dynamic Test or normally called the PDA Test is conducted to determine the bearing capacity and integrity of the pile. Most conducted bearing capacity test on pre-cast concrete piles, steel piles, and bored piles. Appropriate</w:t>
                            </w:r>
                            <w:r>
                              <w:rPr>
                                <w:sz w:val="16"/>
                                <w:szCs w:val="16"/>
                              </w:rPr>
                              <w:t xml:space="preserve"> </w:t>
                            </w:r>
                            <w:r w:rsidRPr="00FF11B7">
                              <w:rPr>
                                <w:sz w:val="16"/>
                                <w:szCs w:val="16"/>
                              </w:rPr>
                              <w:t>preparation of materials and equipment is essential for a smooth and successful test</w:t>
                            </w:r>
                            <w:r>
                              <w:rPr>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85818E" id="_x0000_s1030" type="#_x0000_t202" style="position:absolute;margin-left:60.7pt;margin-top:23.65pt;width:174.65pt;height:81.3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" fillcolor="white [3201]" strokeweight=".5pt">
                <v:textbox>
                  <w:txbxContent>
                    <w:p w14:paraId="76D1D713" w14:textId="7FDD3F98" w:rsidR="00FF11B7" w:rsidRPr="00FF11B7" w:rsidRDefault="00FF11B7" w:rsidP="00FF11B7">
                      <w:pPr>
                        <w:rPr>
                          <w:sz w:val="16"/>
                          <w:szCs w:val="16"/>
                        </w:rPr>
                      </w:pPr>
                      <w:r w:rsidRPr="00FF11B7">
                        <w:rPr>
                          <w:b/>
                          <w:bCs/>
                          <w:sz w:val="16"/>
                          <w:szCs w:val="16"/>
                        </w:rPr>
                        <w:t>Pile Dynamic Analysis (PDA), ASTM D4945</w:t>
                      </w:r>
                      <w:r w:rsidRPr="00FF11B7">
                        <w:rPr>
                          <w:b/>
                          <w:bCs/>
                          <w:sz w:val="16"/>
                          <w:szCs w:val="16"/>
                        </w:rPr>
                        <w:br/>
                      </w:r>
                      <w:r w:rsidRPr="00FF11B7">
                        <w:rPr>
                          <w:sz w:val="16"/>
                          <w:szCs w:val="16"/>
                        </w:rPr>
                        <w:t>High Strain Dynamic Test or normally called the PDA Test is conducted to determine the bearing capacity and integrity of the pile. Most conducted bearing capacity test on pre-cast concrete piles, steel piles, and bored piles. Appropriate</w:t>
                      </w:r>
                      <w:r>
                        <w:rPr>
                          <w:sz w:val="16"/>
                          <w:szCs w:val="16"/>
                        </w:rPr>
                        <w:t xml:space="preserve"> </w:t>
                      </w:r>
                      <w:r w:rsidRPr="00FF11B7">
                        <w:rPr>
                          <w:sz w:val="16"/>
                          <w:szCs w:val="16"/>
                        </w:rPr>
                        <w:t>preparation of materials and equipment is essential for a smooth and successful test</w:t>
                      </w:r>
                      <w:r>
                        <w:rPr>
                          <w:sz w:val="16"/>
                          <w:szCs w:val="16"/>
                        </w:rPr>
                        <w:t>.</w:t>
                      </w:r>
                    </w:p>
                  </w:txbxContent>
                </v:textbox>
              </v:shape>
            </w:pict>
          </mc:Fallback>
        </mc:AlternateContent>
      </w:r>
    </w:p>
    <w:p w14:paraId="0BB60604" w14:textId="3E480064" w:rsidR="00FF11B7" w:rsidRDefault="00FF11B7">
      <w:r>
        <w:rPr>
          <w:noProof/>
        </w:rPr>
        <mc:AlternateContent>
          <mc:Choice Requires="wps">
            <w:drawing>
              <wp:anchor distT="0" distB="0" distL="114300" distR="114300" simplePos="0" relativeHeight="251694080" behindDoc="0" locked="0" layoutInCell="1" allowOverlap="1" wp14:anchorId="21908AA5" wp14:editId="0A858B81">
                <wp:simplePos x="0" y="0"/>
                <wp:positionH relativeFrom="column">
                  <wp:posOffset>5168348</wp:posOffset>
                </wp:positionH>
                <wp:positionV relativeFrom="paragraph">
                  <wp:posOffset>125537</wp:posOffset>
                </wp:positionV>
                <wp:extent cx="2154803" cy="1033145"/>
                <wp:effectExtent l="0" t="0" r="17145" b="8255"/>
                <wp:wrapNone/>
                <wp:docPr id="1069470882" name="Text Box 3"/>
                <wp:cNvGraphicFramePr/>
                <a:graphic xmlns:a="http://schemas.openxmlformats.org/drawingml/2006/main">
                  <a:graphicData uri="http://schemas.microsoft.com/office/word/2010/wordprocessingShape">
                    <wps:wsp>
                      <wps:cNvSpPr txBox="1"/>
                      <wps:spPr>
                        <a:xfrm>
                          <a:off x="0" y="0"/>
                          <a:ext cx="2154803" cy="1033145"/>
                        </a:xfrm>
                        <a:prstGeom prst="rect">
                          <a:avLst/>
                        </a:prstGeom>
                        <a:solidFill>
                          <a:schemeClr val="lt1"/>
                        </a:solidFill>
                        <a:ln w="6350">
                          <a:solidFill>
                            <a:prstClr val="black"/>
                          </a:solidFill>
                        </a:ln>
                      </wps:spPr>
                      <wps:txbx>
                        <w:txbxContent>
                          <w:p w14:paraId="4494A88C" w14:textId="77777777" w:rsidR="00FF11B7" w:rsidRPr="00FF11B7" w:rsidRDefault="00FF11B7" w:rsidP="00FF11B7">
                            <w:pPr>
                              <w:rPr>
                                <w:sz w:val="16"/>
                                <w:szCs w:val="16"/>
                              </w:rPr>
                            </w:pPr>
                            <w:proofErr w:type="spellStart"/>
                            <w:r w:rsidRPr="00FF11B7">
                              <w:rPr>
                                <w:b/>
                                <w:bCs/>
                                <w:sz w:val="16"/>
                                <w:szCs w:val="16"/>
                              </w:rPr>
                              <w:t>Crosshole</w:t>
                            </w:r>
                            <w:proofErr w:type="spellEnd"/>
                            <w:r w:rsidRPr="00FF11B7">
                              <w:rPr>
                                <w:b/>
                                <w:bCs/>
                                <w:sz w:val="16"/>
                                <w:szCs w:val="16"/>
                              </w:rPr>
                              <w:t xml:space="preserve"> Sonic Logging (CSL), ASTM D6760</w:t>
                            </w:r>
                            <w:r w:rsidRPr="00FF11B7">
                              <w:rPr>
                                <w:b/>
                                <w:bCs/>
                                <w:sz w:val="16"/>
                                <w:szCs w:val="16"/>
                              </w:rPr>
                              <w:br/>
                            </w:r>
                            <w:r w:rsidRPr="00FF11B7">
                              <w:rPr>
                                <w:sz w:val="16"/>
                                <w:szCs w:val="16"/>
                              </w:rPr>
                              <w:t xml:space="preserve">Another integrity testing normally for bored piles that utilizes preinstalled steel tubes on the pile rebar that will </w:t>
                            </w:r>
                            <w:proofErr w:type="gramStart"/>
                            <w:r w:rsidRPr="00FF11B7">
                              <w:rPr>
                                <w:sz w:val="16"/>
                                <w:szCs w:val="16"/>
                              </w:rPr>
                              <w:t>later on</w:t>
                            </w:r>
                            <w:proofErr w:type="gramEnd"/>
                            <w:r w:rsidRPr="00FF11B7">
                              <w:rPr>
                                <w:sz w:val="16"/>
                                <w:szCs w:val="16"/>
                              </w:rPr>
                              <w:t xml:space="preserve"> be access to the ultrasonic probes during the test. Requires foresight and installation of steel tubes on rebar cage of bored piles prior to pile concreting.</w:t>
                            </w:r>
                          </w:p>
                          <w:p w14:paraId="73B33425" w14:textId="77777777" w:rsidR="00FF11B7" w:rsidRPr="00FF11B7" w:rsidRDefault="00FF11B7" w:rsidP="00FF11B7">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908AA5" id="_x0000_s1031" type="#_x0000_t202" style="position:absolute;margin-left:406.95pt;margin-top:9.9pt;width:169.65pt;height:81.3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" fillcolor="white [3201]" strokeweight=".5pt">
                <v:textbox>
                  <w:txbxContent>
                    <w:p w14:paraId="4494A88C" w14:textId="77777777" w:rsidR="00FF11B7" w:rsidRPr="00FF11B7" w:rsidRDefault="00FF11B7" w:rsidP="00FF11B7">
                      <w:pPr>
                        <w:rPr>
                          <w:sz w:val="16"/>
                          <w:szCs w:val="16"/>
                        </w:rPr>
                      </w:pPr>
                      <w:proofErr w:type="spellStart"/>
                      <w:r w:rsidRPr="00FF11B7">
                        <w:rPr>
                          <w:b/>
                          <w:bCs/>
                          <w:sz w:val="16"/>
                          <w:szCs w:val="16"/>
                        </w:rPr>
                        <w:t>Crosshole</w:t>
                      </w:r>
                      <w:proofErr w:type="spellEnd"/>
                      <w:r w:rsidRPr="00FF11B7">
                        <w:rPr>
                          <w:b/>
                          <w:bCs/>
                          <w:sz w:val="16"/>
                          <w:szCs w:val="16"/>
                        </w:rPr>
                        <w:t xml:space="preserve"> Sonic Logging (CSL), ASTM D6760</w:t>
                      </w:r>
                      <w:r w:rsidRPr="00FF11B7">
                        <w:rPr>
                          <w:b/>
                          <w:bCs/>
                          <w:sz w:val="16"/>
                          <w:szCs w:val="16"/>
                        </w:rPr>
                        <w:br/>
                      </w:r>
                      <w:r w:rsidRPr="00FF11B7">
                        <w:rPr>
                          <w:sz w:val="16"/>
                          <w:szCs w:val="16"/>
                        </w:rPr>
                        <w:t xml:space="preserve">Another integrity testing normally for bored piles that utilizes preinstalled steel tubes on the pile rebar that will </w:t>
                      </w:r>
                      <w:proofErr w:type="gramStart"/>
                      <w:r w:rsidRPr="00FF11B7">
                        <w:rPr>
                          <w:sz w:val="16"/>
                          <w:szCs w:val="16"/>
                        </w:rPr>
                        <w:t>later on</w:t>
                      </w:r>
                      <w:proofErr w:type="gramEnd"/>
                      <w:r w:rsidRPr="00FF11B7">
                        <w:rPr>
                          <w:sz w:val="16"/>
                          <w:szCs w:val="16"/>
                        </w:rPr>
                        <w:t xml:space="preserve"> be access to the ultrasonic probes during the test. Requires foresight and installation of steel tubes on rebar cage of bored piles prior to pile concreting.</w:t>
                      </w:r>
                    </w:p>
                    <w:p w14:paraId="73B33425" w14:textId="77777777" w:rsidR="00FF11B7" w:rsidRPr="00FF11B7" w:rsidRDefault="00FF11B7" w:rsidP="00FF11B7">
                      <w:pPr>
                        <w:rPr>
                          <w:sz w:val="16"/>
                          <w:szCs w:val="16"/>
                        </w:rPr>
                      </w:pPr>
                    </w:p>
                  </w:txbxContent>
                </v:textbox>
              </v:shape>
            </w:pict>
          </mc:Fallback>
        </mc:AlternateContent>
      </w:r>
      <w:r>
        <w:rPr>
          <w:noProof/>
        </w:rPr>
        <mc:AlternateContent>
          <mc:Choice Requires="wps">
            <w:drawing>
              <wp:anchor distT="0" distB="0" distL="114300" distR="114300" simplePos="0" relativeHeight="251692032" behindDoc="0" locked="0" layoutInCell="1" allowOverlap="1" wp14:anchorId="71FD558E" wp14:editId="56BF49D3">
                <wp:simplePos x="0" y="0"/>
                <wp:positionH relativeFrom="column">
                  <wp:posOffset>3093057</wp:posOffset>
                </wp:positionH>
                <wp:positionV relativeFrom="paragraph">
                  <wp:posOffset>125537</wp:posOffset>
                </wp:positionV>
                <wp:extent cx="2003729" cy="1033145"/>
                <wp:effectExtent l="0" t="0" r="15875" b="8255"/>
                <wp:wrapNone/>
                <wp:docPr id="961618544" name="Text Box 3"/>
                <wp:cNvGraphicFramePr/>
                <a:graphic xmlns:a="http://schemas.openxmlformats.org/drawingml/2006/main">
                  <a:graphicData uri="http://schemas.microsoft.com/office/word/2010/wordprocessingShape">
                    <wps:wsp>
                      <wps:cNvSpPr txBox="1"/>
                      <wps:spPr>
                        <a:xfrm>
                          <a:off x="0" y="0"/>
                          <a:ext cx="2003729" cy="1033145"/>
                        </a:xfrm>
                        <a:prstGeom prst="rect">
                          <a:avLst/>
                        </a:prstGeom>
                        <a:solidFill>
                          <a:schemeClr val="lt1"/>
                        </a:solidFill>
                        <a:ln w="6350">
                          <a:solidFill>
                            <a:prstClr val="black"/>
                          </a:solidFill>
                        </a:ln>
                      </wps:spPr>
                      <wps:txbx>
                        <w:txbxContent>
                          <w:p w14:paraId="7DB260A7" w14:textId="77777777" w:rsidR="00FF11B7" w:rsidRPr="00FF11B7" w:rsidRDefault="00FF11B7" w:rsidP="00FF11B7">
                            <w:pPr>
                              <w:rPr>
                                <w:sz w:val="16"/>
                                <w:szCs w:val="16"/>
                              </w:rPr>
                            </w:pPr>
                            <w:r w:rsidRPr="00FF11B7">
                              <w:rPr>
                                <w:b/>
                                <w:bCs/>
                                <w:sz w:val="16"/>
                                <w:szCs w:val="16"/>
                              </w:rPr>
                              <w:t>Pile Integrity Test (PIT-Low Strain), ASTM D5882</w:t>
                            </w:r>
                            <w:r w:rsidRPr="00FF11B7">
                              <w:rPr>
                                <w:b/>
                                <w:bCs/>
                                <w:sz w:val="16"/>
                                <w:szCs w:val="16"/>
                              </w:rPr>
                              <w:br/>
                            </w:r>
                            <w:r w:rsidRPr="00FF11B7">
                              <w:rPr>
                                <w:sz w:val="16"/>
                                <w:szCs w:val="16"/>
                              </w:rPr>
                              <w:t xml:space="preserve">Low Strain Integrity Testing that only uses a handheld hammer and sensor attached to the pile top to determine the pile integrity and check for major defects on the pile. Quick and minimal pile preparation may be necessary. </w:t>
                            </w:r>
                          </w:p>
                          <w:p w14:paraId="111BFDEA" w14:textId="58CAF8A9" w:rsidR="00FF11B7" w:rsidRPr="00FF11B7" w:rsidRDefault="00FF11B7" w:rsidP="00FF11B7">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FD558E" id="_x0000_s1032" type="#_x0000_t202" style="position:absolute;margin-left:243.55pt;margin-top:9.9pt;width:157.75pt;height:81.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" fillcolor="white [3201]" strokeweight=".5pt">
                <v:textbox>
                  <w:txbxContent>
                    <w:p w14:paraId="7DB260A7" w14:textId="77777777" w:rsidR="00FF11B7" w:rsidRPr="00FF11B7" w:rsidRDefault="00FF11B7" w:rsidP="00FF11B7">
                      <w:pPr>
                        <w:rPr>
                          <w:sz w:val="16"/>
                          <w:szCs w:val="16"/>
                        </w:rPr>
                      </w:pPr>
                      <w:r w:rsidRPr="00FF11B7">
                        <w:rPr>
                          <w:b/>
                          <w:bCs/>
                          <w:sz w:val="16"/>
                          <w:szCs w:val="16"/>
                        </w:rPr>
                        <w:t>Pile Integrity Test (PIT-Low Strain), ASTM D5882</w:t>
                      </w:r>
                      <w:r w:rsidRPr="00FF11B7">
                        <w:rPr>
                          <w:b/>
                          <w:bCs/>
                          <w:sz w:val="16"/>
                          <w:szCs w:val="16"/>
                        </w:rPr>
                        <w:br/>
                      </w:r>
                      <w:r w:rsidRPr="00FF11B7">
                        <w:rPr>
                          <w:sz w:val="16"/>
                          <w:szCs w:val="16"/>
                        </w:rPr>
                        <w:t xml:space="preserve">Low Strain Integrity Testing that only uses a handheld hammer and sensor attached to the pile top to determine the pile integrity and check for major defects on the pile. Quick and minimal pile preparation may be necessary. </w:t>
                      </w:r>
                    </w:p>
                    <w:p w14:paraId="111BFDEA" w14:textId="58CAF8A9" w:rsidR="00FF11B7" w:rsidRPr="00FF11B7" w:rsidRDefault="00FF11B7" w:rsidP="00FF11B7">
                      <w:pPr>
                        <w:rPr>
                          <w:sz w:val="16"/>
                          <w:szCs w:val="16"/>
                        </w:rPr>
                      </w:pPr>
                    </w:p>
                  </w:txbxContent>
                </v:textbox>
              </v:shape>
            </w:pict>
          </mc:Fallback>
        </mc:AlternateContent>
      </w:r>
    </w:p>
    <w:p w14:paraId="7701C9FE" w14:textId="5D5A8B0C" w:rsidR="00FF11B7" w:rsidRDefault="00FF11B7"/>
    <w:p w14:paraId="474298D0" w14:textId="41B7ABD6" w:rsidR="00FF11B7" w:rsidRDefault="00FF11B7"/>
    <w:p w14:paraId="07A4523E" w14:textId="77777777" w:rsidR="00FF11B7" w:rsidRDefault="00FF11B7"/>
    <w:p w14:paraId="32E529D7" w14:textId="77777777" w:rsidR="00FF11B7" w:rsidRDefault="00FF11B7"/>
    <w:p w14:paraId="63ECFA41" w14:textId="77777777" w:rsidR="00FF11B7" w:rsidRDefault="00FF11B7"/>
    <w:p w14:paraId="3CFD71B3" w14:textId="002D4D5B" w:rsidR="00FF11B7" w:rsidRDefault="00FF11B7">
      <w:r>
        <w:rPr>
          <w:noProof/>
        </w:rPr>
        <w:lastRenderedPageBreak/>
        <w:drawing>
          <wp:anchor distT="0" distB="0" distL="114300" distR="114300" simplePos="0" relativeHeight="251695104" behindDoc="0" locked="0" layoutInCell="1" allowOverlap="1" wp14:anchorId="705B944B" wp14:editId="4553882F">
            <wp:simplePos x="0" y="0"/>
            <wp:positionH relativeFrom="column">
              <wp:posOffset>1001486</wp:posOffset>
            </wp:positionH>
            <wp:positionV relativeFrom="paragraph">
              <wp:posOffset>-478971</wp:posOffset>
            </wp:positionV>
            <wp:extent cx="6313714" cy="2786380"/>
            <wp:effectExtent l="0" t="0" r="0" b="0"/>
            <wp:wrapNone/>
            <wp:docPr id="1010917689" name="Picture 11" descr="Screens screen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17689" name="Picture 11" descr="Screens screenshot of a screen&#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317340" cy="2787980"/>
                    </a:xfrm>
                    <a:prstGeom prst="rect">
                      <a:avLst/>
                    </a:prstGeom>
                  </pic:spPr>
                </pic:pic>
              </a:graphicData>
            </a:graphic>
            <wp14:sizeRelH relativeFrom="page">
              <wp14:pctWidth>0</wp14:pctWidth>
            </wp14:sizeRelH>
            <wp14:sizeRelV relativeFrom="page">
              <wp14:pctHeight>0</wp14:pctHeight>
            </wp14:sizeRelV>
          </wp:anchor>
        </w:drawing>
      </w:r>
    </w:p>
    <w:p w14:paraId="2B002605" w14:textId="74A900F5" w:rsidR="00FF11B7" w:rsidRDefault="00FF11B7"/>
    <w:p w14:paraId="2A942540" w14:textId="7F410096" w:rsidR="00FF11B7" w:rsidRDefault="00FF11B7"/>
    <w:p w14:paraId="2EDEC6B2" w14:textId="78B38D15" w:rsidR="00FF11B7" w:rsidRDefault="00FF11B7"/>
    <w:p w14:paraId="50C8A077" w14:textId="2C8D888F" w:rsidR="00FF11B7" w:rsidRDefault="00FF11B7"/>
    <w:p w14:paraId="6D95A590" w14:textId="5C3A5583" w:rsidR="00FF11B7" w:rsidRDefault="00FF11B7"/>
    <w:p w14:paraId="38769072" w14:textId="0F5A1F8F" w:rsidR="00FF11B7" w:rsidRDefault="00FF11B7"/>
    <w:p w14:paraId="32D1DE0E" w14:textId="6D7CEA44" w:rsidR="00FF11B7" w:rsidRDefault="00FF11B7"/>
    <w:p w14:paraId="1FDBBD6C" w14:textId="12342AE0" w:rsidR="00FF11B7" w:rsidRDefault="00FF11B7"/>
    <w:p w14:paraId="7F2E77B1" w14:textId="7AD096AD" w:rsidR="00FF11B7" w:rsidRDefault="00FF11B7"/>
    <w:p w14:paraId="4737F4BC" w14:textId="5595B1D3" w:rsidR="00FF11B7" w:rsidRDefault="00FF11B7"/>
    <w:p w14:paraId="57852027" w14:textId="5E9F7DA9" w:rsidR="00FF11B7" w:rsidRDefault="00FF11B7"/>
    <w:p w14:paraId="168112E0" w14:textId="6D29ECC7" w:rsidR="00FF11B7" w:rsidRDefault="00FF11B7"/>
    <w:p w14:paraId="40AC0537" w14:textId="4B912C8D" w:rsidR="00FF11B7" w:rsidRDefault="00FF11B7">
      <w:r>
        <w:rPr>
          <w:noProof/>
        </w:rPr>
        <w:drawing>
          <wp:anchor distT="0" distB="0" distL="114300" distR="114300" simplePos="0" relativeHeight="251702272" behindDoc="0" locked="0" layoutInCell="1" allowOverlap="1" wp14:anchorId="1358A259" wp14:editId="6F9DDD14">
            <wp:simplePos x="0" y="0"/>
            <wp:positionH relativeFrom="column">
              <wp:posOffset>5513430</wp:posOffset>
            </wp:positionH>
            <wp:positionV relativeFrom="paragraph">
              <wp:posOffset>123550</wp:posOffset>
            </wp:positionV>
            <wp:extent cx="2704384" cy="1787163"/>
            <wp:effectExtent l="0" t="0" r="1270" b="3810"/>
            <wp:wrapNone/>
            <wp:docPr id="349257958" name="Picture 15" descr="A person working on lapto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57958" name="Picture 15" descr="A person working on laptops&#10;&#10;AI-generated content may be incorrect."/>
                    <pic:cNvPicPr/>
                  </pic:nvPicPr>
                  <pic:blipFill rotWithShape="1">
                    <a:blip r:embed="rId19" cstate="print">
                      <a:extLst>
                        <a:ext uri="{28A0092B-C50C-407E-A947-70E740481C1C}">
                          <a14:useLocalDpi xmlns:a14="http://schemas.microsoft.com/office/drawing/2010/main" val="0"/>
                        </a:ext>
                      </a:extLst>
                    </a:blip>
                    <a:srcRect l="3717" t="15949" r="3853" b="2575"/>
                    <a:stretch>
                      <a:fillRect/>
                    </a:stretch>
                  </pic:blipFill>
                  <pic:spPr bwMode="auto">
                    <a:xfrm>
                      <a:off x="0" y="0"/>
                      <a:ext cx="2704384" cy="178716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9200" behindDoc="0" locked="0" layoutInCell="1" allowOverlap="1" wp14:anchorId="710486F9" wp14:editId="59C181D0">
            <wp:simplePos x="0" y="0"/>
            <wp:positionH relativeFrom="column">
              <wp:posOffset>3058510</wp:posOffset>
            </wp:positionH>
            <wp:positionV relativeFrom="paragraph">
              <wp:posOffset>39151</wp:posOffset>
            </wp:positionV>
            <wp:extent cx="2301240" cy="3068467"/>
            <wp:effectExtent l="0" t="0" r="0" b="5080"/>
            <wp:wrapNone/>
            <wp:docPr id="194492729" name="Picture 14" descr="A group of men carrying large yellow cylind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2729" name="Picture 14" descr="A group of men carrying large yellow cylinder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02316" cy="3069902"/>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6128" behindDoc="0" locked="0" layoutInCell="1" allowOverlap="1" wp14:anchorId="2B7FE232" wp14:editId="0CF979C7">
            <wp:simplePos x="0" y="0"/>
            <wp:positionH relativeFrom="column">
              <wp:posOffset>377825</wp:posOffset>
            </wp:positionH>
            <wp:positionV relativeFrom="paragraph">
              <wp:posOffset>117497</wp:posOffset>
            </wp:positionV>
            <wp:extent cx="2509122" cy="1881067"/>
            <wp:effectExtent l="0" t="0" r="5715" b="0"/>
            <wp:wrapNone/>
            <wp:docPr id="2053011786" name="Picture 12" descr="Several digital clocks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11786" name="Picture 12" descr="Several digital clocks on a tabl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09122" cy="1881067"/>
                    </a:xfrm>
                    <a:prstGeom prst="rect">
                      <a:avLst/>
                    </a:prstGeom>
                  </pic:spPr>
                </pic:pic>
              </a:graphicData>
            </a:graphic>
            <wp14:sizeRelH relativeFrom="page">
              <wp14:pctWidth>0</wp14:pctWidth>
            </wp14:sizeRelH>
            <wp14:sizeRelV relativeFrom="page">
              <wp14:pctHeight>0</wp14:pctHeight>
            </wp14:sizeRelV>
          </wp:anchor>
        </w:drawing>
      </w:r>
    </w:p>
    <w:p w14:paraId="15680D4F" w14:textId="33A8E497" w:rsidR="00FF11B7" w:rsidRDefault="00FF11B7"/>
    <w:p w14:paraId="6B771F00" w14:textId="54B3783A" w:rsidR="00FF11B7" w:rsidRDefault="00FF11B7"/>
    <w:p w14:paraId="4C5B2020" w14:textId="45600C7A" w:rsidR="00FF11B7" w:rsidRDefault="00FF11B7"/>
    <w:p w14:paraId="29E6CFC2" w14:textId="352AC2A3" w:rsidR="00FF11B7" w:rsidRDefault="00FF11B7"/>
    <w:p w14:paraId="6BEC4BB2" w14:textId="78BCBE41" w:rsidR="00FF11B7" w:rsidRDefault="00FF11B7"/>
    <w:p w14:paraId="00281F48" w14:textId="47DB49F9" w:rsidR="00FF11B7" w:rsidRDefault="00FF11B7"/>
    <w:p w14:paraId="501D2753" w14:textId="47BAE0EC" w:rsidR="00FF11B7" w:rsidRDefault="00FF11B7"/>
    <w:p w14:paraId="3A5720E7" w14:textId="2A582D83" w:rsidR="00FF11B7" w:rsidRDefault="00FF11B7"/>
    <w:p w14:paraId="06F22C79" w14:textId="6F441684" w:rsidR="00FF11B7" w:rsidRDefault="00FF11B7"/>
    <w:p w14:paraId="1BDCFD82" w14:textId="4F209310" w:rsidR="00FF11B7" w:rsidRDefault="00FF11B7">
      <w:r>
        <w:rPr>
          <w:noProof/>
        </w:rPr>
        <mc:AlternateContent>
          <mc:Choice Requires="wps">
            <w:drawing>
              <wp:anchor distT="0" distB="0" distL="114300" distR="114300" simplePos="0" relativeHeight="251704320" behindDoc="0" locked="0" layoutInCell="1" allowOverlap="1" wp14:anchorId="34476174" wp14:editId="5D8FCB29">
                <wp:simplePos x="0" y="0"/>
                <wp:positionH relativeFrom="column">
                  <wp:posOffset>5663821</wp:posOffset>
                </wp:positionH>
                <wp:positionV relativeFrom="paragraph">
                  <wp:posOffset>159518</wp:posOffset>
                </wp:positionV>
                <wp:extent cx="2301240" cy="1064525"/>
                <wp:effectExtent l="0" t="0" r="10160" b="15240"/>
                <wp:wrapNone/>
                <wp:docPr id="1550024491" name="Text Box 3"/>
                <wp:cNvGraphicFramePr/>
                <a:graphic xmlns:a="http://schemas.openxmlformats.org/drawingml/2006/main">
                  <a:graphicData uri="http://schemas.microsoft.com/office/word/2010/wordprocessingShape">
                    <wps:wsp>
                      <wps:cNvSpPr txBox="1"/>
                      <wps:spPr>
                        <a:xfrm>
                          <a:off x="0" y="0"/>
                          <a:ext cx="2301240" cy="1064525"/>
                        </a:xfrm>
                        <a:prstGeom prst="rect">
                          <a:avLst/>
                        </a:prstGeom>
                        <a:solidFill>
                          <a:schemeClr val="lt1"/>
                        </a:solidFill>
                        <a:ln w="6350">
                          <a:solidFill>
                            <a:prstClr val="black"/>
                          </a:solidFill>
                        </a:ln>
                      </wps:spPr>
                      <wps:txbx>
                        <w:txbxContent>
                          <w:p w14:paraId="7DFEAF0C" w14:textId="52F27F23" w:rsidR="00FF11B7" w:rsidRPr="00FF11B7" w:rsidRDefault="00FF11B7" w:rsidP="00FF11B7">
                            <w:pPr>
                              <w:rPr>
                                <w:sz w:val="16"/>
                                <w:szCs w:val="16"/>
                              </w:rPr>
                            </w:pPr>
                            <w:r w:rsidRPr="00FF11B7">
                              <w:rPr>
                                <w:b/>
                                <w:bCs/>
                                <w:sz w:val="16"/>
                                <w:szCs w:val="16"/>
                              </w:rPr>
                              <w:t>Plate Load Test ASTM D1195, D1196</w:t>
                            </w:r>
                            <w:r w:rsidRPr="00FF11B7">
                              <w:rPr>
                                <w:sz w:val="16"/>
                                <w:szCs w:val="16"/>
                              </w:rPr>
                              <w:br/>
                              <w:t>One of the conventional ways to determine bearing capacity of the ground and its subgrade modulus. This test normally aids in the design of shallow foundations, roads, and pavements. Site ground and equipment preparation is normally necessary and coordinated with the guidance of AGES.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476174" id="_x0000_s1033" type="#_x0000_t202" style="position:absolute;margin-left:445.95pt;margin-top:12.55pt;width:181.2pt;height:83.8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" fillcolor="white [3201]" strokeweight=".5pt">
                <v:textbox>
                  <w:txbxContent>
                    <w:p w14:paraId="7DFEAF0C" w14:textId="52F27F23" w:rsidR="00FF11B7" w:rsidRPr="00FF11B7" w:rsidRDefault="00FF11B7" w:rsidP="00FF11B7">
                      <w:pPr>
                        <w:rPr>
                          <w:sz w:val="16"/>
                          <w:szCs w:val="16"/>
                        </w:rPr>
                      </w:pPr>
                      <w:r w:rsidRPr="00FF11B7">
                        <w:rPr>
                          <w:b/>
                          <w:bCs/>
                          <w:sz w:val="16"/>
                          <w:szCs w:val="16"/>
                        </w:rPr>
                        <w:t>Plate Load Test ASTM D1195, D1196</w:t>
                      </w:r>
                      <w:r w:rsidRPr="00FF11B7">
                        <w:rPr>
                          <w:sz w:val="16"/>
                          <w:szCs w:val="16"/>
                        </w:rPr>
                        <w:br/>
                        <w:t>One of the conventional ways to determine bearing capacity of the ground and its subgrade modulus. This test normally aids in the design of shallow foundations, roads, and pavements. Site ground and equipment preparation is normally necessary and coordinated with the guidance of AGES.</w:t>
                      </w:r>
                    </w:p>
                  </w:txbxContent>
                </v:textbox>
              </v:shape>
            </w:pict>
          </mc:Fallback>
        </mc:AlternateContent>
      </w:r>
    </w:p>
    <w:p w14:paraId="0779803F" w14:textId="74633B0D" w:rsidR="00FF11B7" w:rsidRDefault="00FF11B7">
      <w:r>
        <w:rPr>
          <w:noProof/>
        </w:rPr>
        <mc:AlternateContent>
          <mc:Choice Requires="wps">
            <w:drawing>
              <wp:anchor distT="0" distB="0" distL="114300" distR="114300" simplePos="0" relativeHeight="251698176" behindDoc="0" locked="0" layoutInCell="1" allowOverlap="1" wp14:anchorId="3CCE9FDB" wp14:editId="22C2B2D3">
                <wp:simplePos x="0" y="0"/>
                <wp:positionH relativeFrom="column">
                  <wp:posOffset>488315</wp:posOffset>
                </wp:positionH>
                <wp:positionV relativeFrom="paragraph">
                  <wp:posOffset>71077</wp:posOffset>
                </wp:positionV>
                <wp:extent cx="2218055" cy="1560787"/>
                <wp:effectExtent l="0" t="0" r="17145" b="14605"/>
                <wp:wrapNone/>
                <wp:docPr id="2094139228" name="Text Box 3"/>
                <wp:cNvGraphicFramePr/>
                <a:graphic xmlns:a="http://schemas.openxmlformats.org/drawingml/2006/main">
                  <a:graphicData uri="http://schemas.microsoft.com/office/word/2010/wordprocessingShape">
                    <wps:wsp>
                      <wps:cNvSpPr txBox="1"/>
                      <wps:spPr>
                        <a:xfrm>
                          <a:off x="0" y="0"/>
                          <a:ext cx="2218055" cy="1560787"/>
                        </a:xfrm>
                        <a:prstGeom prst="rect">
                          <a:avLst/>
                        </a:prstGeom>
                        <a:solidFill>
                          <a:schemeClr val="lt1"/>
                        </a:solidFill>
                        <a:ln w="6350">
                          <a:solidFill>
                            <a:prstClr val="black"/>
                          </a:solidFill>
                        </a:ln>
                      </wps:spPr>
                      <wps:txbx>
                        <w:txbxContent>
                          <w:p w14:paraId="3F30BC71" w14:textId="675DC6EB" w:rsidR="00FF11B7" w:rsidRPr="00FF11B7" w:rsidRDefault="00FF11B7" w:rsidP="00FF11B7">
                            <w:pPr>
                              <w:rPr>
                                <w:sz w:val="16"/>
                                <w:szCs w:val="16"/>
                              </w:rPr>
                            </w:pPr>
                            <w:r w:rsidRPr="00FF11B7">
                              <w:rPr>
                                <w:b/>
                                <w:bCs/>
                                <w:sz w:val="16"/>
                                <w:szCs w:val="16"/>
                              </w:rPr>
                              <w:t>Static Load Testing</w:t>
                            </w:r>
                            <w:r w:rsidRPr="00FF11B7">
                              <w:rPr>
                                <w:sz w:val="16"/>
                                <w:szCs w:val="16"/>
                              </w:rPr>
                              <w:t xml:space="preserve"> ASTM D1143, D3689, D3966</w:t>
                            </w:r>
                            <w:r w:rsidRPr="00FF11B7">
                              <w:rPr>
                                <w:sz w:val="16"/>
                                <w:szCs w:val="16"/>
                              </w:rPr>
                              <w:br/>
                              <w:t xml:space="preserve">Gold standard to pile foundation testing. A direct load and settlement measurement on the pile to test the bearing capacity and observe the load-displacement curve of the pile. May be done in compression(D1143), tension or pullout (D3689), and lateral direction (D3966). Kentledge Method or Reaction Piles are the normal test setup which entails a detailed planning and discussion </w:t>
                            </w:r>
                            <w:proofErr w:type="gramStart"/>
                            <w:r w:rsidRPr="00FF11B7">
                              <w:rPr>
                                <w:sz w:val="16"/>
                                <w:szCs w:val="16"/>
                              </w:rPr>
                              <w:t>in order to</w:t>
                            </w:r>
                            <w:proofErr w:type="gramEnd"/>
                            <w:r w:rsidRPr="00FF11B7">
                              <w:rPr>
                                <w:sz w:val="16"/>
                                <w:szCs w:val="16"/>
                              </w:rPr>
                              <w:t xml:space="preserve"> prepare for a successful test.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CE9FDB" id="_x0000_s1034" type="#_x0000_t202" style="position:absolute;margin-left:38.45pt;margin-top:5.6pt;width:174.65pt;height:122.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" fillcolor="white [3201]" strokeweight=".5pt">
                <v:textbox>
                  <w:txbxContent>
                    <w:p w14:paraId="3F30BC71" w14:textId="675DC6EB" w:rsidR="00FF11B7" w:rsidRPr="00FF11B7" w:rsidRDefault="00FF11B7" w:rsidP="00FF11B7">
                      <w:pPr>
                        <w:rPr>
                          <w:sz w:val="16"/>
                          <w:szCs w:val="16"/>
                        </w:rPr>
                      </w:pPr>
                      <w:r w:rsidRPr="00FF11B7">
                        <w:rPr>
                          <w:b/>
                          <w:bCs/>
                          <w:sz w:val="16"/>
                          <w:szCs w:val="16"/>
                        </w:rPr>
                        <w:t>Static Load Testing</w:t>
                      </w:r>
                      <w:r w:rsidRPr="00FF11B7">
                        <w:rPr>
                          <w:sz w:val="16"/>
                          <w:szCs w:val="16"/>
                        </w:rPr>
                        <w:t xml:space="preserve"> ASTM D1143, D3689, D3966</w:t>
                      </w:r>
                      <w:r w:rsidRPr="00FF11B7">
                        <w:rPr>
                          <w:sz w:val="16"/>
                          <w:szCs w:val="16"/>
                        </w:rPr>
                        <w:br/>
                        <w:t xml:space="preserve">Gold standard to pile foundation testing. A direct load and settlement measurement on the pile to test the bearing capacity and observe the load-displacement curve of the pile. May be done in compression(D1143), tension or pullout (D3689), and lateral direction (D3966). Kentledge Method or Reaction Piles are the normal test setup which entails a detailed planning and discussion </w:t>
                      </w:r>
                      <w:proofErr w:type="gramStart"/>
                      <w:r w:rsidRPr="00FF11B7">
                        <w:rPr>
                          <w:sz w:val="16"/>
                          <w:szCs w:val="16"/>
                        </w:rPr>
                        <w:t>in order to</w:t>
                      </w:r>
                      <w:proofErr w:type="gramEnd"/>
                      <w:r w:rsidRPr="00FF11B7">
                        <w:rPr>
                          <w:sz w:val="16"/>
                          <w:szCs w:val="16"/>
                        </w:rPr>
                        <w:t xml:space="preserve"> prepare for a successful test.</w:t>
                      </w:r>
                    </w:p>
                  </w:txbxContent>
                </v:textbox>
              </v:shape>
            </w:pict>
          </mc:Fallback>
        </mc:AlternateContent>
      </w:r>
    </w:p>
    <w:p w14:paraId="4E466B3D" w14:textId="321D9530" w:rsidR="00FF11B7" w:rsidRDefault="00FF11B7"/>
    <w:p w14:paraId="7FE9D96E" w14:textId="34E7782E" w:rsidR="00FF11B7" w:rsidRDefault="00FF11B7"/>
    <w:p w14:paraId="5234F0A8" w14:textId="5A066C64" w:rsidR="00FF11B7" w:rsidRDefault="00FF11B7"/>
    <w:p w14:paraId="4E4C730E" w14:textId="3478C11C" w:rsidR="00FF11B7" w:rsidRDefault="00FF11B7">
      <w:r>
        <w:rPr>
          <w:noProof/>
        </w:rPr>
        <mc:AlternateContent>
          <mc:Choice Requires="wps">
            <w:drawing>
              <wp:anchor distT="0" distB="0" distL="114300" distR="114300" simplePos="0" relativeHeight="251701248" behindDoc="0" locked="0" layoutInCell="1" allowOverlap="1" wp14:anchorId="3453E2D6" wp14:editId="722FC57C">
                <wp:simplePos x="0" y="0"/>
                <wp:positionH relativeFrom="column">
                  <wp:posOffset>3057099</wp:posOffset>
                </wp:positionH>
                <wp:positionV relativeFrom="paragraph">
                  <wp:posOffset>156674</wp:posOffset>
                </wp:positionV>
                <wp:extent cx="2301240" cy="1560787"/>
                <wp:effectExtent l="0" t="0" r="10160" b="14605"/>
                <wp:wrapNone/>
                <wp:docPr id="985641965" name="Text Box 3"/>
                <wp:cNvGraphicFramePr/>
                <a:graphic xmlns:a="http://schemas.openxmlformats.org/drawingml/2006/main">
                  <a:graphicData uri="http://schemas.microsoft.com/office/word/2010/wordprocessingShape">
                    <wps:wsp>
                      <wps:cNvSpPr txBox="1"/>
                      <wps:spPr>
                        <a:xfrm>
                          <a:off x="0" y="0"/>
                          <a:ext cx="2301240" cy="1560787"/>
                        </a:xfrm>
                        <a:prstGeom prst="rect">
                          <a:avLst/>
                        </a:prstGeom>
                        <a:solidFill>
                          <a:schemeClr val="lt1"/>
                        </a:solidFill>
                        <a:ln w="6350">
                          <a:solidFill>
                            <a:prstClr val="black"/>
                          </a:solidFill>
                        </a:ln>
                      </wps:spPr>
                      <wps:txbx>
                        <w:txbxContent>
                          <w:p w14:paraId="1ECA41E4" w14:textId="443BE988" w:rsidR="00FF11B7" w:rsidRPr="00FF11B7" w:rsidRDefault="00FF11B7" w:rsidP="00FF11B7">
                            <w:pPr>
                              <w:rPr>
                                <w:sz w:val="16"/>
                                <w:szCs w:val="16"/>
                              </w:rPr>
                            </w:pPr>
                            <w:r w:rsidRPr="00FF11B7">
                              <w:rPr>
                                <w:b/>
                                <w:bCs/>
                                <w:sz w:val="16"/>
                                <w:szCs w:val="16"/>
                              </w:rPr>
                              <w:t>Bi-Directional Testing</w:t>
                            </w:r>
                            <w:r w:rsidRPr="00FF11B7">
                              <w:rPr>
                                <w:sz w:val="16"/>
                                <w:szCs w:val="16"/>
                              </w:rPr>
                              <w:t xml:space="preserve"> (BDT) ASTM D8169</w:t>
                            </w:r>
                            <w:r w:rsidRPr="00FF11B7">
                              <w:rPr>
                                <w:sz w:val="16"/>
                                <w:szCs w:val="16"/>
                              </w:rPr>
                              <w:br/>
                              <w:t xml:space="preserve">An alternative to conventional Static Load Testing. This method is advantageous for larger test loads that might be impractical for conventional SLT or perhaps area constraints where there is a limitation in the working environment. Normally the larger the test load the more economical and practical the BDT test becomes. </w:t>
                            </w:r>
                            <w:proofErr w:type="gramStart"/>
                            <w:r w:rsidRPr="00FF11B7">
                              <w:rPr>
                                <w:sz w:val="16"/>
                                <w:szCs w:val="16"/>
                              </w:rPr>
                              <w:t>However</w:t>
                            </w:r>
                            <w:proofErr w:type="gramEnd"/>
                            <w:r w:rsidRPr="00FF11B7">
                              <w:rPr>
                                <w:sz w:val="16"/>
                                <w:szCs w:val="16"/>
                              </w:rPr>
                              <w:t xml:space="preserve"> the BDT requires an advanced lead time and pre planning since each BDT equipment will be manufactured and tailor fitted to the pile design.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53E2D6" id="_x0000_s1035" type="#_x0000_t202" style="position:absolute;margin-left:240.7pt;margin-top:12.35pt;width:181.2pt;height:122.9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" fillcolor="white [3201]" strokeweight=".5pt">
                <v:textbox>
                  <w:txbxContent>
                    <w:p w14:paraId="1ECA41E4" w14:textId="443BE988" w:rsidR="00FF11B7" w:rsidRPr="00FF11B7" w:rsidRDefault="00FF11B7" w:rsidP="00FF11B7">
                      <w:pPr>
                        <w:rPr>
                          <w:sz w:val="16"/>
                          <w:szCs w:val="16"/>
                        </w:rPr>
                      </w:pPr>
                      <w:r w:rsidRPr="00FF11B7">
                        <w:rPr>
                          <w:b/>
                          <w:bCs/>
                          <w:sz w:val="16"/>
                          <w:szCs w:val="16"/>
                        </w:rPr>
                        <w:t>Bi-Directional Testing</w:t>
                      </w:r>
                      <w:r w:rsidRPr="00FF11B7">
                        <w:rPr>
                          <w:sz w:val="16"/>
                          <w:szCs w:val="16"/>
                        </w:rPr>
                        <w:t xml:space="preserve"> (BDT) ASTM D8169</w:t>
                      </w:r>
                      <w:r w:rsidRPr="00FF11B7">
                        <w:rPr>
                          <w:sz w:val="16"/>
                          <w:szCs w:val="16"/>
                        </w:rPr>
                        <w:br/>
                        <w:t xml:space="preserve">An alternative to conventional Static Load Testing. This method is advantageous for larger test loads that might be impractical for conventional SLT or perhaps area constraints where there is a limitation in the working environment. Normally the larger the test load the more economical and practical the BDT test becomes. </w:t>
                      </w:r>
                      <w:proofErr w:type="gramStart"/>
                      <w:r w:rsidRPr="00FF11B7">
                        <w:rPr>
                          <w:sz w:val="16"/>
                          <w:szCs w:val="16"/>
                        </w:rPr>
                        <w:t>However</w:t>
                      </w:r>
                      <w:proofErr w:type="gramEnd"/>
                      <w:r w:rsidRPr="00FF11B7">
                        <w:rPr>
                          <w:sz w:val="16"/>
                          <w:szCs w:val="16"/>
                        </w:rPr>
                        <w:t xml:space="preserve"> the BDT requires an advanced lead time and pre planning since each BDT equipment will be manufactured and tailor fitted to the pile design.</w:t>
                      </w:r>
                    </w:p>
                  </w:txbxContent>
                </v:textbox>
              </v:shape>
            </w:pict>
          </mc:Fallback>
        </mc:AlternateContent>
      </w:r>
    </w:p>
    <w:p w14:paraId="5D7501EB" w14:textId="01B31B07" w:rsidR="00FF11B7" w:rsidRDefault="00FF11B7"/>
    <w:p w14:paraId="20EAF0F0" w14:textId="0011789A" w:rsidR="00FF11B7" w:rsidRDefault="00FF11B7"/>
    <w:p w14:paraId="11183909" w14:textId="5B3778F7" w:rsidR="00FF11B7" w:rsidRDefault="00FF11B7"/>
    <w:p w14:paraId="5C13F7D0" w14:textId="036D28DC" w:rsidR="00FF11B7" w:rsidRDefault="00FF11B7"/>
    <w:p w14:paraId="57D11F35" w14:textId="5A98C58C" w:rsidR="00FF11B7" w:rsidRDefault="00FF11B7"/>
    <w:p w14:paraId="7EEE8ABC" w14:textId="5D6DC555" w:rsidR="00FF11B7" w:rsidRDefault="00FF11B7"/>
    <w:p w14:paraId="4E6231EC" w14:textId="1F3CE146" w:rsidR="00FF11B7" w:rsidRDefault="00FF11B7"/>
    <w:p w14:paraId="3CFF2299" w14:textId="77777777" w:rsidR="00FF11B7" w:rsidRDefault="00FF11B7"/>
    <w:p w14:paraId="66B88AE5" w14:textId="38FD4603" w:rsidR="00FF11B7" w:rsidRDefault="00FF11B7">
      <w:r>
        <w:rPr>
          <w:noProof/>
        </w:rPr>
        <w:lastRenderedPageBreak/>
        <w:drawing>
          <wp:anchor distT="0" distB="0" distL="114300" distR="114300" simplePos="0" relativeHeight="251705344" behindDoc="0" locked="0" layoutInCell="1" allowOverlap="1" wp14:anchorId="03C8100A" wp14:editId="5EBA23EA">
            <wp:simplePos x="0" y="0"/>
            <wp:positionH relativeFrom="column">
              <wp:posOffset>996287</wp:posOffset>
            </wp:positionH>
            <wp:positionV relativeFrom="paragraph">
              <wp:posOffset>-518871</wp:posOffset>
            </wp:positionV>
            <wp:extent cx="5959686" cy="3057098"/>
            <wp:effectExtent l="0" t="0" r="0" b="3810"/>
            <wp:wrapNone/>
            <wp:docPr id="720887850" name="Picture 16" descr="A screenshot of a mobil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87850" name="Picture 16" descr="A screenshot of a mobile application&#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59686" cy="3057098"/>
                    </a:xfrm>
                    <a:prstGeom prst="rect">
                      <a:avLst/>
                    </a:prstGeom>
                  </pic:spPr>
                </pic:pic>
              </a:graphicData>
            </a:graphic>
            <wp14:sizeRelH relativeFrom="page">
              <wp14:pctWidth>0</wp14:pctWidth>
            </wp14:sizeRelH>
            <wp14:sizeRelV relativeFrom="page">
              <wp14:pctHeight>0</wp14:pctHeight>
            </wp14:sizeRelV>
          </wp:anchor>
        </w:drawing>
      </w:r>
    </w:p>
    <w:p w14:paraId="577B5084" w14:textId="2D0898B7" w:rsidR="00FF11B7" w:rsidRDefault="00FF11B7">
      <w:r>
        <w:rPr>
          <w:noProof/>
        </w:rPr>
        <mc:AlternateContent>
          <mc:Choice Requires="wps">
            <w:drawing>
              <wp:anchor distT="0" distB="0" distL="114300" distR="114300" simplePos="0" relativeHeight="251712512" behindDoc="0" locked="0" layoutInCell="1" allowOverlap="1" wp14:anchorId="1ABCD8E1" wp14:editId="5651FC78">
                <wp:simplePos x="0" y="0"/>
                <wp:positionH relativeFrom="column">
                  <wp:posOffset>2988860</wp:posOffset>
                </wp:positionH>
                <wp:positionV relativeFrom="paragraph">
                  <wp:posOffset>4833468</wp:posOffset>
                </wp:positionV>
                <wp:extent cx="1990090" cy="1560195"/>
                <wp:effectExtent l="0" t="0" r="16510" b="14605"/>
                <wp:wrapNone/>
                <wp:docPr id="676735955" name="Text Box 3"/>
                <wp:cNvGraphicFramePr/>
                <a:graphic xmlns:a="http://schemas.openxmlformats.org/drawingml/2006/main">
                  <a:graphicData uri="http://schemas.microsoft.com/office/word/2010/wordprocessingShape">
                    <wps:wsp>
                      <wps:cNvSpPr txBox="1"/>
                      <wps:spPr>
                        <a:xfrm>
                          <a:off x="0" y="0"/>
                          <a:ext cx="1990090" cy="1560195"/>
                        </a:xfrm>
                        <a:prstGeom prst="rect">
                          <a:avLst/>
                        </a:prstGeom>
                        <a:solidFill>
                          <a:schemeClr val="lt1"/>
                        </a:solidFill>
                        <a:ln w="6350">
                          <a:solidFill>
                            <a:prstClr val="black"/>
                          </a:solidFill>
                        </a:ln>
                      </wps:spPr>
                      <wps:txbx>
                        <w:txbxContent>
                          <w:p w14:paraId="2F1231F4" w14:textId="69D59AA7" w:rsidR="00FF11B7" w:rsidRPr="00FF11B7" w:rsidRDefault="00FF11B7" w:rsidP="00FF11B7">
                            <w:pPr>
                              <w:rPr>
                                <w:sz w:val="16"/>
                                <w:szCs w:val="16"/>
                              </w:rPr>
                            </w:pPr>
                            <w:r w:rsidRPr="00FF11B7">
                              <w:rPr>
                                <w:b/>
                                <w:bCs/>
                                <w:sz w:val="16"/>
                                <w:szCs w:val="16"/>
                              </w:rPr>
                              <w:t>Parallel Seismic Test (PST) ASTM D8381</w:t>
                            </w:r>
                            <w:r w:rsidRPr="00FF11B7">
                              <w:rPr>
                                <w:sz w:val="16"/>
                                <w:szCs w:val="16"/>
                              </w:rPr>
                              <w:br/>
                              <w:t xml:space="preserve">For determining lengths of existing piles, this test is effective to estimate the length of existing concrete piles. This may be applied in driven piles and bored piles whose length is unknown. Nearby access is required to create a borehole lined with a </w:t>
                            </w:r>
                            <w:proofErr w:type="spellStart"/>
                            <w:r w:rsidRPr="00FF11B7">
                              <w:rPr>
                                <w:sz w:val="16"/>
                                <w:szCs w:val="16"/>
                              </w:rPr>
                              <w:t>pvc</w:t>
                            </w:r>
                            <w:proofErr w:type="spellEnd"/>
                            <w:r w:rsidRPr="00FF11B7">
                              <w:rPr>
                                <w:sz w:val="16"/>
                                <w:szCs w:val="16"/>
                              </w:rPr>
                              <w:t xml:space="preserve"> pipe to be used as the access of the PST geophone during test. Normally applied in bridges, ports, whose foundation records and lengths can no longer be retrieved.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BCD8E1" id="_x0000_s1036" type="#_x0000_t202" style="position:absolute;margin-left:235.35pt;margin-top:380.6pt;width:156.7pt;height:122.8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" fillcolor="white [3201]" strokeweight=".5pt">
                <v:textbox>
                  <w:txbxContent>
                    <w:p w14:paraId="2F1231F4" w14:textId="69D59AA7" w:rsidR="00FF11B7" w:rsidRPr="00FF11B7" w:rsidRDefault="00FF11B7" w:rsidP="00FF11B7">
                      <w:pPr>
                        <w:rPr>
                          <w:sz w:val="16"/>
                          <w:szCs w:val="16"/>
                        </w:rPr>
                      </w:pPr>
                      <w:r w:rsidRPr="00FF11B7">
                        <w:rPr>
                          <w:b/>
                          <w:bCs/>
                          <w:sz w:val="16"/>
                          <w:szCs w:val="16"/>
                        </w:rPr>
                        <w:t>Parallel Seismic Test (PST) ASTM D8381</w:t>
                      </w:r>
                      <w:r w:rsidRPr="00FF11B7">
                        <w:rPr>
                          <w:sz w:val="16"/>
                          <w:szCs w:val="16"/>
                        </w:rPr>
                        <w:br/>
                        <w:t xml:space="preserve">For determining lengths of existing piles, this test is effective to estimate the length of existing concrete piles. This may be applied in driven piles and bored piles whose length is unknown. Nearby access is required to create a borehole lined with a </w:t>
                      </w:r>
                      <w:proofErr w:type="spellStart"/>
                      <w:r w:rsidRPr="00FF11B7">
                        <w:rPr>
                          <w:sz w:val="16"/>
                          <w:szCs w:val="16"/>
                        </w:rPr>
                        <w:t>pvc</w:t>
                      </w:r>
                      <w:proofErr w:type="spellEnd"/>
                      <w:r w:rsidRPr="00FF11B7">
                        <w:rPr>
                          <w:sz w:val="16"/>
                          <w:szCs w:val="16"/>
                        </w:rPr>
                        <w:t xml:space="preserve"> pipe to be used as the access of the PST geophone during test. Normally applied in bridges, ports, whose foundation records and lengths can no longer be retrieved.</w:t>
                      </w:r>
                    </w:p>
                  </w:txbxContent>
                </v:textbox>
              </v:shape>
            </w:pict>
          </mc:Fallback>
        </mc:AlternateContent>
      </w:r>
      <w:r>
        <w:rPr>
          <w:noProof/>
        </w:rPr>
        <mc:AlternateContent>
          <mc:Choice Requires="wps">
            <w:drawing>
              <wp:anchor distT="0" distB="0" distL="114300" distR="114300" simplePos="0" relativeHeight="251710464" behindDoc="0" locked="0" layoutInCell="1" allowOverlap="1" wp14:anchorId="1BABB229" wp14:editId="316E63D4">
                <wp:simplePos x="0" y="0"/>
                <wp:positionH relativeFrom="column">
                  <wp:posOffset>-68239</wp:posOffset>
                </wp:positionH>
                <wp:positionV relativeFrom="paragraph">
                  <wp:posOffset>4737934</wp:posOffset>
                </wp:positionV>
                <wp:extent cx="2851150" cy="1560195"/>
                <wp:effectExtent l="0" t="0" r="19050" b="14605"/>
                <wp:wrapNone/>
                <wp:docPr id="727737645" name="Text Box 3"/>
                <wp:cNvGraphicFramePr/>
                <a:graphic xmlns:a="http://schemas.openxmlformats.org/drawingml/2006/main">
                  <a:graphicData uri="http://schemas.microsoft.com/office/word/2010/wordprocessingShape">
                    <wps:wsp>
                      <wps:cNvSpPr txBox="1"/>
                      <wps:spPr>
                        <a:xfrm>
                          <a:off x="0" y="0"/>
                          <a:ext cx="2851150" cy="1560195"/>
                        </a:xfrm>
                        <a:prstGeom prst="rect">
                          <a:avLst/>
                        </a:prstGeom>
                        <a:solidFill>
                          <a:schemeClr val="lt1"/>
                        </a:solidFill>
                        <a:ln w="6350">
                          <a:solidFill>
                            <a:prstClr val="black"/>
                          </a:solidFill>
                        </a:ln>
                      </wps:spPr>
                      <wps:txbx>
                        <w:txbxContent>
                          <w:p w14:paraId="5C711802" w14:textId="24404777" w:rsidR="00FF11B7" w:rsidRPr="00FF11B7" w:rsidRDefault="00FF11B7" w:rsidP="00FF11B7">
                            <w:pPr>
                              <w:rPr>
                                <w:sz w:val="16"/>
                                <w:szCs w:val="16"/>
                              </w:rPr>
                            </w:pPr>
                            <w:r w:rsidRPr="00FF11B7">
                              <w:rPr>
                                <w:b/>
                                <w:bCs/>
                                <w:sz w:val="16"/>
                                <w:szCs w:val="16"/>
                              </w:rPr>
                              <w:t>Length Inductive Test Equipment (LITE)</w:t>
                            </w:r>
                            <w:r w:rsidRPr="00FF11B7">
                              <w:rPr>
                                <w:sz w:val="16"/>
                                <w:szCs w:val="16"/>
                              </w:rPr>
                              <w:br/>
                              <w:t xml:space="preserve">For determining lengths of existing piles, this test is effective to estimate the length of existing steel / metal piles. This may be applied in sheet piles, steel pipe piles, H-Piles whose length is unknown. Nearby access is required to create a borehole lined with a </w:t>
                            </w:r>
                            <w:proofErr w:type="spellStart"/>
                            <w:r w:rsidRPr="00FF11B7">
                              <w:rPr>
                                <w:sz w:val="16"/>
                                <w:szCs w:val="16"/>
                              </w:rPr>
                              <w:t>pvc</w:t>
                            </w:r>
                            <w:proofErr w:type="spellEnd"/>
                            <w:r w:rsidRPr="00FF11B7">
                              <w:rPr>
                                <w:sz w:val="16"/>
                                <w:szCs w:val="16"/>
                              </w:rPr>
                              <w:t xml:space="preserve"> pipe to be used as the access of the LITE probe during test. This may be used in any setting with steel pile lengths in question.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ABB229" id="_x0000_s1037" type="#_x0000_t202" style="position:absolute;margin-left:-5.35pt;margin-top:373.05pt;width:224.5pt;height:122.8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" fillcolor="white [3201]" strokeweight=".5pt">
                <v:textbox>
                  <w:txbxContent>
                    <w:p w14:paraId="5C711802" w14:textId="24404777" w:rsidR="00FF11B7" w:rsidRPr="00FF11B7" w:rsidRDefault="00FF11B7" w:rsidP="00FF11B7">
                      <w:pPr>
                        <w:rPr>
                          <w:sz w:val="16"/>
                          <w:szCs w:val="16"/>
                        </w:rPr>
                      </w:pPr>
                      <w:r w:rsidRPr="00FF11B7">
                        <w:rPr>
                          <w:b/>
                          <w:bCs/>
                          <w:sz w:val="16"/>
                          <w:szCs w:val="16"/>
                        </w:rPr>
                        <w:t>Length Inductive Test Equipment (LITE)</w:t>
                      </w:r>
                      <w:r w:rsidRPr="00FF11B7">
                        <w:rPr>
                          <w:sz w:val="16"/>
                          <w:szCs w:val="16"/>
                        </w:rPr>
                        <w:br/>
                        <w:t xml:space="preserve">For determining lengths of existing piles, this test is effective to estimate the length of existing steel / metal piles. This may be applied in sheet piles, steel pipe piles, H-Piles whose length is unknown. Nearby access is required to create a borehole lined with a </w:t>
                      </w:r>
                      <w:proofErr w:type="spellStart"/>
                      <w:r w:rsidRPr="00FF11B7">
                        <w:rPr>
                          <w:sz w:val="16"/>
                          <w:szCs w:val="16"/>
                        </w:rPr>
                        <w:t>pvc</w:t>
                      </w:r>
                      <w:proofErr w:type="spellEnd"/>
                      <w:r w:rsidRPr="00FF11B7">
                        <w:rPr>
                          <w:sz w:val="16"/>
                          <w:szCs w:val="16"/>
                        </w:rPr>
                        <w:t xml:space="preserve"> pipe to be used as the access of the LITE probe during test. This may be used in any setting with steel pile lengths in question.</w:t>
                      </w:r>
                    </w:p>
                  </w:txbxContent>
                </v:textbox>
              </v:shape>
            </w:pict>
          </mc:Fallback>
        </mc:AlternateContent>
      </w:r>
      <w:r>
        <w:rPr>
          <w:noProof/>
        </w:rPr>
        <mc:AlternateContent>
          <mc:Choice Requires="wps">
            <w:drawing>
              <wp:anchor distT="0" distB="0" distL="114300" distR="114300" simplePos="0" relativeHeight="251714560" behindDoc="0" locked="0" layoutInCell="1" allowOverlap="1" wp14:anchorId="1DEC3427" wp14:editId="23109066">
                <wp:simplePos x="0" y="0"/>
                <wp:positionH relativeFrom="column">
                  <wp:posOffset>5145206</wp:posOffset>
                </wp:positionH>
                <wp:positionV relativeFrom="paragraph">
                  <wp:posOffset>4929003</wp:posOffset>
                </wp:positionV>
                <wp:extent cx="2142698" cy="1560195"/>
                <wp:effectExtent l="0" t="0" r="16510" b="14605"/>
                <wp:wrapNone/>
                <wp:docPr id="1701623199" name="Text Box 3"/>
                <wp:cNvGraphicFramePr/>
                <a:graphic xmlns:a="http://schemas.openxmlformats.org/drawingml/2006/main">
                  <a:graphicData uri="http://schemas.microsoft.com/office/word/2010/wordprocessingShape">
                    <wps:wsp>
                      <wps:cNvSpPr txBox="1"/>
                      <wps:spPr>
                        <a:xfrm>
                          <a:off x="0" y="0"/>
                          <a:ext cx="2142698" cy="1560195"/>
                        </a:xfrm>
                        <a:prstGeom prst="rect">
                          <a:avLst/>
                        </a:prstGeom>
                        <a:solidFill>
                          <a:schemeClr val="lt1"/>
                        </a:solidFill>
                        <a:ln w="6350">
                          <a:solidFill>
                            <a:prstClr val="black"/>
                          </a:solidFill>
                        </a:ln>
                      </wps:spPr>
                      <wps:txbx>
                        <w:txbxContent>
                          <w:p w14:paraId="1069FD4F" w14:textId="05D60D4E" w:rsidR="00FF11B7" w:rsidRPr="00FF11B7" w:rsidRDefault="00FF11B7" w:rsidP="00FF11B7">
                            <w:pPr>
                              <w:rPr>
                                <w:sz w:val="16"/>
                                <w:szCs w:val="16"/>
                              </w:rPr>
                            </w:pPr>
                            <w:proofErr w:type="spellStart"/>
                            <w:r w:rsidRPr="00FF11B7">
                              <w:rPr>
                                <w:b/>
                                <w:bCs/>
                                <w:sz w:val="16"/>
                                <w:szCs w:val="16"/>
                              </w:rPr>
                              <w:t>SHaft</w:t>
                            </w:r>
                            <w:proofErr w:type="spellEnd"/>
                            <w:r w:rsidRPr="00FF11B7">
                              <w:rPr>
                                <w:b/>
                                <w:bCs/>
                                <w:sz w:val="16"/>
                                <w:szCs w:val="16"/>
                              </w:rPr>
                              <w:t xml:space="preserve"> Area Profile Evaluator (SHAPE) / Borehole Imaging Tool </w:t>
                            </w:r>
                            <w:r w:rsidRPr="00FF11B7">
                              <w:rPr>
                                <w:b/>
                                <w:bCs/>
                                <w:sz w:val="16"/>
                                <w:szCs w:val="16"/>
                              </w:rPr>
                              <w:br/>
                            </w:r>
                            <w:r w:rsidRPr="00FF11B7">
                              <w:rPr>
                                <w:sz w:val="16"/>
                                <w:szCs w:val="16"/>
                              </w:rPr>
                              <w:t xml:space="preserve">A recent development to become an alternative to the Koden Test, the SHAPE is the latest and most advanced borehole inclination and imaging tool. It provides the bored pile hole inclination / eccentricity from the vertical </w:t>
                            </w:r>
                            <w:proofErr w:type="gramStart"/>
                            <w:r w:rsidRPr="00FF11B7">
                              <w:rPr>
                                <w:sz w:val="16"/>
                                <w:szCs w:val="16"/>
                              </w:rPr>
                              <w:t>and also</w:t>
                            </w:r>
                            <w:proofErr w:type="gramEnd"/>
                            <w:r w:rsidRPr="00FF11B7">
                              <w:rPr>
                                <w:sz w:val="16"/>
                                <w:szCs w:val="16"/>
                              </w:rPr>
                              <w:t xml:space="preserve"> twice as many profiles than the Koden Test due to its increased number of sensors. Hence it may also produce a 3D image of the hole. Its biggest advantage lies in being lighter and thus easily transported by one person.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EC3427" id="_x0000_s1038" type="#_x0000_t202" style="position:absolute;margin-left:405.15pt;margin-top:388.1pt;width:168.7pt;height:122.8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" fillcolor="white [3201]" strokeweight=".5pt">
                <v:textbox>
                  <w:txbxContent>
                    <w:p w14:paraId="1069FD4F" w14:textId="05D60D4E" w:rsidR="00FF11B7" w:rsidRPr="00FF11B7" w:rsidRDefault="00FF11B7" w:rsidP="00FF11B7">
                      <w:pPr>
                        <w:rPr>
                          <w:sz w:val="16"/>
                          <w:szCs w:val="16"/>
                        </w:rPr>
                      </w:pPr>
                      <w:proofErr w:type="spellStart"/>
                      <w:r w:rsidRPr="00FF11B7">
                        <w:rPr>
                          <w:b/>
                          <w:bCs/>
                          <w:sz w:val="16"/>
                          <w:szCs w:val="16"/>
                        </w:rPr>
                        <w:t>SHaft</w:t>
                      </w:r>
                      <w:proofErr w:type="spellEnd"/>
                      <w:r w:rsidRPr="00FF11B7">
                        <w:rPr>
                          <w:b/>
                          <w:bCs/>
                          <w:sz w:val="16"/>
                          <w:szCs w:val="16"/>
                        </w:rPr>
                        <w:t xml:space="preserve"> Area Profile Evaluator (SHAPE) / Borehole Imaging Tool </w:t>
                      </w:r>
                      <w:r w:rsidRPr="00FF11B7">
                        <w:rPr>
                          <w:b/>
                          <w:bCs/>
                          <w:sz w:val="16"/>
                          <w:szCs w:val="16"/>
                        </w:rPr>
                        <w:br/>
                      </w:r>
                      <w:r w:rsidRPr="00FF11B7">
                        <w:rPr>
                          <w:sz w:val="16"/>
                          <w:szCs w:val="16"/>
                        </w:rPr>
                        <w:t xml:space="preserve">A recent development to become an alternative to the Koden Test, the SHAPE is the latest and most advanced borehole inclination and imaging tool. It provides the bored pile hole inclination / eccentricity from the vertical </w:t>
                      </w:r>
                      <w:proofErr w:type="gramStart"/>
                      <w:r w:rsidRPr="00FF11B7">
                        <w:rPr>
                          <w:sz w:val="16"/>
                          <w:szCs w:val="16"/>
                        </w:rPr>
                        <w:t>and also</w:t>
                      </w:r>
                      <w:proofErr w:type="gramEnd"/>
                      <w:r w:rsidRPr="00FF11B7">
                        <w:rPr>
                          <w:sz w:val="16"/>
                          <w:szCs w:val="16"/>
                        </w:rPr>
                        <w:t xml:space="preserve"> twice as many profiles than the Koden Test due to its increased number of sensors. Hence it may also produce a 3D image of the hole. Its biggest advantage lies in being lighter and thus easily transported by one person.</w:t>
                      </w:r>
                    </w:p>
                  </w:txbxContent>
                </v:textbox>
              </v:shape>
            </w:pict>
          </mc:Fallback>
        </mc:AlternateContent>
      </w:r>
      <w:r>
        <w:rPr>
          <w:noProof/>
        </w:rPr>
        <w:drawing>
          <wp:anchor distT="0" distB="0" distL="114300" distR="114300" simplePos="0" relativeHeight="251708416" behindDoc="0" locked="0" layoutInCell="1" allowOverlap="1" wp14:anchorId="283EC658" wp14:editId="3DD7703C">
            <wp:simplePos x="0" y="0"/>
            <wp:positionH relativeFrom="column">
              <wp:posOffset>5145206</wp:posOffset>
            </wp:positionH>
            <wp:positionV relativeFrom="paragraph">
              <wp:posOffset>2540644</wp:posOffset>
            </wp:positionV>
            <wp:extent cx="1991995" cy="2415386"/>
            <wp:effectExtent l="0" t="0" r="1905" b="0"/>
            <wp:wrapNone/>
            <wp:docPr id="1200717551" name="Picture 19" descr="A tablet next to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17551" name="Picture 19" descr="A tablet next to a machine&#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994451" cy="241836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7392" behindDoc="0" locked="0" layoutInCell="1" allowOverlap="1" wp14:anchorId="1EBF94CB" wp14:editId="16AFCE60">
            <wp:simplePos x="0" y="0"/>
            <wp:positionH relativeFrom="column">
              <wp:posOffset>2988698</wp:posOffset>
            </wp:positionH>
            <wp:positionV relativeFrom="paragraph">
              <wp:posOffset>2545184</wp:posOffset>
            </wp:positionV>
            <wp:extent cx="1990194" cy="2386325"/>
            <wp:effectExtent l="0" t="0" r="3810" b="1905"/>
            <wp:wrapNone/>
            <wp:docPr id="2071701055" name="Picture 18" descr="A diagram of a mechanical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01055" name="Picture 18" descr="A diagram of a mechanical device&#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1990194" cy="23863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6368" behindDoc="0" locked="0" layoutInCell="1" allowOverlap="1" wp14:anchorId="7351C81D" wp14:editId="6230D5E7">
            <wp:simplePos x="0" y="0"/>
            <wp:positionH relativeFrom="column">
              <wp:posOffset>-68239</wp:posOffset>
            </wp:positionH>
            <wp:positionV relativeFrom="paragraph">
              <wp:posOffset>2622275</wp:posOffset>
            </wp:positionV>
            <wp:extent cx="2851339" cy="2115403"/>
            <wp:effectExtent l="0" t="0" r="0" b="5715"/>
            <wp:wrapNone/>
            <wp:docPr id="1831174071" name="Picture 17" descr="A few men in hard hats at a construction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74071" name="Picture 17" descr="A few men in hard hats at a construction site&#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2851339" cy="2115403"/>
                    </a:xfrm>
                    <a:prstGeom prst="rect">
                      <a:avLst/>
                    </a:prstGeom>
                  </pic:spPr>
                </pic:pic>
              </a:graphicData>
            </a:graphic>
            <wp14:sizeRelH relativeFrom="page">
              <wp14:pctWidth>0</wp14:pctWidth>
            </wp14:sizeRelH>
            <wp14:sizeRelV relativeFrom="page">
              <wp14:pctHeight>0</wp14:pctHeight>
            </wp14:sizeRelV>
          </wp:anchor>
        </w:drawing>
      </w:r>
    </w:p>
    <w:sectPr w:rsidR="00FF11B7" w:rsidSect="00FF11B7">
      <w:pgSz w:w="15840" w:h="12240" w:orient="landscape"/>
      <w:pgMar w:top="1440" w:right="1440" w:bottom="402"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FF05B" w14:textId="77777777" w:rsidR="00C25E71" w:rsidRDefault="00C25E71" w:rsidP="00FF11B7">
      <w:r>
        <w:separator/>
      </w:r>
    </w:p>
  </w:endnote>
  <w:endnote w:type="continuationSeparator" w:id="0">
    <w:p w14:paraId="0DEC2EDF" w14:textId="77777777" w:rsidR="00C25E71" w:rsidRDefault="00C25E71" w:rsidP="00FF11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NewRomanPS">
    <w:altName w:val="Cambria"/>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41363" w14:textId="77777777" w:rsidR="00C25E71" w:rsidRDefault="00C25E71" w:rsidP="00FF11B7">
      <w:r>
        <w:separator/>
      </w:r>
    </w:p>
  </w:footnote>
  <w:footnote w:type="continuationSeparator" w:id="0">
    <w:p w14:paraId="7566A29B" w14:textId="77777777" w:rsidR="00C25E71" w:rsidRDefault="00C25E71" w:rsidP="00FF11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9DEF2F4"/>
    <w:lvl w:ilvl="0">
      <w:start w:val="1"/>
      <w:numFmt w:val="decimal"/>
      <w:pStyle w:val="Heading1"/>
      <w:lvlText w:val="%1."/>
      <w:legacy w:legacy="1" w:legacySpace="0" w:legacyIndent="720"/>
      <w:lvlJc w:val="left"/>
      <w:pPr>
        <w:ind w:left="720" w:hanging="720"/>
      </w:pPr>
    </w:lvl>
    <w:lvl w:ilvl="1">
      <w:start w:val="1"/>
      <w:numFmt w:val="decimal"/>
      <w:pStyle w:val="Heading2"/>
      <w:lvlText w:val="%1.%2."/>
      <w:legacy w:legacy="1" w:legacySpace="0" w:legacyIndent="720"/>
      <w:lvlJc w:val="left"/>
      <w:pPr>
        <w:ind w:left="1440" w:hanging="720"/>
      </w:pPr>
    </w:lvl>
    <w:lvl w:ilvl="2">
      <w:start w:val="1"/>
      <w:numFmt w:val="decimal"/>
      <w:pStyle w:val="Heading3"/>
      <w:lvlText w:val="%1.%2.%3."/>
      <w:legacy w:legacy="1" w:legacySpace="0" w:legacyIndent="720"/>
      <w:lvlJc w:val="left"/>
      <w:pPr>
        <w:ind w:left="2160" w:hanging="720"/>
      </w:pPr>
    </w:lvl>
    <w:lvl w:ilvl="3">
      <w:start w:val="1"/>
      <w:numFmt w:val="decimal"/>
      <w:pStyle w:val="Heading4"/>
      <w:lvlText w:val="%1.%2.%3.%4."/>
      <w:legacy w:legacy="1" w:legacySpace="0" w:legacyIndent="720"/>
      <w:lvlJc w:val="left"/>
      <w:pPr>
        <w:ind w:left="2880" w:hanging="720"/>
      </w:pPr>
    </w:lvl>
    <w:lvl w:ilvl="4">
      <w:start w:val="1"/>
      <w:numFmt w:val="decimal"/>
      <w:pStyle w:val="Heading5"/>
      <w:lvlText w:val="%1.%2.%3.%4.%5."/>
      <w:legacy w:legacy="1" w:legacySpace="0" w:legacyIndent="720"/>
      <w:lvlJc w:val="left"/>
      <w:pPr>
        <w:ind w:left="3600" w:hanging="720"/>
      </w:pPr>
    </w:lvl>
    <w:lvl w:ilvl="5">
      <w:start w:val="1"/>
      <w:numFmt w:val="decimal"/>
      <w:pStyle w:val="Heading6"/>
      <w:lvlText w:val="%1.%2.%3.%4.%5.%6."/>
      <w:legacy w:legacy="1" w:legacySpace="0" w:legacyIndent="720"/>
      <w:lvlJc w:val="left"/>
      <w:pPr>
        <w:ind w:left="4320" w:hanging="720"/>
      </w:pPr>
    </w:lvl>
    <w:lvl w:ilvl="6">
      <w:start w:val="1"/>
      <w:numFmt w:val="decimal"/>
      <w:pStyle w:val="Heading7"/>
      <w:lvlText w:val="%1.%2.%3.%4.%5.%6.%7."/>
      <w:legacy w:legacy="1" w:legacySpace="0" w:legacyIndent="720"/>
      <w:lvlJc w:val="left"/>
      <w:pPr>
        <w:ind w:left="5040" w:hanging="720"/>
      </w:pPr>
    </w:lvl>
    <w:lvl w:ilvl="7">
      <w:start w:val="1"/>
      <w:numFmt w:val="decimal"/>
      <w:pStyle w:val="Heading8"/>
      <w:lvlText w:val="%1.%2.%3.%4.%5.%6.%7.%8."/>
      <w:legacy w:legacy="1" w:legacySpace="0" w:legacyIndent="720"/>
      <w:lvlJc w:val="left"/>
      <w:pPr>
        <w:ind w:left="5760" w:hanging="720"/>
      </w:pPr>
    </w:lvl>
    <w:lvl w:ilvl="8">
      <w:start w:val="1"/>
      <w:numFmt w:val="decimal"/>
      <w:pStyle w:val="Heading9"/>
      <w:lvlText w:val="%1.%2.%3.%4.%5.%6.%7.%8.%9."/>
      <w:legacy w:legacy="1" w:legacySpace="0" w:legacyIndent="720"/>
      <w:lvlJc w:val="left"/>
      <w:pPr>
        <w:ind w:left="6480" w:hanging="720"/>
      </w:pPr>
    </w:lvl>
  </w:abstractNum>
  <w:num w:numId="1" w16cid:durableId="826017933">
    <w:abstractNumId w:val="0"/>
  </w:num>
  <w:num w:numId="2" w16cid:durableId="836307462">
    <w:abstractNumId w:val="0"/>
  </w:num>
  <w:num w:numId="3" w16cid:durableId="349071804">
    <w:abstractNumId w:val="0"/>
  </w:num>
  <w:num w:numId="4" w16cid:durableId="635138034">
    <w:abstractNumId w:val="0"/>
  </w:num>
  <w:num w:numId="5" w16cid:durableId="1439449558">
    <w:abstractNumId w:val="0"/>
  </w:num>
  <w:num w:numId="6" w16cid:durableId="1128204672">
    <w:abstractNumId w:val="0"/>
  </w:num>
  <w:num w:numId="7" w16cid:durableId="1979527360">
    <w:abstractNumId w:val="0"/>
  </w:num>
  <w:num w:numId="8" w16cid:durableId="482895163">
    <w:abstractNumId w:val="0"/>
  </w:num>
  <w:num w:numId="9" w16cid:durableId="1364599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57F"/>
    <w:rsid w:val="00015822"/>
    <w:rsid w:val="0033082D"/>
    <w:rsid w:val="003A757F"/>
    <w:rsid w:val="003B617C"/>
    <w:rsid w:val="00423237"/>
    <w:rsid w:val="004B0E46"/>
    <w:rsid w:val="00573FA2"/>
    <w:rsid w:val="00C25E71"/>
    <w:rsid w:val="00D07A5D"/>
    <w:rsid w:val="00FF11B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59DB7"/>
  <w15:chartTrackingRefBased/>
  <w15:docId w15:val="{99B63025-E18E-9541-89C6-A7CE18E69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68"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73" w:qFormat="1"/>
    <w:lsdException w:name="Intense Quote" w:uiPriority="6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1B7"/>
    <w:rPr>
      <w:sz w:val="24"/>
      <w:lang w:val="en-US"/>
    </w:rPr>
  </w:style>
  <w:style w:type="paragraph" w:styleId="Heading1">
    <w:name w:val="heading 1"/>
    <w:basedOn w:val="Normal"/>
    <w:next w:val="Normal"/>
    <w:link w:val="Heading1Char"/>
    <w:qFormat/>
    <w:rsid w:val="00423237"/>
    <w:pPr>
      <w:keepNext/>
      <w:numPr>
        <w:numId w:val="9"/>
      </w:numPr>
      <w:spacing w:before="240" w:after="120"/>
      <w:outlineLvl w:val="0"/>
    </w:pPr>
    <w:rPr>
      <w:rFonts w:ascii="TimesNewRomanPS" w:hAnsi="TimesNewRomanPS"/>
      <w:b/>
      <w:caps/>
      <w:kern w:val="28"/>
    </w:rPr>
  </w:style>
  <w:style w:type="paragraph" w:styleId="Heading2">
    <w:name w:val="heading 2"/>
    <w:basedOn w:val="Normal"/>
    <w:next w:val="Normal"/>
    <w:link w:val="Heading2Char"/>
    <w:qFormat/>
    <w:rsid w:val="00423237"/>
    <w:pPr>
      <w:keepNext/>
      <w:numPr>
        <w:ilvl w:val="1"/>
        <w:numId w:val="9"/>
      </w:numPr>
      <w:spacing w:before="160" w:after="120"/>
      <w:outlineLvl w:val="1"/>
    </w:pPr>
    <w:rPr>
      <w:rFonts w:ascii="TimesNewRomanPS" w:hAnsi="TimesNewRomanPS"/>
      <w:kern w:val="28"/>
    </w:rPr>
  </w:style>
  <w:style w:type="paragraph" w:styleId="Heading3">
    <w:name w:val="heading 3"/>
    <w:basedOn w:val="Heading2"/>
    <w:next w:val="Normal"/>
    <w:link w:val="Heading3Char"/>
    <w:qFormat/>
    <w:rsid w:val="00423237"/>
    <w:pPr>
      <w:numPr>
        <w:ilvl w:val="2"/>
      </w:numPr>
      <w:spacing w:before="120" w:after="80"/>
      <w:outlineLvl w:val="2"/>
    </w:pPr>
  </w:style>
  <w:style w:type="paragraph" w:styleId="Heading4">
    <w:name w:val="heading 4"/>
    <w:basedOn w:val="Normal"/>
    <w:next w:val="Normal"/>
    <w:link w:val="Heading4Char"/>
    <w:qFormat/>
    <w:rsid w:val="00423237"/>
    <w:pPr>
      <w:keepNext/>
      <w:numPr>
        <w:ilvl w:val="3"/>
        <w:numId w:val="9"/>
      </w:numPr>
      <w:spacing w:before="120" w:after="120"/>
      <w:outlineLvl w:val="3"/>
    </w:pPr>
    <w:rPr>
      <w:kern w:val="28"/>
    </w:rPr>
  </w:style>
  <w:style w:type="paragraph" w:styleId="Heading5">
    <w:name w:val="heading 5"/>
    <w:basedOn w:val="Normal"/>
    <w:next w:val="Normal"/>
    <w:link w:val="Heading5Char"/>
    <w:qFormat/>
    <w:rsid w:val="00423237"/>
    <w:pPr>
      <w:keepNext/>
      <w:numPr>
        <w:ilvl w:val="4"/>
        <w:numId w:val="9"/>
      </w:numPr>
      <w:spacing w:before="120" w:after="80"/>
      <w:outlineLvl w:val="4"/>
    </w:pPr>
    <w:rPr>
      <w:rFonts w:ascii="Arial" w:hAnsi="Arial"/>
      <w:b/>
      <w:kern w:val="28"/>
      <w:sz w:val="20"/>
    </w:rPr>
  </w:style>
  <w:style w:type="paragraph" w:styleId="Heading6">
    <w:name w:val="heading 6"/>
    <w:basedOn w:val="Normal"/>
    <w:next w:val="Normal"/>
    <w:link w:val="Heading6Char"/>
    <w:qFormat/>
    <w:rsid w:val="00423237"/>
    <w:pPr>
      <w:keepNext/>
      <w:numPr>
        <w:ilvl w:val="5"/>
        <w:numId w:val="9"/>
      </w:numPr>
      <w:spacing w:before="120" w:after="80"/>
      <w:outlineLvl w:val="5"/>
    </w:pPr>
    <w:rPr>
      <w:rFonts w:ascii="Arial" w:hAnsi="Arial"/>
      <w:b/>
      <w:i/>
      <w:kern w:val="28"/>
      <w:sz w:val="20"/>
    </w:rPr>
  </w:style>
  <w:style w:type="paragraph" w:styleId="Heading7">
    <w:name w:val="heading 7"/>
    <w:basedOn w:val="Normal"/>
    <w:next w:val="Normal"/>
    <w:link w:val="Heading7Char"/>
    <w:qFormat/>
    <w:rsid w:val="00423237"/>
    <w:pPr>
      <w:keepNext/>
      <w:numPr>
        <w:ilvl w:val="6"/>
        <w:numId w:val="9"/>
      </w:numPr>
      <w:spacing w:before="80" w:after="60"/>
      <w:outlineLvl w:val="6"/>
    </w:pPr>
    <w:rPr>
      <w:b/>
      <w:kern w:val="28"/>
      <w:sz w:val="20"/>
    </w:rPr>
  </w:style>
  <w:style w:type="paragraph" w:styleId="Heading8">
    <w:name w:val="heading 8"/>
    <w:basedOn w:val="Normal"/>
    <w:next w:val="Normal"/>
    <w:link w:val="Heading8Char"/>
    <w:qFormat/>
    <w:rsid w:val="00423237"/>
    <w:pPr>
      <w:keepNext/>
      <w:numPr>
        <w:ilvl w:val="7"/>
        <w:numId w:val="9"/>
      </w:numPr>
      <w:spacing w:before="80" w:after="60"/>
      <w:outlineLvl w:val="7"/>
    </w:pPr>
    <w:rPr>
      <w:b/>
      <w:i/>
      <w:kern w:val="28"/>
      <w:sz w:val="20"/>
    </w:rPr>
  </w:style>
  <w:style w:type="paragraph" w:styleId="Heading9">
    <w:name w:val="heading 9"/>
    <w:basedOn w:val="Normal"/>
    <w:next w:val="Normal"/>
    <w:link w:val="Heading9Char"/>
    <w:qFormat/>
    <w:rsid w:val="00423237"/>
    <w:pPr>
      <w:keepNext/>
      <w:numPr>
        <w:ilvl w:val="8"/>
        <w:numId w:val="9"/>
      </w:numPr>
      <w:spacing w:before="80" w:after="60"/>
      <w:outlineLvl w:val="8"/>
    </w:pPr>
    <w:rPr>
      <w:b/>
      <w:i/>
      <w:kern w:val="28"/>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23237"/>
    <w:rPr>
      <w:rFonts w:ascii="TimesNewRomanPS" w:hAnsi="TimesNewRomanPS"/>
      <w:b/>
      <w:caps/>
      <w:kern w:val="28"/>
      <w:sz w:val="24"/>
      <w:lang w:val="en-US"/>
    </w:rPr>
  </w:style>
  <w:style w:type="character" w:customStyle="1" w:styleId="Heading2Char">
    <w:name w:val="Heading 2 Char"/>
    <w:basedOn w:val="DefaultParagraphFont"/>
    <w:link w:val="Heading2"/>
    <w:rsid w:val="00423237"/>
    <w:rPr>
      <w:rFonts w:ascii="TimesNewRomanPS" w:hAnsi="TimesNewRomanPS"/>
      <w:kern w:val="28"/>
      <w:sz w:val="24"/>
      <w:lang w:val="en-US"/>
    </w:rPr>
  </w:style>
  <w:style w:type="character" w:customStyle="1" w:styleId="Heading3Char">
    <w:name w:val="Heading 3 Char"/>
    <w:basedOn w:val="DefaultParagraphFont"/>
    <w:link w:val="Heading3"/>
    <w:rsid w:val="00423237"/>
    <w:rPr>
      <w:rFonts w:ascii="TimesNewRomanPS" w:hAnsi="TimesNewRomanPS"/>
      <w:kern w:val="28"/>
      <w:sz w:val="24"/>
      <w:lang w:val="en-US"/>
    </w:rPr>
  </w:style>
  <w:style w:type="character" w:customStyle="1" w:styleId="Heading4Char">
    <w:name w:val="Heading 4 Char"/>
    <w:basedOn w:val="DefaultParagraphFont"/>
    <w:link w:val="Heading4"/>
    <w:rsid w:val="00423237"/>
    <w:rPr>
      <w:kern w:val="28"/>
      <w:sz w:val="24"/>
      <w:lang w:val="en-US"/>
    </w:rPr>
  </w:style>
  <w:style w:type="character" w:customStyle="1" w:styleId="Heading5Char">
    <w:name w:val="Heading 5 Char"/>
    <w:basedOn w:val="DefaultParagraphFont"/>
    <w:link w:val="Heading5"/>
    <w:rsid w:val="00423237"/>
    <w:rPr>
      <w:rFonts w:ascii="Arial" w:hAnsi="Arial"/>
      <w:b/>
      <w:kern w:val="28"/>
      <w:lang w:val="en-US"/>
    </w:rPr>
  </w:style>
  <w:style w:type="character" w:customStyle="1" w:styleId="Heading6Char">
    <w:name w:val="Heading 6 Char"/>
    <w:basedOn w:val="DefaultParagraphFont"/>
    <w:link w:val="Heading6"/>
    <w:rsid w:val="00423237"/>
    <w:rPr>
      <w:rFonts w:ascii="Arial" w:hAnsi="Arial"/>
      <w:b/>
      <w:i/>
      <w:kern w:val="28"/>
      <w:lang w:val="en-US"/>
    </w:rPr>
  </w:style>
  <w:style w:type="character" w:customStyle="1" w:styleId="Heading7Char">
    <w:name w:val="Heading 7 Char"/>
    <w:basedOn w:val="DefaultParagraphFont"/>
    <w:link w:val="Heading7"/>
    <w:rsid w:val="00423237"/>
    <w:rPr>
      <w:b/>
      <w:kern w:val="28"/>
      <w:lang w:val="en-US"/>
    </w:rPr>
  </w:style>
  <w:style w:type="character" w:customStyle="1" w:styleId="Heading8Char">
    <w:name w:val="Heading 8 Char"/>
    <w:basedOn w:val="DefaultParagraphFont"/>
    <w:link w:val="Heading8"/>
    <w:rsid w:val="00423237"/>
    <w:rPr>
      <w:b/>
      <w:i/>
      <w:kern w:val="28"/>
      <w:lang w:val="en-US"/>
    </w:rPr>
  </w:style>
  <w:style w:type="character" w:customStyle="1" w:styleId="Heading9Char">
    <w:name w:val="Heading 9 Char"/>
    <w:basedOn w:val="DefaultParagraphFont"/>
    <w:link w:val="Heading9"/>
    <w:rsid w:val="00423237"/>
    <w:rPr>
      <w:b/>
      <w:i/>
      <w:kern w:val="28"/>
      <w:lang w:val="en-US"/>
    </w:rPr>
  </w:style>
  <w:style w:type="paragraph" w:styleId="Title">
    <w:name w:val="Title"/>
    <w:aliases w:val="18lo-0187"/>
    <w:basedOn w:val="Normal"/>
    <w:next w:val="Heading1"/>
    <w:link w:val="TitleChar"/>
    <w:autoRedefine/>
    <w:qFormat/>
    <w:rsid w:val="004B0E46"/>
    <w:pPr>
      <w:keepNext/>
      <w:keepLines/>
      <w:spacing w:after="240"/>
      <w:jc w:val="center"/>
    </w:pPr>
    <w:rPr>
      <w:rFonts w:ascii="TimesNewRomanPS" w:hAnsi="TimesNewRomanPS"/>
      <w:kern w:val="28"/>
      <w:sz w:val="28"/>
      <w14:cntxtAlts/>
    </w:rPr>
  </w:style>
  <w:style w:type="character" w:customStyle="1" w:styleId="TitleChar">
    <w:name w:val="Title Char"/>
    <w:aliases w:val="18lo-0187 Char"/>
    <w:basedOn w:val="DefaultParagraphFont"/>
    <w:link w:val="Title"/>
    <w:rsid w:val="004B0E46"/>
    <w:rPr>
      <w:rFonts w:ascii="TimesNewRomanPS" w:hAnsi="TimesNewRomanPS"/>
      <w:kern w:val="28"/>
      <w:sz w:val="28"/>
      <w:lang w:val="en-US"/>
      <w14:cntxtAlts/>
    </w:rPr>
  </w:style>
  <w:style w:type="paragraph" w:styleId="ListParagraph">
    <w:name w:val="List Paragraph"/>
    <w:basedOn w:val="Normal"/>
    <w:uiPriority w:val="1"/>
    <w:qFormat/>
    <w:rsid w:val="00423237"/>
    <w:pPr>
      <w:widowControl w:val="0"/>
      <w:autoSpaceDE w:val="0"/>
      <w:autoSpaceDN w:val="0"/>
      <w:spacing w:before="122"/>
      <w:ind w:left="1204" w:hanging="361"/>
    </w:pPr>
    <w:rPr>
      <w:sz w:val="22"/>
      <w:szCs w:val="22"/>
    </w:rPr>
  </w:style>
  <w:style w:type="paragraph" w:styleId="Subtitle">
    <w:name w:val="Subtitle"/>
    <w:basedOn w:val="Normal"/>
    <w:next w:val="Normal"/>
    <w:link w:val="SubtitleChar"/>
    <w:uiPriority w:val="11"/>
    <w:qFormat/>
    <w:rsid w:val="003A757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57F"/>
    <w:rPr>
      <w:rFonts w:asciiTheme="minorHAnsi" w:eastAsiaTheme="majorEastAsia" w:hAnsiTheme="minorHAnsi" w:cstheme="majorBidi"/>
      <w:color w:val="595959" w:themeColor="text1" w:themeTint="A6"/>
      <w:spacing w:val="15"/>
      <w:sz w:val="28"/>
      <w:szCs w:val="28"/>
      <w:lang w:val="en-US"/>
    </w:rPr>
  </w:style>
  <w:style w:type="paragraph" w:styleId="Quote">
    <w:name w:val="Quote"/>
    <w:basedOn w:val="Normal"/>
    <w:next w:val="Normal"/>
    <w:link w:val="QuoteChar"/>
    <w:uiPriority w:val="73"/>
    <w:qFormat/>
    <w:rsid w:val="003A757F"/>
    <w:pPr>
      <w:spacing w:before="160" w:after="160"/>
      <w:jc w:val="center"/>
    </w:pPr>
    <w:rPr>
      <w:i/>
      <w:iCs/>
      <w:color w:val="404040" w:themeColor="text1" w:themeTint="BF"/>
    </w:rPr>
  </w:style>
  <w:style w:type="character" w:customStyle="1" w:styleId="QuoteChar">
    <w:name w:val="Quote Char"/>
    <w:basedOn w:val="DefaultParagraphFont"/>
    <w:link w:val="Quote"/>
    <w:uiPriority w:val="73"/>
    <w:rsid w:val="003A757F"/>
    <w:rPr>
      <w:i/>
      <w:iCs/>
      <w:color w:val="404040" w:themeColor="text1" w:themeTint="BF"/>
      <w:sz w:val="24"/>
      <w:lang w:val="en-US"/>
    </w:rPr>
  </w:style>
  <w:style w:type="character" w:styleId="IntenseEmphasis">
    <w:name w:val="Intense Emphasis"/>
    <w:basedOn w:val="DefaultParagraphFont"/>
    <w:uiPriority w:val="21"/>
    <w:qFormat/>
    <w:rsid w:val="003A757F"/>
    <w:rPr>
      <w:i/>
      <w:iCs/>
      <w:color w:val="2F5496" w:themeColor="accent1" w:themeShade="BF"/>
    </w:rPr>
  </w:style>
  <w:style w:type="paragraph" w:styleId="IntenseQuote">
    <w:name w:val="Intense Quote"/>
    <w:basedOn w:val="Normal"/>
    <w:next w:val="Normal"/>
    <w:link w:val="IntenseQuoteChar"/>
    <w:uiPriority w:val="60"/>
    <w:qFormat/>
    <w:rsid w:val="003A75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60"/>
    <w:rsid w:val="003A757F"/>
    <w:rPr>
      <w:i/>
      <w:iCs/>
      <w:color w:val="2F5496" w:themeColor="accent1" w:themeShade="BF"/>
      <w:sz w:val="24"/>
      <w:lang w:val="en-US"/>
    </w:rPr>
  </w:style>
  <w:style w:type="character" w:styleId="IntenseReference">
    <w:name w:val="Intense Reference"/>
    <w:basedOn w:val="DefaultParagraphFont"/>
    <w:uiPriority w:val="32"/>
    <w:qFormat/>
    <w:rsid w:val="003A757F"/>
    <w:rPr>
      <w:b/>
      <w:bCs/>
      <w:smallCaps/>
      <w:color w:val="2F5496" w:themeColor="accent1" w:themeShade="BF"/>
      <w:spacing w:val="5"/>
    </w:rPr>
  </w:style>
  <w:style w:type="paragraph" w:styleId="Header">
    <w:name w:val="header"/>
    <w:basedOn w:val="Normal"/>
    <w:link w:val="HeaderChar"/>
    <w:uiPriority w:val="99"/>
    <w:unhideWhenUsed/>
    <w:rsid w:val="00FF11B7"/>
    <w:pPr>
      <w:tabs>
        <w:tab w:val="center" w:pos="4680"/>
        <w:tab w:val="right" w:pos="9360"/>
      </w:tabs>
    </w:pPr>
  </w:style>
  <w:style w:type="character" w:customStyle="1" w:styleId="HeaderChar">
    <w:name w:val="Header Char"/>
    <w:basedOn w:val="DefaultParagraphFont"/>
    <w:link w:val="Header"/>
    <w:uiPriority w:val="99"/>
    <w:rsid w:val="00FF11B7"/>
    <w:rPr>
      <w:sz w:val="24"/>
      <w:lang w:val="en-US"/>
    </w:rPr>
  </w:style>
  <w:style w:type="paragraph" w:styleId="Footer">
    <w:name w:val="footer"/>
    <w:basedOn w:val="Normal"/>
    <w:link w:val="FooterChar"/>
    <w:uiPriority w:val="99"/>
    <w:unhideWhenUsed/>
    <w:rsid w:val="00FF11B7"/>
    <w:pPr>
      <w:tabs>
        <w:tab w:val="center" w:pos="4680"/>
        <w:tab w:val="right" w:pos="9360"/>
      </w:tabs>
    </w:pPr>
  </w:style>
  <w:style w:type="character" w:customStyle="1" w:styleId="FooterChar">
    <w:name w:val="Footer Char"/>
    <w:basedOn w:val="DefaultParagraphFont"/>
    <w:link w:val="Footer"/>
    <w:uiPriority w:val="99"/>
    <w:rsid w:val="00FF11B7"/>
    <w:rPr>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4</Pages>
  <Words>17</Words>
  <Characters>97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AGES-Jen Ocampo</dc:creator>
  <cp:keywords/>
  <dc:description/>
  <cp:lastModifiedBy>AGES-Jen Ocampo</cp:lastModifiedBy>
  <cp:revision>1</cp:revision>
  <dcterms:created xsi:type="dcterms:W3CDTF">2025-12-15T01:13:00Z</dcterms:created>
  <dcterms:modified xsi:type="dcterms:W3CDTF">2025-12-15T07:08:00Z</dcterms:modified>
</cp:coreProperties>
</file>