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A78BC" w14:textId="77777777" w:rsidR="00934571" w:rsidRPr="00166633" w:rsidRDefault="00000000">
      <w:pPr>
        <w:spacing w:after="40"/>
        <w:jc w:val="center"/>
      </w:pPr>
      <w:r w:rsidRPr="00166633">
        <w:rPr>
          <w:rFonts w:ascii="Arial" w:eastAsia="Arial" w:hAnsi="Arial" w:cs="Arial"/>
          <w:b/>
          <w:bCs/>
        </w:rPr>
        <w:t>QUICKSCAN MARVISUR</w:t>
      </w:r>
    </w:p>
    <w:p w14:paraId="022A78BD" w14:textId="77777777" w:rsidR="00934571" w:rsidRPr="00166633" w:rsidRDefault="00000000">
      <w:pPr>
        <w:spacing w:after="40"/>
        <w:jc w:val="center"/>
      </w:pPr>
      <w:r w:rsidRPr="00166633">
        <w:rPr>
          <w:rFonts w:ascii="Arial" w:eastAsia="Arial" w:hAnsi="Arial" w:cs="Arial"/>
          <w:b/>
          <w:bCs/>
          <w:sz w:val="30"/>
          <w:szCs w:val="30"/>
        </w:rPr>
        <w:t>SGL-DQR — Sistema de Gestión Logística con Doble QR</w:t>
      </w:r>
    </w:p>
    <w:p w14:paraId="022A78BE" w14:textId="77777777" w:rsidR="00934571" w:rsidRPr="00166633" w:rsidRDefault="00000000">
      <w:pPr>
        <w:pBdr>
          <w:bottom w:val="single" w:sz="12" w:space="4" w:color="404040"/>
        </w:pBdr>
        <w:spacing w:after="200"/>
        <w:jc w:val="center"/>
      </w:pPr>
      <w:r w:rsidRPr="00166633">
        <w:rPr>
          <w:rFonts w:ascii="Arial" w:eastAsia="Arial" w:hAnsi="Arial" w:cs="Arial"/>
          <w:i/>
          <w:iCs/>
          <w:sz w:val="24"/>
          <w:szCs w:val="24"/>
        </w:rPr>
        <w:t>HOJA DE RECURSOS Y PRESUPUESTO POR PARTIDAS (EXPEDIENTE TÉCNICO)</w:t>
      </w:r>
    </w:p>
    <w:p w14:paraId="022A78BF" w14:textId="77777777" w:rsidR="00934571" w:rsidRPr="00166633" w:rsidRDefault="00000000">
      <w:pPr>
        <w:spacing w:after="120"/>
      </w:pPr>
      <w:r w:rsidRPr="00166633">
        <w:rPr>
          <w:rFonts w:ascii="Arial" w:eastAsia="Arial" w:hAnsi="Arial" w:cs="Arial"/>
          <w:sz w:val="18"/>
          <w:szCs w:val="18"/>
        </w:rPr>
        <w:t xml:space="preserve">El presente expediente técnico cuantifica los recursos humanos, tecnológicos y físicos requeridos para la ejecución del proyecto SGL-DQR, en estricta correspondencia con el EDT Final, el Business </w:t>
      </w:r>
      <w:proofErr w:type="spellStart"/>
      <w:r w:rsidRPr="00166633">
        <w:rPr>
          <w:rFonts w:ascii="Arial" w:eastAsia="Arial" w:hAnsi="Arial" w:cs="Arial"/>
          <w:sz w:val="18"/>
          <w:szCs w:val="18"/>
        </w:rPr>
        <w:t>Model</w:t>
      </w:r>
      <w:proofErr w:type="spellEnd"/>
      <w:r w:rsidRPr="00166633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166633">
        <w:rPr>
          <w:rFonts w:ascii="Arial" w:eastAsia="Arial" w:hAnsi="Arial" w:cs="Arial"/>
          <w:sz w:val="18"/>
          <w:szCs w:val="18"/>
        </w:rPr>
        <w:t>Canvas</w:t>
      </w:r>
      <w:proofErr w:type="spellEnd"/>
      <w:r w:rsidRPr="00166633">
        <w:rPr>
          <w:rFonts w:ascii="Arial" w:eastAsia="Arial" w:hAnsi="Arial" w:cs="Arial"/>
          <w:sz w:val="18"/>
          <w:szCs w:val="18"/>
        </w:rPr>
        <w:t xml:space="preserve"> y el Project </w:t>
      </w:r>
      <w:proofErr w:type="spellStart"/>
      <w:r w:rsidRPr="00166633">
        <w:rPr>
          <w:rFonts w:ascii="Arial" w:eastAsia="Arial" w:hAnsi="Arial" w:cs="Arial"/>
          <w:sz w:val="18"/>
          <w:szCs w:val="18"/>
        </w:rPr>
        <w:t>Charter</w:t>
      </w:r>
      <w:proofErr w:type="spellEnd"/>
      <w:r w:rsidRPr="00166633">
        <w:rPr>
          <w:rFonts w:ascii="Arial" w:eastAsia="Arial" w:hAnsi="Arial" w:cs="Arial"/>
          <w:sz w:val="18"/>
          <w:szCs w:val="18"/>
        </w:rPr>
        <w:t xml:space="preserve"> previamente formulados. Los costos se expresan en Soles peruanos (S/) y se basan en datos reales de mercado vigentes a septiembre de 2026 (tipo de cambio referencial: US$ 1.00 = S/ 3.38, fuente: SUNAT / cuantoestaeldolar.pe). Los perfiles de personal corresponden a un equipo de 4 integrantes con roles duales, jornada de Lunes a Viernes de 8 horas diarias (40 h/semana), a lo largo de 16 semanas operativas más 1 semana de contingencia (17 semanas / ~4 meses).</w:t>
      </w:r>
    </w:p>
    <w:p w14:paraId="022A78C0" w14:textId="77777777" w:rsidR="00934571" w:rsidRPr="00330BC7" w:rsidRDefault="00000000" w:rsidP="00330BC7">
      <w:pPr>
        <w:spacing w:before="240" w:after="120"/>
      </w:pPr>
      <w:r w:rsidRPr="00330BC7">
        <w:rPr>
          <w:rFonts w:ascii="Arial" w:eastAsia="Arial" w:hAnsi="Arial" w:cs="Arial"/>
          <w:b/>
          <w:bCs/>
          <w:sz w:val="22"/>
          <w:szCs w:val="22"/>
        </w:rPr>
        <w:t>1. HOJA DE RECURSOS DEL PROYECTO</w:t>
      </w:r>
    </w:p>
    <w:p w14:paraId="022A78C1" w14:textId="77777777" w:rsidR="00934571" w:rsidRPr="00330BC7" w:rsidRDefault="00000000" w:rsidP="00330BC7">
      <w:pPr>
        <w:spacing w:before="160" w:after="80"/>
      </w:pPr>
      <w:r w:rsidRPr="00330BC7">
        <w:rPr>
          <w:rFonts w:ascii="Arial" w:eastAsia="Arial" w:hAnsi="Arial" w:cs="Arial"/>
          <w:b/>
          <w:bCs/>
        </w:rPr>
        <w:t>1.1  Recursos Humanos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300"/>
        <w:gridCol w:w="2000"/>
        <w:gridCol w:w="2400"/>
      </w:tblGrid>
      <w:tr w:rsidR="00166633" w:rsidRPr="00166633" w14:paraId="022A7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2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Rol Asignado (Dual)</w:t>
            </w:r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3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Responsabilidades Clave (según EDT)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4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Perfil de Mercado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5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Sueldo Mensual Referencial</w:t>
            </w:r>
          </w:p>
        </w:tc>
      </w:tr>
      <w:tr w:rsidR="00166633" w:rsidRPr="00166633" w14:paraId="022A78C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7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Project Manager / </w:t>
            </w:r>
            <w:proofErr w:type="spellStart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Backend</w:t>
            </w:r>
            <w:proofErr w:type="spellEnd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Developer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8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Spring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Boot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>, Arquitectura Hexagonal, Motor Doble QR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9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Semi-Senior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A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3,500.00</w:t>
            </w:r>
          </w:p>
        </w:tc>
      </w:tr>
      <w:tr w:rsidR="00166633" w:rsidRPr="00166633" w14:paraId="022A78D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C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Frontend</w:t>
            </w:r>
            <w:proofErr w:type="spellEnd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Developer</w:t>
            </w:r>
            <w:proofErr w:type="spellEnd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/ UX-UI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D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App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JavaFX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(escritorio) + Portal Web Cloud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E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Semi-Senior / Junior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CF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3,000.00</w:t>
            </w:r>
          </w:p>
        </w:tc>
      </w:tr>
      <w:tr w:rsidR="00166633" w:rsidRPr="00166633" w14:paraId="022A78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1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QA </w:t>
            </w:r>
            <w:proofErr w:type="spellStart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Engineer</w:t>
            </w:r>
            <w:proofErr w:type="spellEnd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/ </w:t>
            </w:r>
            <w:proofErr w:type="spellStart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Tester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2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Pruebas unitarias, rendimiento, seguridad y UAT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3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Junior / Semi-Senior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4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2,500.00</w:t>
            </w:r>
          </w:p>
        </w:tc>
      </w:tr>
      <w:tr w:rsidR="00166633" w:rsidRPr="00166633" w14:paraId="022A78D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6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DBA / Cloud </w:t>
            </w:r>
            <w:proofErr w:type="spellStart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Engineer</w:t>
            </w:r>
            <w:proofErr w:type="spellEnd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(DevOps)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7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PostgreSQL, SQLite/H2, VPS, CI/CD, despliegue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8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Semi-Senior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9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3,200.00</w:t>
            </w:r>
          </w:p>
        </w:tc>
      </w:tr>
    </w:tbl>
    <w:p w14:paraId="022A78DC" w14:textId="77777777" w:rsidR="00934571" w:rsidRPr="00166633" w:rsidRDefault="00934571">
      <w:pPr>
        <w:spacing w:after="80"/>
      </w:pPr>
    </w:p>
    <w:p w14:paraId="022A78DD" w14:textId="77777777" w:rsidR="00934571" w:rsidRPr="00166633" w:rsidRDefault="00000000" w:rsidP="00330BC7">
      <w:pPr>
        <w:spacing w:before="160" w:after="80"/>
      </w:pPr>
      <w:r w:rsidRPr="00166633">
        <w:rPr>
          <w:rFonts w:ascii="Arial" w:eastAsia="Arial" w:hAnsi="Arial" w:cs="Arial"/>
          <w:b/>
          <w:bCs/>
        </w:rPr>
        <w:t>1.2  Recursos Tecnológicos (Cloud y Software)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600"/>
        <w:gridCol w:w="2500"/>
        <w:gridCol w:w="2500"/>
      </w:tblGrid>
      <w:tr w:rsidR="00166633" w:rsidRPr="00166633" w14:paraId="022A7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E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Recurso</w:t>
            </w:r>
          </w:p>
        </w:tc>
        <w:tc>
          <w:tcPr>
            <w:tcW w:w="4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DF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Proveedor / Tipo Referencial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0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Costo Mensual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1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Costo Total (4 meses)</w:t>
            </w:r>
          </w:p>
        </w:tc>
      </w:tr>
      <w:tr w:rsidR="00166633" w:rsidRPr="00166633" w14:paraId="022A78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3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Servidor VPS (2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vCPU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/ 4 GB RAM)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4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DigitalOcean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—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Droplet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Premium Intel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5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US$ 24.00 / mes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6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324.48</w:t>
            </w:r>
          </w:p>
        </w:tc>
      </w:tr>
      <w:tr w:rsidR="00166633" w:rsidRPr="00166633" w14:paraId="022A78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8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Base de Datos Administrada PostgreSQL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9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DigitalOcean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Managed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Database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A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US$ 15.00 / mes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B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202.80</w:t>
            </w:r>
          </w:p>
        </w:tc>
      </w:tr>
      <w:tr w:rsidR="00166633" w:rsidRPr="00166633" w14:paraId="022A78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D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Dominio web (.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com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E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Namecheap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— registro anual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EF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0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43.94</w:t>
            </w:r>
          </w:p>
        </w:tc>
      </w:tr>
      <w:tr w:rsidR="00166633" w:rsidRPr="00166633" w14:paraId="022A78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2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Certificado SSL (Validación de Dominio)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3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SSL.com — Plan Básico DV, anual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4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5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165.62</w:t>
            </w:r>
          </w:p>
        </w:tc>
      </w:tr>
      <w:tr w:rsidR="00166633" w:rsidRPr="00166633" w14:paraId="022A78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7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Motor Criptográfico Doble QR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8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Librería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ZXing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(Open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Source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9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Sin costo de licencia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A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0.00</w:t>
            </w:r>
          </w:p>
        </w:tc>
      </w:tr>
      <w:tr w:rsidR="00166633" w:rsidRPr="00166633" w14:paraId="022A79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C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Backups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automatizados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D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Script cron sobre el mismo VPS (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pg_dump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E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Incluido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8FF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0.00</w:t>
            </w:r>
          </w:p>
        </w:tc>
      </w:tr>
    </w:tbl>
    <w:p w14:paraId="022A7901" w14:textId="77777777" w:rsidR="00934571" w:rsidRPr="00166633" w:rsidRDefault="00934571">
      <w:pPr>
        <w:spacing w:after="80"/>
      </w:pPr>
    </w:p>
    <w:p w14:paraId="022A7902" w14:textId="77777777" w:rsidR="00934571" w:rsidRPr="00166633" w:rsidRDefault="00000000" w:rsidP="00330BC7">
      <w:pPr>
        <w:spacing w:before="160" w:after="80"/>
      </w:pPr>
      <w:r w:rsidRPr="00166633">
        <w:rPr>
          <w:rFonts w:ascii="Arial" w:eastAsia="Arial" w:hAnsi="Arial" w:cs="Arial"/>
          <w:b/>
          <w:bCs/>
        </w:rPr>
        <w:t>1.3  Recursos Físicos (Hardware e Insumos)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2200"/>
        <w:gridCol w:w="2600"/>
        <w:gridCol w:w="2700"/>
      </w:tblGrid>
      <w:tr w:rsidR="00166633" w:rsidRPr="00166633" w14:paraId="022A7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3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Recurso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4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Cantidad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5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Precio Unitario</w:t>
            </w:r>
          </w:p>
        </w:tc>
        <w:tc>
          <w:tcPr>
            <w:tcW w:w="2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6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Costo Total</w:t>
            </w:r>
          </w:p>
        </w:tc>
      </w:tr>
      <w:tr w:rsidR="00166633" w:rsidRPr="00166633" w14:paraId="022A790C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8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Ticketera térmica 58 mm USB, compatible ESC/POS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9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A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320.00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B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640.00</w:t>
            </w:r>
          </w:p>
        </w:tc>
      </w:tr>
      <w:tr w:rsidR="00166633" w:rsidRPr="00166633" w14:paraId="022A7911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D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Escáner óptico USB (lector 1D/2D)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E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0F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220.00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10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440.00</w:t>
            </w:r>
          </w:p>
        </w:tc>
      </w:tr>
      <w:tr w:rsidR="00166633" w:rsidRPr="00166633" w14:paraId="022A791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12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Rollos de papel térmico 58 mm (pack x10 unid.)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13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14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70.00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15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210.00</w:t>
            </w:r>
          </w:p>
        </w:tc>
      </w:tr>
    </w:tbl>
    <w:p w14:paraId="022A7919" w14:textId="77777777" w:rsidR="00934571" w:rsidRPr="00166633" w:rsidRDefault="00934571">
      <w:pPr>
        <w:spacing w:after="80"/>
      </w:pPr>
    </w:p>
    <w:p w14:paraId="022A791A" w14:textId="77777777" w:rsidR="00934571" w:rsidRPr="00166633" w:rsidRDefault="00000000" w:rsidP="00330BC7">
      <w:pPr>
        <w:spacing w:before="240" w:after="120"/>
      </w:pPr>
      <w:r w:rsidRPr="00166633">
        <w:rPr>
          <w:rFonts w:ascii="Arial" w:eastAsia="Arial" w:hAnsi="Arial" w:cs="Arial"/>
          <w:b/>
          <w:bCs/>
          <w:sz w:val="22"/>
          <w:szCs w:val="22"/>
        </w:rPr>
        <w:lastRenderedPageBreak/>
        <w:t>2. PRESUPUESTO POR PARTIDAS (EXPEDIENTE TÉCNICO)</w:t>
      </w:r>
    </w:p>
    <w:p w14:paraId="022A791B" w14:textId="77777777" w:rsidR="00934571" w:rsidRPr="00166633" w:rsidRDefault="00000000" w:rsidP="00330BC7">
      <w:pPr>
        <w:spacing w:before="160" w:after="80"/>
      </w:pPr>
      <w:r w:rsidRPr="00166633">
        <w:rPr>
          <w:rFonts w:ascii="Arial" w:eastAsia="Arial" w:hAnsi="Arial" w:cs="Arial"/>
          <w:b/>
          <w:bCs/>
        </w:rPr>
        <w:t>Partida 1.0 — Costos Directos de Personal</w:t>
      </w:r>
    </w:p>
    <w:p w14:paraId="022A791C" w14:textId="77777777" w:rsidR="00934571" w:rsidRPr="00166633" w:rsidRDefault="00000000">
      <w:pPr>
        <w:spacing w:after="120"/>
      </w:pPr>
      <w:r w:rsidRPr="00166633">
        <w:rPr>
          <w:rFonts w:ascii="Arial" w:eastAsia="Arial" w:hAnsi="Arial" w:cs="Arial"/>
          <w:sz w:val="18"/>
          <w:szCs w:val="18"/>
        </w:rPr>
        <w:t>Fórmula aplicada: 4 personas × 40 h/semana × 17 semanas × Tarifa Real por Hora. La tarifa por hora se deriva del sueldo mensual referencial de mercado, asumiendo 4.33 semanas/mes (52 semanas ÷ 12 meses) y 40 horas/semana (173.3 horas-hombre/mes).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000"/>
        <w:gridCol w:w="1900"/>
        <w:gridCol w:w="1700"/>
        <w:gridCol w:w="1700"/>
        <w:gridCol w:w="2100"/>
      </w:tblGrid>
      <w:tr w:rsidR="00166633" w:rsidRPr="00166633" w14:paraId="022A7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1D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Rol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1E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Sueldo Mensual (S/)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1F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Tarifa Semanal (S/)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0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Tarifa/Hora (S/)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1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Horas (17 </w:t>
            </w:r>
            <w:proofErr w:type="spellStart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sem</w:t>
            </w:r>
            <w:proofErr w:type="spellEnd"/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.)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2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Costo Total (S/)</w:t>
            </w:r>
          </w:p>
        </w:tc>
      </w:tr>
      <w:tr w:rsidR="00166633" w:rsidRPr="00166633" w14:paraId="022A792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4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Project Manager /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Backend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Developer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5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3500.00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6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807.69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7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20.19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8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680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9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13,730.77</w:t>
            </w:r>
          </w:p>
        </w:tc>
      </w:tr>
      <w:tr w:rsidR="00166633" w:rsidRPr="00166633" w14:paraId="022A793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B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Frontend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Developer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/ UX-UI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C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3000.00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D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692.31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E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17.31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2F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680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0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11,769.23</w:t>
            </w:r>
          </w:p>
        </w:tc>
      </w:tr>
      <w:tr w:rsidR="00166633" w:rsidRPr="00166633" w14:paraId="022A793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2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QA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Engineer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/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Tester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3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2500.00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4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576.92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5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14.42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6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680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7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9,807.69</w:t>
            </w:r>
          </w:p>
        </w:tc>
      </w:tr>
      <w:tr w:rsidR="00166633" w:rsidRPr="00166633" w14:paraId="022A793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9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DBA / Cloud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Engineer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(DevOps)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A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3200.00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B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738.46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C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18.46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D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680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3E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12,553.85</w:t>
            </w:r>
          </w:p>
        </w:tc>
      </w:tr>
      <w:tr w:rsidR="00166633" w:rsidRPr="00166633" w14:paraId="022A79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0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TOTAL PARTIDA 1.0</w:t>
            </w:r>
          </w:p>
        </w:tc>
        <w:tc>
          <w:tcPr>
            <w:tcW w:w="20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1" w14:textId="77777777" w:rsidR="00934571" w:rsidRPr="00166633" w:rsidRDefault="00934571"/>
        </w:tc>
        <w:tc>
          <w:tcPr>
            <w:tcW w:w="19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2" w14:textId="77777777" w:rsidR="00934571" w:rsidRPr="00166633" w:rsidRDefault="00934571"/>
        </w:tc>
        <w:tc>
          <w:tcPr>
            <w:tcW w:w="17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3" w14:textId="77777777" w:rsidR="00934571" w:rsidRPr="00166633" w:rsidRDefault="00934571"/>
        </w:tc>
        <w:tc>
          <w:tcPr>
            <w:tcW w:w="17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4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2720</w:t>
            </w:r>
          </w:p>
        </w:tc>
        <w:tc>
          <w:tcPr>
            <w:tcW w:w="21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5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S/ 47,861.54</w:t>
            </w:r>
          </w:p>
        </w:tc>
      </w:tr>
    </w:tbl>
    <w:p w14:paraId="022A7947" w14:textId="77777777" w:rsidR="00934571" w:rsidRPr="00166633" w:rsidRDefault="00934571">
      <w:pPr>
        <w:spacing w:after="100"/>
      </w:pPr>
    </w:p>
    <w:p w14:paraId="022A7948" w14:textId="77777777" w:rsidR="00934571" w:rsidRPr="00166633" w:rsidRDefault="00000000" w:rsidP="00330BC7">
      <w:pPr>
        <w:spacing w:before="160" w:after="80"/>
      </w:pPr>
      <w:r w:rsidRPr="00166633">
        <w:rPr>
          <w:rFonts w:ascii="Arial" w:eastAsia="Arial" w:hAnsi="Arial" w:cs="Arial"/>
          <w:b/>
          <w:bCs/>
        </w:rPr>
        <w:t>Partida 2.0 — Infraestructura Cloud y Licencias (4 meses)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300"/>
        <w:gridCol w:w="2200"/>
        <w:gridCol w:w="1700"/>
        <w:gridCol w:w="2500"/>
      </w:tblGrid>
      <w:tr w:rsidR="00166633" w:rsidRPr="00166633" w14:paraId="022A7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9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Recurso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A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Proveedor Referencial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B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Costo (US$)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C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T.C.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D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Costo Total (S/)</w:t>
            </w:r>
          </w:p>
        </w:tc>
      </w:tr>
      <w:tr w:rsidR="00166633" w:rsidRPr="00166633" w14:paraId="022A795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4F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Servidor VPS (2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vCPU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/ 4 GB RAM)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0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DigitalOcean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—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Droplet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Premium Intel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1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US$ 96.00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2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3.38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3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324.48</w:t>
            </w:r>
          </w:p>
        </w:tc>
      </w:tr>
      <w:tr w:rsidR="00166633" w:rsidRPr="00166633" w14:paraId="022A795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5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Base de Datos Administrada PostgreSQL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6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DigitalOcean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Managed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Database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(entrada)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7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US$ 60.00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8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3.38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9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202.80</w:t>
            </w:r>
          </w:p>
        </w:tc>
      </w:tr>
      <w:tr w:rsidR="00166633" w:rsidRPr="00166633" w14:paraId="022A796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B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Dominio .</w:t>
            </w:r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com</w:t>
            </w:r>
            <w:proofErr w:type="spellEnd"/>
            <w:r w:rsidRPr="00166633">
              <w:rPr>
                <w:rFonts w:ascii="Arial" w:eastAsia="Arial" w:hAnsi="Arial" w:cs="Arial"/>
                <w:sz w:val="17"/>
                <w:szCs w:val="17"/>
              </w:rPr>
              <w:t xml:space="preserve"> (registro anual)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C" w14:textId="77777777" w:rsidR="00934571" w:rsidRPr="00166633" w:rsidRDefault="00000000">
            <w:proofErr w:type="spellStart"/>
            <w:r w:rsidRPr="00166633">
              <w:rPr>
                <w:rFonts w:ascii="Arial" w:eastAsia="Arial" w:hAnsi="Arial" w:cs="Arial"/>
                <w:sz w:val="17"/>
                <w:szCs w:val="17"/>
              </w:rPr>
              <w:t>Namecheap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D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US$ 13.00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E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3.38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5F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43.94</w:t>
            </w:r>
          </w:p>
        </w:tc>
      </w:tr>
      <w:tr w:rsidR="00166633" w:rsidRPr="00166633" w14:paraId="022A796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1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Certificado SSL (DV, validación de dominio, anual)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2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SSL.com — Básico DV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3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US$ 49.00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4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3.38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5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165.62</w:t>
            </w:r>
          </w:p>
        </w:tc>
      </w:tr>
      <w:tr w:rsidR="00166633" w:rsidRPr="00166633" w14:paraId="022A796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7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TOTAL PARTIDA 2.0</w:t>
            </w:r>
          </w:p>
        </w:tc>
        <w:tc>
          <w:tcPr>
            <w:tcW w:w="43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8" w14:textId="77777777" w:rsidR="00934571" w:rsidRPr="00166633" w:rsidRDefault="00934571"/>
        </w:tc>
        <w:tc>
          <w:tcPr>
            <w:tcW w:w="22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9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US$ 218.00</w:t>
            </w:r>
          </w:p>
        </w:tc>
        <w:tc>
          <w:tcPr>
            <w:tcW w:w="17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A" w14:textId="77777777" w:rsidR="00934571" w:rsidRPr="00166633" w:rsidRDefault="00934571"/>
        </w:tc>
        <w:tc>
          <w:tcPr>
            <w:tcW w:w="25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B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S/ 736.84</w:t>
            </w:r>
          </w:p>
        </w:tc>
      </w:tr>
    </w:tbl>
    <w:p w14:paraId="022A796D" w14:textId="77777777" w:rsidR="00934571" w:rsidRPr="00166633" w:rsidRDefault="00934571">
      <w:pPr>
        <w:spacing w:after="100"/>
      </w:pPr>
    </w:p>
    <w:p w14:paraId="022A796E" w14:textId="77777777" w:rsidR="00934571" w:rsidRPr="00166633" w:rsidRDefault="00000000" w:rsidP="00330BC7">
      <w:pPr>
        <w:spacing w:before="160" w:after="80"/>
      </w:pPr>
      <w:r w:rsidRPr="00166633">
        <w:rPr>
          <w:rFonts w:ascii="Arial" w:eastAsia="Arial" w:hAnsi="Arial" w:cs="Arial"/>
          <w:b/>
          <w:bCs/>
        </w:rPr>
        <w:t>Partida 3.0 — Hardware y Equipamiento Físico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2200"/>
        <w:gridCol w:w="2600"/>
        <w:gridCol w:w="2700"/>
      </w:tblGrid>
      <w:tr w:rsidR="00166633" w:rsidRPr="00166633" w14:paraId="022A7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6F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Recurso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0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Cantidad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1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Precio Unitario (S/)</w:t>
            </w:r>
          </w:p>
        </w:tc>
        <w:tc>
          <w:tcPr>
            <w:tcW w:w="2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2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Costo Total (S/)</w:t>
            </w:r>
          </w:p>
        </w:tc>
      </w:tr>
      <w:tr w:rsidR="00166633" w:rsidRPr="00166633" w14:paraId="022A797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4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Ticketera térmica 58 mm USB, compatible ESC/POS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5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6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320.00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7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640.00</w:t>
            </w:r>
          </w:p>
        </w:tc>
      </w:tr>
      <w:tr w:rsidR="00166633" w:rsidRPr="00166633" w14:paraId="022A797D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9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Escáner óptico USB (lector 1D/2D)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A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B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220.00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C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440.00</w:t>
            </w:r>
          </w:p>
        </w:tc>
      </w:tr>
      <w:tr w:rsidR="00166633" w:rsidRPr="00166633" w14:paraId="022A798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E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Rollos de papel térmico 58 mm (pack x10 unid.)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7F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0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70.00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1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210.00</w:t>
            </w:r>
          </w:p>
        </w:tc>
      </w:tr>
      <w:tr w:rsidR="00166633" w:rsidRPr="00166633" w14:paraId="022A798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3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TOTAL PARTIDA 3.0</w:t>
            </w:r>
          </w:p>
        </w:tc>
        <w:tc>
          <w:tcPr>
            <w:tcW w:w="22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4" w14:textId="77777777" w:rsidR="00934571" w:rsidRPr="00166633" w:rsidRDefault="00934571"/>
        </w:tc>
        <w:tc>
          <w:tcPr>
            <w:tcW w:w="26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5" w14:textId="77777777" w:rsidR="00934571" w:rsidRPr="00166633" w:rsidRDefault="00934571"/>
        </w:tc>
        <w:tc>
          <w:tcPr>
            <w:tcW w:w="27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6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S/ 1,290.00</w:t>
            </w:r>
          </w:p>
        </w:tc>
      </w:tr>
    </w:tbl>
    <w:p w14:paraId="022A7988" w14:textId="77777777" w:rsidR="00934571" w:rsidRPr="00166633" w:rsidRDefault="00934571">
      <w:pPr>
        <w:spacing w:after="100"/>
      </w:pPr>
    </w:p>
    <w:p w14:paraId="022A7989" w14:textId="77777777" w:rsidR="00934571" w:rsidRPr="00166633" w:rsidRDefault="00000000" w:rsidP="00330BC7">
      <w:pPr>
        <w:spacing w:before="160" w:after="80"/>
      </w:pPr>
      <w:r w:rsidRPr="00166633">
        <w:rPr>
          <w:rFonts w:ascii="Arial" w:eastAsia="Arial" w:hAnsi="Arial" w:cs="Arial"/>
          <w:b/>
          <w:bCs/>
        </w:rPr>
        <w:t>Partida 4.0 — Gastos Generales y Reserva de Contingencia</w:t>
      </w:r>
    </w:p>
    <w:p w14:paraId="022A798A" w14:textId="77777777" w:rsidR="00934571" w:rsidRPr="00166633" w:rsidRDefault="00000000">
      <w:pPr>
        <w:spacing w:after="120"/>
      </w:pPr>
      <w:r w:rsidRPr="00166633">
        <w:rPr>
          <w:rFonts w:ascii="Arial" w:eastAsia="Arial" w:hAnsi="Arial" w:cs="Arial"/>
          <w:sz w:val="18"/>
          <w:szCs w:val="18"/>
        </w:rPr>
        <w:t>Calculados como porcentaje del subtotal de costos directos (Partidas 1.0 + 2.0 + 3.0 = S/ 49,888.38), conforme a la práctica estándar de gestión de proyectos (PMBOK) para reservas de gestión y contingencia.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500"/>
        <w:gridCol w:w="1700"/>
        <w:gridCol w:w="2400"/>
      </w:tblGrid>
      <w:tr w:rsidR="00166633" w:rsidRPr="00166633" w14:paraId="022A7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B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Concepto</w:t>
            </w:r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C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Base de Cálculo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D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%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8E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Monto (S/)</w:t>
            </w:r>
          </w:p>
        </w:tc>
      </w:tr>
      <w:tr w:rsidR="00166633" w:rsidRPr="00166633" w14:paraId="022A799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0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Gastos Generales (movilidad, comunicaciones, materiales de oficina)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1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Subtotal Costos Directos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2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3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2,494.42</w:t>
            </w:r>
          </w:p>
        </w:tc>
      </w:tr>
      <w:tr w:rsidR="00166633" w:rsidRPr="00166633" w14:paraId="022A79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5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lastRenderedPageBreak/>
              <w:t>Reserva de Contingencia Técnica (buffer de riesgo)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6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Subtotal Costos Directos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7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10%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8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4,988.84</w:t>
            </w:r>
          </w:p>
        </w:tc>
      </w:tr>
      <w:tr w:rsidR="00166633" w:rsidRPr="00166633" w14:paraId="022A799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A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TOTAL PARTIDA 4.0</w:t>
            </w:r>
          </w:p>
        </w:tc>
        <w:tc>
          <w:tcPr>
            <w:tcW w:w="55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B" w14:textId="77777777" w:rsidR="00934571" w:rsidRPr="00166633" w:rsidRDefault="00934571"/>
        </w:tc>
        <w:tc>
          <w:tcPr>
            <w:tcW w:w="17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C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15%</w:t>
            </w:r>
          </w:p>
        </w:tc>
        <w:tc>
          <w:tcPr>
            <w:tcW w:w="24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9D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S/ 7,483.26</w:t>
            </w:r>
          </w:p>
        </w:tc>
      </w:tr>
    </w:tbl>
    <w:p w14:paraId="022A79A0" w14:textId="77777777" w:rsidR="00934571" w:rsidRPr="00166633" w:rsidRDefault="00934571">
      <w:pPr>
        <w:spacing w:after="100"/>
      </w:pPr>
    </w:p>
    <w:p w14:paraId="022A79A1" w14:textId="77777777" w:rsidR="00934571" w:rsidRPr="00166633" w:rsidRDefault="00000000" w:rsidP="00330BC7">
      <w:pPr>
        <w:spacing w:before="160" w:after="80"/>
      </w:pPr>
      <w:r w:rsidRPr="00166633">
        <w:rPr>
          <w:rFonts w:ascii="Arial" w:eastAsia="Arial" w:hAnsi="Arial" w:cs="Arial"/>
          <w:b/>
          <w:bCs/>
          <w:sz w:val="22"/>
          <w:szCs w:val="22"/>
        </w:rPr>
        <w:t>TOTAL GENERAL DEL PROYECTO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200"/>
        <w:gridCol w:w="4000"/>
      </w:tblGrid>
      <w:tr w:rsidR="00166633" w:rsidRPr="00166633" w14:paraId="022A7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2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Partida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3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Tipo</w:t>
            </w:r>
          </w:p>
        </w:tc>
        <w:tc>
          <w:tcPr>
            <w:tcW w:w="4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4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Monto (S/)</w:t>
            </w:r>
          </w:p>
        </w:tc>
      </w:tr>
      <w:tr w:rsidR="00166633" w:rsidRPr="00166633" w14:paraId="022A79A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6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1.0  Costos Directos de Personal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7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Directo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8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47,861.54</w:t>
            </w:r>
          </w:p>
        </w:tc>
      </w:tr>
      <w:tr w:rsidR="00166633" w:rsidRPr="00166633" w14:paraId="022A79A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A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2.0  Infraestructura Cloud y Licencias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B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Directo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C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736.84</w:t>
            </w:r>
          </w:p>
        </w:tc>
      </w:tr>
      <w:tr w:rsidR="00166633" w:rsidRPr="00166633" w14:paraId="022A79B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E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3.0  Hardware y Equipamiento Físico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AF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Directo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0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1,290.00</w:t>
            </w:r>
          </w:p>
        </w:tc>
      </w:tr>
      <w:tr w:rsidR="00166633" w:rsidRPr="00166633" w14:paraId="022A79B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2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Subtotal Costos Directos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3" w14:textId="77777777" w:rsidR="00934571" w:rsidRPr="00166633" w:rsidRDefault="00934571"/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4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S/ 49,888.38</w:t>
            </w:r>
          </w:p>
        </w:tc>
      </w:tr>
      <w:tr w:rsidR="00166633" w:rsidRPr="00166633" w14:paraId="022A79B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6" w14:textId="77777777" w:rsidR="00934571" w:rsidRPr="00166633" w:rsidRDefault="00000000">
            <w:r w:rsidRPr="00166633">
              <w:rPr>
                <w:rFonts w:ascii="Arial" w:eastAsia="Arial" w:hAnsi="Arial" w:cs="Arial"/>
                <w:sz w:val="17"/>
                <w:szCs w:val="17"/>
              </w:rPr>
              <w:t>4.0  Gastos Generales y Reserva de Contingencia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7" w14:textId="77777777" w:rsidR="00934571" w:rsidRPr="00166633" w:rsidRDefault="00000000">
            <w:pPr>
              <w:jc w:val="center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Indirecto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8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sz w:val="17"/>
                <w:szCs w:val="17"/>
              </w:rPr>
              <w:t>S/ 7,483.26</w:t>
            </w:r>
          </w:p>
        </w:tc>
      </w:tr>
      <w:tr w:rsidR="00166633" w:rsidRPr="00166633" w14:paraId="022A79B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A" w14:textId="77777777" w:rsidR="00934571" w:rsidRPr="00166633" w:rsidRDefault="00000000"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TOTAL GENERAL DEL PROYECTO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B" w14:textId="77777777" w:rsidR="00934571" w:rsidRPr="00166633" w:rsidRDefault="00934571"/>
        </w:tc>
        <w:tc>
          <w:tcPr>
            <w:tcW w:w="4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9BC" w14:textId="77777777" w:rsidR="00934571" w:rsidRPr="00166633" w:rsidRDefault="00000000">
            <w:pPr>
              <w:jc w:val="right"/>
            </w:pPr>
            <w:r w:rsidRPr="00166633">
              <w:rPr>
                <w:rFonts w:ascii="Arial" w:eastAsia="Arial" w:hAnsi="Arial" w:cs="Arial"/>
                <w:b/>
                <w:bCs/>
                <w:sz w:val="17"/>
                <w:szCs w:val="17"/>
              </w:rPr>
              <w:t>S/ 57,371.64</w:t>
            </w:r>
          </w:p>
        </w:tc>
      </w:tr>
    </w:tbl>
    <w:p w14:paraId="022A79BE" w14:textId="77777777" w:rsidR="00934571" w:rsidRPr="00166633" w:rsidRDefault="00934571">
      <w:pPr>
        <w:spacing w:after="100"/>
      </w:pPr>
    </w:p>
    <w:p w14:paraId="022A79BF" w14:textId="77777777" w:rsidR="00934571" w:rsidRPr="00166633" w:rsidRDefault="00000000" w:rsidP="00330BC7">
      <w:pPr>
        <w:spacing w:before="240" w:after="120"/>
      </w:pPr>
      <w:r w:rsidRPr="00166633">
        <w:rPr>
          <w:rFonts w:ascii="Arial" w:eastAsia="Arial" w:hAnsi="Arial" w:cs="Arial"/>
          <w:b/>
          <w:bCs/>
          <w:sz w:val="22"/>
          <w:szCs w:val="22"/>
        </w:rPr>
        <w:t>3. FUENTES Y NOTAS METODOLÓGICAS</w:t>
      </w:r>
    </w:p>
    <w:p w14:paraId="022A79C0" w14:textId="77777777" w:rsidR="00934571" w:rsidRPr="00166633" w:rsidRDefault="00000000">
      <w:pPr>
        <w:spacing w:after="40"/>
        <w:ind w:left="260" w:hanging="200"/>
      </w:pPr>
      <w:r w:rsidRPr="00166633">
        <w:rPr>
          <w:rFonts w:ascii="Arial" w:eastAsia="Arial" w:hAnsi="Arial" w:cs="Arial"/>
          <w:sz w:val="16"/>
          <w:szCs w:val="16"/>
        </w:rPr>
        <w:t>• Tipo de cambio USD/PEN: cuantoestaeldolar.pe y tipo de cambio oficial SUNAT, cotización del 16/09/2026 (S/ 3.36 – S/ 3.39; se usó S/ 3.38 como referencia).</w:t>
      </w:r>
    </w:p>
    <w:p w14:paraId="022A79C1" w14:textId="77777777" w:rsidR="00934571" w:rsidRPr="00166633" w:rsidRDefault="00000000">
      <w:pPr>
        <w:spacing w:after="40"/>
        <w:ind w:left="260" w:hanging="200"/>
      </w:pPr>
      <w:r w:rsidRPr="00166633">
        <w:rPr>
          <w:rFonts w:ascii="Arial" w:eastAsia="Arial" w:hAnsi="Arial" w:cs="Arial"/>
          <w:sz w:val="16"/>
          <w:szCs w:val="16"/>
        </w:rPr>
        <w:t xml:space="preserve">• Sueldos de mercado TI Perú (Junior/Semi-Senior):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Computrabajo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 xml:space="preserve"> Perú,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Indeed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 xml:space="preserve"> Perú y Universidad Europea — reportes de sueldos TI 2025-2026 (rango observado aprox. S/ 1,150 – S/ 3,500+ mensuales según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seniority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 xml:space="preserve"> y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stack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>).</w:t>
      </w:r>
    </w:p>
    <w:p w14:paraId="022A79C2" w14:textId="77777777" w:rsidR="00934571" w:rsidRPr="00166633" w:rsidRDefault="00000000">
      <w:pPr>
        <w:spacing w:after="40"/>
        <w:ind w:left="260" w:hanging="200"/>
      </w:pPr>
      <w:r w:rsidRPr="00166633">
        <w:rPr>
          <w:rFonts w:ascii="Arial" w:eastAsia="Arial" w:hAnsi="Arial" w:cs="Arial"/>
          <w:sz w:val="16"/>
          <w:szCs w:val="16"/>
        </w:rPr>
        <w:t xml:space="preserve">• Infraestructura Cloud: tabla de precios pública de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DigitalOcean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 xml:space="preserve"> (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Droplets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 xml:space="preserve"> y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Managed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Databases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>), consultada en septiembre 2026.</w:t>
      </w:r>
    </w:p>
    <w:p w14:paraId="022A79C3" w14:textId="77777777" w:rsidR="00934571" w:rsidRPr="00166633" w:rsidRDefault="00000000">
      <w:pPr>
        <w:spacing w:after="40"/>
        <w:ind w:left="260" w:hanging="200"/>
      </w:pPr>
      <w:r w:rsidRPr="00166633">
        <w:rPr>
          <w:rFonts w:ascii="Arial" w:eastAsia="Arial" w:hAnsi="Arial" w:cs="Arial"/>
          <w:sz w:val="16"/>
          <w:szCs w:val="16"/>
        </w:rPr>
        <w:t xml:space="preserve">• Dominio web: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Namecheap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>, precio de registro .com. Certificado SSL: SSL.com, plan Básico de Validación de Dominio (DV).</w:t>
      </w:r>
    </w:p>
    <w:p w14:paraId="022A79C4" w14:textId="77777777" w:rsidR="00934571" w:rsidRPr="00166633" w:rsidRDefault="00000000">
      <w:pPr>
        <w:spacing w:after="40"/>
        <w:ind w:left="260" w:hanging="200"/>
      </w:pPr>
      <w:r w:rsidRPr="00166633">
        <w:rPr>
          <w:rFonts w:ascii="Arial" w:eastAsia="Arial" w:hAnsi="Arial" w:cs="Arial"/>
          <w:sz w:val="16"/>
          <w:szCs w:val="16"/>
        </w:rPr>
        <w:t xml:space="preserve">• Hardware periférico: publicaciones activas en MercadoLibre Perú,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GemaSoft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 xml:space="preserve"> Perú y Dasmitec.pe para ticketeras térmicas 58mm ESC/POS, escáneres ópticos USB 1D/2D y rollos de papel térmico, setiembre 2026.</w:t>
      </w:r>
    </w:p>
    <w:p w14:paraId="022A79C5" w14:textId="77777777" w:rsidR="00934571" w:rsidRPr="00166633" w:rsidRDefault="00000000">
      <w:pPr>
        <w:spacing w:after="40"/>
        <w:ind w:left="260" w:hanging="200"/>
      </w:pPr>
      <w:r w:rsidRPr="00166633">
        <w:rPr>
          <w:rFonts w:ascii="Arial" w:eastAsia="Arial" w:hAnsi="Arial" w:cs="Arial"/>
          <w:sz w:val="16"/>
          <w:szCs w:val="16"/>
        </w:rPr>
        <w:t xml:space="preserve">• Los montos de hardware, </w:t>
      </w:r>
      <w:proofErr w:type="spellStart"/>
      <w:r w:rsidRPr="00166633">
        <w:rPr>
          <w:rFonts w:ascii="Arial" w:eastAsia="Arial" w:hAnsi="Arial" w:cs="Arial"/>
          <w:sz w:val="16"/>
          <w:szCs w:val="16"/>
        </w:rPr>
        <w:t>cloud</w:t>
      </w:r>
      <w:proofErr w:type="spellEnd"/>
      <w:r w:rsidRPr="00166633">
        <w:rPr>
          <w:rFonts w:ascii="Arial" w:eastAsia="Arial" w:hAnsi="Arial" w:cs="Arial"/>
          <w:sz w:val="16"/>
          <w:szCs w:val="16"/>
        </w:rPr>
        <w:t xml:space="preserve"> y personal son referenciales de mercado a la fecha de elaboración de este expediente; se recomienda validar cotizaciones formales (proformas) antes de la ejecución presupuestal definitiva.</w:t>
      </w:r>
    </w:p>
    <w:sectPr w:rsidR="00934571" w:rsidRPr="00166633"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651D13"/>
    <w:multiLevelType w:val="hybridMultilevel"/>
    <w:tmpl w:val="4516F2C8"/>
    <w:lvl w:ilvl="0" w:tplc="9BBCEED4">
      <w:start w:val="1"/>
      <w:numFmt w:val="bullet"/>
      <w:lvlText w:val="●"/>
      <w:lvlJc w:val="left"/>
      <w:pPr>
        <w:ind w:left="720" w:hanging="360"/>
      </w:pPr>
    </w:lvl>
    <w:lvl w:ilvl="1" w:tplc="CADA83F8">
      <w:start w:val="1"/>
      <w:numFmt w:val="bullet"/>
      <w:lvlText w:val="○"/>
      <w:lvlJc w:val="left"/>
      <w:pPr>
        <w:ind w:left="1440" w:hanging="360"/>
      </w:pPr>
    </w:lvl>
    <w:lvl w:ilvl="2" w:tplc="30CA3A58">
      <w:start w:val="1"/>
      <w:numFmt w:val="bullet"/>
      <w:lvlText w:val="■"/>
      <w:lvlJc w:val="left"/>
      <w:pPr>
        <w:ind w:left="2160" w:hanging="360"/>
      </w:pPr>
    </w:lvl>
    <w:lvl w:ilvl="3" w:tplc="BF220358">
      <w:start w:val="1"/>
      <w:numFmt w:val="bullet"/>
      <w:lvlText w:val="●"/>
      <w:lvlJc w:val="left"/>
      <w:pPr>
        <w:ind w:left="2880" w:hanging="360"/>
      </w:pPr>
    </w:lvl>
    <w:lvl w:ilvl="4" w:tplc="C930BA9A">
      <w:start w:val="1"/>
      <w:numFmt w:val="bullet"/>
      <w:lvlText w:val="○"/>
      <w:lvlJc w:val="left"/>
      <w:pPr>
        <w:ind w:left="3600" w:hanging="360"/>
      </w:pPr>
    </w:lvl>
    <w:lvl w:ilvl="5" w:tplc="31281FC6">
      <w:start w:val="1"/>
      <w:numFmt w:val="bullet"/>
      <w:lvlText w:val="■"/>
      <w:lvlJc w:val="left"/>
      <w:pPr>
        <w:ind w:left="4320" w:hanging="360"/>
      </w:pPr>
    </w:lvl>
    <w:lvl w:ilvl="6" w:tplc="6D48D0B0">
      <w:start w:val="1"/>
      <w:numFmt w:val="bullet"/>
      <w:lvlText w:val="●"/>
      <w:lvlJc w:val="left"/>
      <w:pPr>
        <w:ind w:left="5040" w:hanging="360"/>
      </w:pPr>
    </w:lvl>
    <w:lvl w:ilvl="7" w:tplc="7B480636">
      <w:start w:val="1"/>
      <w:numFmt w:val="bullet"/>
      <w:lvlText w:val="●"/>
      <w:lvlJc w:val="left"/>
      <w:pPr>
        <w:ind w:left="5760" w:hanging="360"/>
      </w:pPr>
    </w:lvl>
    <w:lvl w:ilvl="8" w:tplc="BAC47360">
      <w:start w:val="1"/>
      <w:numFmt w:val="bullet"/>
      <w:lvlText w:val="●"/>
      <w:lvlJc w:val="left"/>
      <w:pPr>
        <w:ind w:left="6480" w:hanging="360"/>
      </w:pPr>
    </w:lvl>
  </w:abstractNum>
  <w:num w:numId="1" w16cid:durableId="1170363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571"/>
    <w:rsid w:val="000C67DF"/>
    <w:rsid w:val="00166633"/>
    <w:rsid w:val="00330BC7"/>
    <w:rsid w:val="00934571"/>
    <w:rsid w:val="009D557F"/>
    <w:rsid w:val="00A7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2A78BC"/>
  <w15:docId w15:val="{57DCD5F1-0D89-4DE5-BD8F-37DFFE0D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910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 Pool Oroncuy</cp:lastModifiedBy>
  <cp:revision>5</cp:revision>
  <dcterms:created xsi:type="dcterms:W3CDTF">2026-09-16T23:46:00Z</dcterms:created>
  <dcterms:modified xsi:type="dcterms:W3CDTF">2026-09-17T00:57:00Z</dcterms:modified>
</cp:coreProperties>
</file>