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13" w:rsidRPr="009469BB" w:rsidRDefault="0057273C" w:rsidP="00FE38E9">
      <w:pPr>
        <w:rPr>
          <w:rFonts w:eastAsia="Arial"/>
          <w:color w:val="000000"/>
          <w:sz w:val="24"/>
          <w:szCs w:val="24"/>
          <w:lang w:val="pt-BR"/>
        </w:rPr>
      </w:pPr>
      <w:r w:rsidRPr="009469BB">
        <w:rPr>
          <w:rFonts w:eastAsia="Arial"/>
          <w:color w:val="000000"/>
          <w:sz w:val="24"/>
          <w:szCs w:val="24"/>
          <w:lang w:val="pt-BR"/>
        </w:rPr>
        <w:t>O Sistema de Acompanhamento dos Gastos dos Recursos da Sociedade</w:t>
      </w:r>
      <w:r w:rsidR="001D26C3" w:rsidRPr="009469BB">
        <w:rPr>
          <w:rFonts w:eastAsia="Arial"/>
          <w:color w:val="000000"/>
          <w:sz w:val="24"/>
          <w:szCs w:val="24"/>
          <w:lang w:val="pt-BR"/>
        </w:rPr>
        <w:t xml:space="preserve"> (SAGRES) </w:t>
      </w:r>
      <w:r w:rsidRPr="009469BB">
        <w:rPr>
          <w:rFonts w:eastAsia="Arial"/>
          <w:color w:val="000000"/>
          <w:sz w:val="24"/>
          <w:szCs w:val="24"/>
          <w:lang w:val="pt-BR"/>
        </w:rPr>
        <w:t>é um sistema de prestação de contas eletrônica para os municípios e seus órgãos</w:t>
      </w:r>
      <w:r w:rsidR="001D26C3" w:rsidRPr="009469BB">
        <w:rPr>
          <w:rFonts w:eastAsia="Arial"/>
          <w:color w:val="000000"/>
          <w:sz w:val="24"/>
          <w:szCs w:val="24"/>
          <w:lang w:val="pt-BR"/>
        </w:rPr>
        <w:t>. Ele</w:t>
      </w:r>
      <w:r w:rsidRPr="009469BB">
        <w:rPr>
          <w:rFonts w:eastAsia="Arial"/>
          <w:color w:val="000000"/>
          <w:sz w:val="24"/>
          <w:szCs w:val="24"/>
          <w:lang w:val="pt-BR"/>
        </w:rPr>
        <w:t xml:space="preserve"> não substitui os programas de contabilidade tradicionais, mas </w:t>
      </w:r>
      <w:r w:rsidR="001D26C3" w:rsidRPr="009469BB">
        <w:rPr>
          <w:rFonts w:eastAsia="Arial"/>
          <w:color w:val="000000"/>
          <w:sz w:val="24"/>
          <w:szCs w:val="24"/>
          <w:lang w:val="pt-BR"/>
        </w:rPr>
        <w:t>possibilita</w:t>
      </w:r>
      <w:r w:rsidRPr="009469BB">
        <w:rPr>
          <w:rFonts w:eastAsia="Arial"/>
          <w:color w:val="000000"/>
          <w:sz w:val="24"/>
          <w:szCs w:val="24"/>
          <w:lang w:val="pt-BR"/>
        </w:rPr>
        <w:t xml:space="preserve"> ao gestor informações gerenciais, além da prestação de contas simplificada ao Tribunal de Contas, tendo em vista a progressiva redução de envio de documentação. </w:t>
      </w:r>
    </w:p>
    <w:p w:rsidR="00946E13" w:rsidRDefault="00946E13" w:rsidP="00294A71">
      <w:pPr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O Tribunal de Contas do Estado do Piauí – TCE-PI necessita de um sistema que permita aos jurisdicionados (Câmaras e prefeituras) </w:t>
      </w:r>
      <w:r w:rsidR="003E20CE">
        <w:rPr>
          <w:rFonts w:eastAsia="Arial"/>
          <w:color w:val="000000"/>
          <w:sz w:val="24"/>
          <w:szCs w:val="24"/>
          <w:lang w:val="pt-BR"/>
        </w:rPr>
        <w:t>enviar</w:t>
      </w:r>
      <w:r>
        <w:rPr>
          <w:rFonts w:eastAsia="Arial"/>
          <w:color w:val="000000"/>
          <w:sz w:val="24"/>
          <w:szCs w:val="24"/>
          <w:lang w:val="pt-BR"/>
        </w:rPr>
        <w:t xml:space="preserve"> Prestações de Contas – PC e </w:t>
      </w:r>
      <w:r w:rsidR="003E20CE">
        <w:rPr>
          <w:rFonts w:eastAsia="Arial"/>
          <w:color w:val="000000"/>
          <w:sz w:val="24"/>
          <w:szCs w:val="24"/>
          <w:lang w:val="pt-BR"/>
        </w:rPr>
        <w:t>solicitar</w:t>
      </w:r>
      <w:r>
        <w:rPr>
          <w:rFonts w:eastAsia="Arial"/>
          <w:color w:val="000000"/>
          <w:sz w:val="24"/>
          <w:szCs w:val="24"/>
          <w:lang w:val="pt-BR"/>
        </w:rPr>
        <w:t xml:space="preserve"> Pedid</w:t>
      </w:r>
      <w:r w:rsidR="003E20CE">
        <w:rPr>
          <w:rFonts w:eastAsia="Arial"/>
          <w:color w:val="000000"/>
          <w:sz w:val="24"/>
          <w:szCs w:val="24"/>
          <w:lang w:val="pt-BR"/>
        </w:rPr>
        <w:t>os de Chaves.</w:t>
      </w:r>
      <w:r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3E20CE">
        <w:rPr>
          <w:rFonts w:eastAsia="Arial"/>
          <w:color w:val="000000"/>
          <w:sz w:val="24"/>
          <w:szCs w:val="24"/>
          <w:lang w:val="pt-BR"/>
        </w:rPr>
        <w:t>E</w:t>
      </w:r>
      <w:r>
        <w:rPr>
          <w:rFonts w:eastAsia="Arial"/>
          <w:color w:val="000000"/>
          <w:sz w:val="24"/>
          <w:szCs w:val="24"/>
          <w:lang w:val="pt-BR"/>
        </w:rPr>
        <w:t>ste sistema será chamado de Sagres Web.</w:t>
      </w:r>
    </w:p>
    <w:p w:rsidR="0057273C" w:rsidRPr="0057273C" w:rsidRDefault="00946E13" w:rsidP="0005117D">
      <w:pPr>
        <w:pStyle w:val="caption2"/>
        <w:shd w:val="clear" w:color="auto" w:fill="FFFFFF"/>
        <w:spacing w:before="240" w:beforeAutospacing="0" w:after="240" w:afterAutospacing="0" w:line="360" w:lineRule="atLeast"/>
        <w:ind w:firstLine="450"/>
        <w:jc w:val="both"/>
        <w:rPr>
          <w:rFonts w:ascii="Verdana" w:hAnsi="Verdana"/>
          <w:color w:val="000000"/>
          <w:sz w:val="20"/>
          <w:szCs w:val="20"/>
          <w:lang w:val="pt-BR"/>
        </w:rPr>
      </w:pPr>
      <w:r>
        <w:rPr>
          <w:rFonts w:ascii="Verdana" w:hAnsi="Verdana"/>
          <w:color w:val="000000"/>
          <w:sz w:val="20"/>
          <w:szCs w:val="20"/>
          <w:lang w:val="pt-BR"/>
        </w:rPr>
        <w:t>O Sagres Web será um s</w:t>
      </w:r>
      <w:r w:rsidR="0057273C" w:rsidRPr="0057273C">
        <w:rPr>
          <w:rFonts w:ascii="Verdana" w:hAnsi="Verdana"/>
          <w:color w:val="000000"/>
          <w:sz w:val="20"/>
          <w:szCs w:val="20"/>
          <w:lang w:val="pt-BR"/>
        </w:rPr>
        <w:t xml:space="preserve">istema para a recepção e </w:t>
      </w:r>
      <w:proofErr w:type="gramStart"/>
      <w:r w:rsidR="0057273C" w:rsidRPr="0057273C">
        <w:rPr>
          <w:rFonts w:ascii="Verdana" w:hAnsi="Verdana"/>
          <w:color w:val="000000"/>
          <w:sz w:val="20"/>
          <w:szCs w:val="20"/>
          <w:lang w:val="pt-BR"/>
        </w:rPr>
        <w:t xml:space="preserve">importação da </w:t>
      </w:r>
      <w:r w:rsidR="001D26C3">
        <w:rPr>
          <w:rFonts w:ascii="Verdana" w:hAnsi="Verdana"/>
          <w:color w:val="000000"/>
          <w:sz w:val="20"/>
          <w:szCs w:val="20"/>
          <w:lang w:val="pt-BR"/>
        </w:rPr>
        <w:t>prestação de contas</w:t>
      </w:r>
      <w:r w:rsidR="00AB2C0B">
        <w:rPr>
          <w:rFonts w:ascii="Verdana" w:hAnsi="Verdana"/>
          <w:color w:val="000000"/>
          <w:sz w:val="20"/>
          <w:szCs w:val="20"/>
          <w:lang w:val="pt-BR"/>
        </w:rPr>
        <w:t xml:space="preserve"> gerada pelo Validador SAGRES</w:t>
      </w:r>
      <w:proofErr w:type="gramEnd"/>
      <w:r w:rsidR="001D26C3">
        <w:rPr>
          <w:rFonts w:ascii="Verdana" w:hAnsi="Verdana"/>
          <w:color w:val="000000"/>
          <w:sz w:val="20"/>
          <w:szCs w:val="20"/>
          <w:lang w:val="pt-BR"/>
        </w:rPr>
        <w:t>.</w:t>
      </w:r>
      <w:r w:rsidR="00AB2C0B">
        <w:rPr>
          <w:rFonts w:ascii="Verdana" w:hAnsi="Verdana"/>
          <w:color w:val="000000"/>
          <w:sz w:val="20"/>
          <w:szCs w:val="20"/>
          <w:lang w:val="pt-BR"/>
        </w:rPr>
        <w:t xml:space="preserve"> </w:t>
      </w:r>
      <w:r w:rsidR="001D26C3">
        <w:rPr>
          <w:rFonts w:ascii="Verdana" w:hAnsi="Verdana"/>
          <w:color w:val="000000"/>
          <w:sz w:val="20"/>
          <w:szCs w:val="20"/>
          <w:lang w:val="pt-BR"/>
        </w:rPr>
        <w:t>E</w:t>
      </w:r>
      <w:r w:rsidR="00AB2C0B">
        <w:rPr>
          <w:rFonts w:ascii="Verdana" w:hAnsi="Verdana"/>
          <w:color w:val="000000"/>
          <w:sz w:val="20"/>
          <w:szCs w:val="20"/>
          <w:lang w:val="pt-BR"/>
        </w:rPr>
        <w:t>stará d</w:t>
      </w:r>
      <w:r w:rsidR="0057273C" w:rsidRPr="0057273C">
        <w:rPr>
          <w:rFonts w:ascii="Verdana" w:hAnsi="Verdana"/>
          <w:color w:val="000000"/>
          <w:sz w:val="20"/>
          <w:szCs w:val="20"/>
          <w:lang w:val="pt-BR"/>
        </w:rPr>
        <w:t xml:space="preserve">isponível no site do TCE-PI e </w:t>
      </w:r>
      <w:r w:rsidR="00AB2C0B">
        <w:rPr>
          <w:rFonts w:ascii="Verdana" w:hAnsi="Verdana"/>
          <w:color w:val="000000"/>
          <w:sz w:val="20"/>
          <w:szCs w:val="20"/>
          <w:lang w:val="pt-BR"/>
        </w:rPr>
        <w:t xml:space="preserve">será </w:t>
      </w:r>
      <w:r w:rsidR="0057273C" w:rsidRPr="0057273C">
        <w:rPr>
          <w:rFonts w:ascii="Verdana" w:hAnsi="Verdana"/>
          <w:color w:val="000000"/>
          <w:sz w:val="20"/>
          <w:szCs w:val="20"/>
          <w:lang w:val="pt-BR"/>
        </w:rPr>
        <w:t xml:space="preserve">acessado pelo jurisdicionado para </w:t>
      </w:r>
      <w:r w:rsidR="00AB2C0B">
        <w:rPr>
          <w:rFonts w:ascii="Verdana" w:hAnsi="Verdana"/>
          <w:color w:val="000000"/>
          <w:sz w:val="20"/>
          <w:szCs w:val="20"/>
          <w:lang w:val="pt-BR"/>
        </w:rPr>
        <w:t xml:space="preserve">que este possa </w:t>
      </w:r>
      <w:r w:rsidR="00D244D2">
        <w:rPr>
          <w:rFonts w:ascii="Verdana" w:hAnsi="Verdana"/>
          <w:color w:val="000000"/>
          <w:sz w:val="20"/>
          <w:szCs w:val="20"/>
          <w:lang w:val="pt-BR"/>
        </w:rPr>
        <w:t>entregar</w:t>
      </w:r>
      <w:r w:rsidR="00AB2C0B">
        <w:rPr>
          <w:rFonts w:ascii="Verdana" w:hAnsi="Verdana"/>
          <w:color w:val="000000"/>
          <w:sz w:val="20"/>
          <w:szCs w:val="20"/>
          <w:lang w:val="pt-BR"/>
        </w:rPr>
        <w:t xml:space="preserve"> as Prestações de Contas</w:t>
      </w:r>
      <w:r w:rsidR="001D26C3">
        <w:rPr>
          <w:rFonts w:ascii="Verdana" w:hAnsi="Verdana"/>
          <w:color w:val="000000"/>
          <w:sz w:val="20"/>
          <w:szCs w:val="20"/>
          <w:lang w:val="pt-BR"/>
        </w:rPr>
        <w:t>, solicitar chaves de retorno, especial e de instalação</w:t>
      </w:r>
      <w:r w:rsidR="0057273C" w:rsidRPr="0057273C">
        <w:rPr>
          <w:rFonts w:ascii="Verdana" w:hAnsi="Verdana"/>
          <w:color w:val="000000"/>
          <w:sz w:val="20"/>
          <w:szCs w:val="20"/>
          <w:lang w:val="pt-BR"/>
        </w:rPr>
        <w:t>.</w:t>
      </w:r>
    </w:p>
    <w:p w:rsidR="0057273C" w:rsidRPr="0057273C" w:rsidRDefault="0057273C" w:rsidP="0005117D">
      <w:pPr>
        <w:pStyle w:val="caption2"/>
        <w:shd w:val="clear" w:color="auto" w:fill="FFFFFF"/>
        <w:spacing w:before="240" w:beforeAutospacing="0" w:after="240" w:afterAutospacing="0" w:line="360" w:lineRule="atLeast"/>
        <w:ind w:firstLine="375"/>
        <w:jc w:val="both"/>
        <w:rPr>
          <w:rFonts w:ascii="Verdana" w:hAnsi="Verdana"/>
          <w:color w:val="000000"/>
          <w:sz w:val="20"/>
          <w:szCs w:val="20"/>
          <w:lang w:val="pt-BR"/>
        </w:rPr>
      </w:pPr>
      <w:r w:rsidRPr="0057273C">
        <w:rPr>
          <w:rFonts w:ascii="Verdana" w:hAnsi="Verdana"/>
          <w:color w:val="000000"/>
          <w:sz w:val="20"/>
          <w:szCs w:val="20"/>
          <w:lang w:val="pt-BR"/>
        </w:rPr>
        <w:t xml:space="preserve">Para utilizar o SAGRES é necessário </w:t>
      </w:r>
      <w:r w:rsidR="00122311">
        <w:rPr>
          <w:rFonts w:ascii="Verdana" w:hAnsi="Verdana"/>
          <w:color w:val="000000"/>
          <w:sz w:val="20"/>
          <w:szCs w:val="20"/>
          <w:lang w:val="pt-BR"/>
        </w:rPr>
        <w:t xml:space="preserve">que o usuário solicite uma </w:t>
      </w:r>
      <w:r w:rsidRPr="0057273C">
        <w:rPr>
          <w:rFonts w:ascii="Verdana" w:hAnsi="Verdana"/>
          <w:color w:val="000000"/>
          <w:sz w:val="20"/>
          <w:szCs w:val="20"/>
          <w:lang w:val="pt-BR"/>
        </w:rPr>
        <w:t>chave de instalação vinculada a uma Unidade Gestora</w:t>
      </w:r>
      <w:r w:rsidR="001D26C3">
        <w:rPr>
          <w:rFonts w:ascii="Verdana" w:hAnsi="Verdana"/>
          <w:color w:val="000000"/>
          <w:sz w:val="20"/>
          <w:szCs w:val="20"/>
          <w:lang w:val="pt-BR"/>
        </w:rPr>
        <w:t>. Esta chave de instalação é</w:t>
      </w:r>
      <w:r w:rsidRPr="0057273C">
        <w:rPr>
          <w:rFonts w:ascii="Verdana" w:hAnsi="Verdana"/>
          <w:color w:val="000000"/>
          <w:sz w:val="20"/>
          <w:szCs w:val="20"/>
          <w:lang w:val="pt-BR"/>
        </w:rPr>
        <w:t xml:space="preserve"> fornecida pelo TCE-PI. Cada Unidade Gestora poderá administrar as suas informações como melhor lhe convir, porém para transmissão no SAGRESWEB será necessário o </w:t>
      </w:r>
      <w:r w:rsidR="005E2B2C">
        <w:rPr>
          <w:rFonts w:ascii="Verdana" w:hAnsi="Verdana"/>
          <w:color w:val="000000"/>
          <w:sz w:val="20"/>
          <w:szCs w:val="20"/>
          <w:lang w:val="pt-BR"/>
        </w:rPr>
        <w:t>cadastro</w:t>
      </w:r>
      <w:r w:rsidRPr="0057273C">
        <w:rPr>
          <w:rFonts w:ascii="Verdana" w:hAnsi="Verdana"/>
          <w:color w:val="000000"/>
          <w:sz w:val="20"/>
          <w:szCs w:val="20"/>
          <w:lang w:val="pt-BR"/>
        </w:rPr>
        <w:t xml:space="preserve"> de usuário e senha junto ao TCE-PI através </w:t>
      </w:r>
      <w:r w:rsidRPr="00E4231E">
        <w:rPr>
          <w:rFonts w:ascii="Verdana" w:hAnsi="Verdana"/>
          <w:color w:val="000000"/>
          <w:sz w:val="20"/>
          <w:szCs w:val="20"/>
          <w:lang w:val="pt-BR"/>
        </w:rPr>
        <w:t>do</w:t>
      </w:r>
      <w:r w:rsidRPr="00E4231E">
        <w:rPr>
          <w:rStyle w:val="apple-converted-space"/>
          <w:rFonts w:ascii="Verdana" w:hAnsi="Verdana"/>
          <w:color w:val="000000"/>
          <w:sz w:val="20"/>
          <w:szCs w:val="20"/>
          <w:lang w:val="pt-BR"/>
        </w:rPr>
        <w:t> </w:t>
      </w:r>
      <w:r w:rsidRPr="00E4231E">
        <w:rPr>
          <w:rStyle w:val="Forte"/>
          <w:rFonts w:ascii="Verdana" w:hAnsi="Verdana"/>
          <w:b w:val="0"/>
          <w:color w:val="000000"/>
          <w:sz w:val="20"/>
          <w:szCs w:val="20"/>
          <w:lang w:val="pt-BR"/>
        </w:rPr>
        <w:t>Sistema de Criação de Usuários</w:t>
      </w:r>
      <w:r w:rsidR="008757F7" w:rsidRPr="00E4231E">
        <w:rPr>
          <w:rStyle w:val="Forte"/>
          <w:rFonts w:ascii="Verdana" w:hAnsi="Verdana"/>
          <w:b w:val="0"/>
          <w:color w:val="000000"/>
          <w:sz w:val="20"/>
          <w:szCs w:val="20"/>
          <w:lang w:val="pt-BR"/>
        </w:rPr>
        <w:t>.</w:t>
      </w:r>
      <w:r w:rsidR="008757F7">
        <w:rPr>
          <w:rStyle w:val="Forte"/>
          <w:rFonts w:ascii="Verdana" w:hAnsi="Verdana"/>
          <w:color w:val="000000"/>
          <w:sz w:val="20"/>
          <w:szCs w:val="20"/>
          <w:lang w:val="pt-BR"/>
        </w:rPr>
        <w:t xml:space="preserve"> </w:t>
      </w:r>
    </w:p>
    <w:p w:rsidR="00E77872" w:rsidRDefault="00E77872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 w:rsidRPr="00A93B88">
        <w:rPr>
          <w:rFonts w:eastAsia="Arial"/>
          <w:b/>
          <w:color w:val="000000"/>
          <w:sz w:val="24"/>
          <w:szCs w:val="24"/>
          <w:lang w:val="pt-BR"/>
        </w:rPr>
        <w:t>Prestação de contas</w:t>
      </w:r>
      <w:r>
        <w:rPr>
          <w:rFonts w:eastAsia="Arial"/>
          <w:color w:val="000000"/>
          <w:sz w:val="24"/>
          <w:szCs w:val="24"/>
          <w:lang w:val="pt-BR"/>
        </w:rPr>
        <w:t xml:space="preserve">: Conjunto de arquivos </w:t>
      </w:r>
      <w:proofErr w:type="spellStart"/>
      <w:proofErr w:type="gramStart"/>
      <w:r>
        <w:rPr>
          <w:rFonts w:eastAsia="Arial"/>
          <w:color w:val="000000"/>
          <w:sz w:val="24"/>
          <w:szCs w:val="24"/>
          <w:lang w:val="pt-BR"/>
        </w:rPr>
        <w:t>xml</w:t>
      </w:r>
      <w:proofErr w:type="spellEnd"/>
      <w:proofErr w:type="gramEnd"/>
      <w:r>
        <w:rPr>
          <w:rFonts w:eastAsia="Arial"/>
          <w:color w:val="000000"/>
          <w:sz w:val="24"/>
          <w:szCs w:val="24"/>
          <w:lang w:val="pt-BR"/>
        </w:rPr>
        <w:t xml:space="preserve"> que obedecem a uma estrutura, suas informações são </w:t>
      </w:r>
      <w:proofErr w:type="gramStart"/>
      <w:r>
        <w:rPr>
          <w:rFonts w:eastAsia="Arial"/>
          <w:color w:val="000000"/>
          <w:sz w:val="24"/>
          <w:szCs w:val="24"/>
          <w:lang w:val="pt-BR"/>
        </w:rPr>
        <w:t>validadas</w:t>
      </w:r>
      <w:proofErr w:type="gramEnd"/>
      <w:r>
        <w:rPr>
          <w:rFonts w:eastAsia="Arial"/>
          <w:color w:val="000000"/>
          <w:sz w:val="24"/>
          <w:szCs w:val="24"/>
          <w:lang w:val="pt-BR"/>
        </w:rPr>
        <w:t xml:space="preserve"> mediante a apl</w:t>
      </w:r>
      <w:r w:rsidR="003462F7">
        <w:rPr>
          <w:rFonts w:eastAsia="Arial"/>
          <w:color w:val="000000"/>
          <w:sz w:val="24"/>
          <w:szCs w:val="24"/>
          <w:lang w:val="pt-BR"/>
        </w:rPr>
        <w:t>i</w:t>
      </w:r>
      <w:r>
        <w:rPr>
          <w:rFonts w:eastAsia="Arial"/>
          <w:color w:val="000000"/>
          <w:sz w:val="24"/>
          <w:szCs w:val="24"/>
          <w:lang w:val="pt-BR"/>
        </w:rPr>
        <w:t>cação de regras de validação após o processo de importação</w:t>
      </w:r>
      <w:r w:rsidR="004B7E39">
        <w:rPr>
          <w:rFonts w:eastAsia="Arial"/>
          <w:color w:val="000000"/>
          <w:sz w:val="24"/>
          <w:szCs w:val="24"/>
          <w:lang w:val="pt-BR"/>
        </w:rPr>
        <w:t xml:space="preserve"> da prestação de contas</w:t>
      </w:r>
      <w:r>
        <w:rPr>
          <w:rFonts w:eastAsia="Arial"/>
          <w:color w:val="000000"/>
          <w:sz w:val="24"/>
          <w:szCs w:val="24"/>
          <w:lang w:val="pt-BR"/>
        </w:rPr>
        <w:t>.</w:t>
      </w:r>
    </w:p>
    <w:p w:rsidR="00E77872" w:rsidRDefault="00E77872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 w:rsidRPr="00E77872">
        <w:rPr>
          <w:rFonts w:eastAsia="Arial"/>
          <w:b/>
          <w:color w:val="000000"/>
          <w:sz w:val="24"/>
          <w:szCs w:val="24"/>
          <w:lang w:val="pt-BR"/>
        </w:rPr>
        <w:t>Chave de instalação</w:t>
      </w:r>
      <w:r>
        <w:rPr>
          <w:rFonts w:eastAsia="Arial"/>
          <w:color w:val="000000"/>
          <w:sz w:val="24"/>
          <w:szCs w:val="24"/>
          <w:lang w:val="pt-BR"/>
        </w:rPr>
        <w:t xml:space="preserve">: </w:t>
      </w:r>
      <w:proofErr w:type="gramStart"/>
      <w:r>
        <w:rPr>
          <w:rFonts w:eastAsia="Arial"/>
          <w:color w:val="000000"/>
          <w:sz w:val="24"/>
          <w:szCs w:val="24"/>
          <w:lang w:val="pt-BR"/>
        </w:rPr>
        <w:t>Arquivo que contém a liberação para um jurisdicionado instalar o sistema Validador Sagres</w:t>
      </w:r>
      <w:proofErr w:type="gramEnd"/>
      <w:r>
        <w:rPr>
          <w:rFonts w:eastAsia="Arial"/>
          <w:color w:val="000000"/>
          <w:sz w:val="24"/>
          <w:szCs w:val="24"/>
          <w:lang w:val="pt-BR"/>
        </w:rPr>
        <w:t xml:space="preserve"> para que este possa gerar </w:t>
      </w:r>
      <w:r w:rsidR="0057317C">
        <w:rPr>
          <w:rFonts w:eastAsia="Arial"/>
          <w:color w:val="000000"/>
          <w:sz w:val="24"/>
          <w:szCs w:val="24"/>
          <w:lang w:val="pt-BR"/>
        </w:rPr>
        <w:t>a</w:t>
      </w:r>
      <w:r>
        <w:rPr>
          <w:rFonts w:eastAsia="Arial"/>
          <w:color w:val="000000"/>
          <w:sz w:val="24"/>
          <w:szCs w:val="24"/>
          <w:lang w:val="pt-BR"/>
        </w:rPr>
        <w:t xml:space="preserve"> Prestaç</w:t>
      </w:r>
      <w:r w:rsidR="0057317C">
        <w:rPr>
          <w:rFonts w:eastAsia="Arial"/>
          <w:color w:val="000000"/>
          <w:sz w:val="24"/>
          <w:szCs w:val="24"/>
          <w:lang w:val="pt-BR"/>
        </w:rPr>
        <w:t>ão</w:t>
      </w:r>
      <w:r>
        <w:rPr>
          <w:rFonts w:eastAsia="Arial"/>
          <w:color w:val="000000"/>
          <w:sz w:val="24"/>
          <w:szCs w:val="24"/>
          <w:lang w:val="pt-BR"/>
        </w:rPr>
        <w:t xml:space="preserve"> de Contas.</w:t>
      </w:r>
    </w:p>
    <w:p w:rsidR="00E77872" w:rsidRDefault="00E77872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b/>
          <w:color w:val="000000"/>
          <w:sz w:val="24"/>
          <w:szCs w:val="24"/>
          <w:lang w:val="pt-BR"/>
        </w:rPr>
        <w:t>Chave de retorno:</w:t>
      </w:r>
      <w:r>
        <w:rPr>
          <w:rFonts w:eastAsia="Arial"/>
          <w:color w:val="000000"/>
          <w:sz w:val="24"/>
          <w:szCs w:val="24"/>
          <w:lang w:val="pt-BR"/>
        </w:rPr>
        <w:t xml:space="preserve"> Arquivo que contem a liberação para que o jurisdicionado possa </w:t>
      </w:r>
      <w:r w:rsidR="00D244D2">
        <w:rPr>
          <w:rFonts w:ascii="Verdana" w:hAnsi="Verdana"/>
          <w:color w:val="000000"/>
          <w:sz w:val="20"/>
          <w:szCs w:val="20"/>
          <w:lang w:val="pt-BR"/>
        </w:rPr>
        <w:t xml:space="preserve">entregar </w:t>
      </w:r>
      <w:proofErr w:type="gramStart"/>
      <w:r>
        <w:rPr>
          <w:rFonts w:eastAsia="Arial"/>
          <w:color w:val="000000"/>
          <w:sz w:val="24"/>
          <w:szCs w:val="24"/>
          <w:lang w:val="pt-BR"/>
        </w:rPr>
        <w:t xml:space="preserve">prestações de contas </w:t>
      </w:r>
      <w:r w:rsidR="00D244D2">
        <w:rPr>
          <w:rFonts w:eastAsia="Arial"/>
          <w:color w:val="000000"/>
          <w:sz w:val="24"/>
          <w:szCs w:val="24"/>
          <w:lang w:val="pt-BR"/>
        </w:rPr>
        <w:t xml:space="preserve">retificadora </w:t>
      </w:r>
      <w:r w:rsidR="008A7C96">
        <w:rPr>
          <w:rFonts w:eastAsia="Arial"/>
          <w:color w:val="000000"/>
          <w:sz w:val="24"/>
          <w:szCs w:val="24"/>
          <w:lang w:val="pt-BR"/>
        </w:rPr>
        <w:t>de um período determinado</w:t>
      </w:r>
      <w:proofErr w:type="gramEnd"/>
      <w:r w:rsidR="008A7C96">
        <w:rPr>
          <w:rFonts w:eastAsia="Arial"/>
          <w:color w:val="000000"/>
          <w:sz w:val="24"/>
          <w:szCs w:val="24"/>
          <w:lang w:val="pt-BR"/>
        </w:rPr>
        <w:t xml:space="preserve">, </w:t>
      </w:r>
      <w:r>
        <w:rPr>
          <w:rFonts w:eastAsia="Arial"/>
          <w:color w:val="000000"/>
          <w:sz w:val="24"/>
          <w:szCs w:val="24"/>
          <w:lang w:val="pt-BR"/>
        </w:rPr>
        <w:t>através do Sagres Web.</w:t>
      </w:r>
    </w:p>
    <w:p w:rsidR="008A7C96" w:rsidRDefault="008A7C96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b/>
          <w:color w:val="000000"/>
          <w:sz w:val="24"/>
          <w:szCs w:val="24"/>
          <w:lang w:val="pt-BR"/>
        </w:rPr>
        <w:t xml:space="preserve">Chave especial: </w:t>
      </w:r>
      <w:r>
        <w:rPr>
          <w:rFonts w:eastAsia="Arial"/>
          <w:color w:val="000000"/>
          <w:sz w:val="24"/>
          <w:szCs w:val="24"/>
          <w:lang w:val="pt-BR"/>
        </w:rPr>
        <w:t xml:space="preserve">Arquivo que contém a autorização para o jurisdicionado </w:t>
      </w:r>
      <w:proofErr w:type="spellStart"/>
      <w:r w:rsidR="00D244D2">
        <w:rPr>
          <w:rFonts w:ascii="Verdana" w:hAnsi="Verdana"/>
          <w:color w:val="000000"/>
          <w:sz w:val="20"/>
          <w:szCs w:val="20"/>
          <w:lang w:val="pt-BR"/>
        </w:rPr>
        <w:t>entregar</w:t>
      </w:r>
      <w:r>
        <w:rPr>
          <w:rFonts w:eastAsia="Arial"/>
          <w:color w:val="000000"/>
          <w:sz w:val="24"/>
          <w:szCs w:val="24"/>
          <w:lang w:val="pt-BR"/>
        </w:rPr>
        <w:t>prestaç</w:t>
      </w:r>
      <w:r w:rsidR="003E20CE">
        <w:rPr>
          <w:rFonts w:eastAsia="Arial"/>
          <w:color w:val="000000"/>
          <w:sz w:val="24"/>
          <w:szCs w:val="24"/>
          <w:lang w:val="pt-BR"/>
        </w:rPr>
        <w:t>ões</w:t>
      </w:r>
      <w:proofErr w:type="spellEnd"/>
      <w:r>
        <w:rPr>
          <w:rFonts w:eastAsia="Arial"/>
          <w:color w:val="000000"/>
          <w:sz w:val="24"/>
          <w:szCs w:val="24"/>
          <w:lang w:val="pt-BR"/>
        </w:rPr>
        <w:t xml:space="preserve"> de contas especia</w:t>
      </w:r>
      <w:r w:rsidR="003E20CE">
        <w:rPr>
          <w:rFonts w:eastAsia="Arial"/>
          <w:color w:val="000000"/>
          <w:sz w:val="24"/>
          <w:szCs w:val="24"/>
          <w:lang w:val="pt-BR"/>
        </w:rPr>
        <w:t>is</w:t>
      </w:r>
      <w:r>
        <w:rPr>
          <w:rFonts w:eastAsia="Arial"/>
          <w:color w:val="000000"/>
          <w:sz w:val="24"/>
          <w:szCs w:val="24"/>
          <w:lang w:val="pt-BR"/>
        </w:rPr>
        <w:t xml:space="preserve"> através do sagres web. Esta situação acontece quando há uma troca de gestor na Unidade Gestora.</w:t>
      </w:r>
    </w:p>
    <w:p w:rsidR="0005117D" w:rsidRDefault="0005117D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Existem dois tipos de prestação de contas:</w:t>
      </w:r>
    </w:p>
    <w:p w:rsidR="0005117D" w:rsidRDefault="0005117D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1801E7">
        <w:rPr>
          <w:rFonts w:eastAsia="Arial"/>
          <w:color w:val="000000"/>
          <w:sz w:val="24"/>
          <w:szCs w:val="24"/>
          <w:lang w:val="pt-BR"/>
        </w:rPr>
        <w:tab/>
      </w:r>
      <w:r>
        <w:rPr>
          <w:rFonts w:eastAsia="Arial"/>
          <w:color w:val="000000"/>
          <w:sz w:val="24"/>
          <w:szCs w:val="24"/>
          <w:lang w:val="pt-BR"/>
        </w:rPr>
        <w:t>- Prestação de contas contábil (Sagres contabilidade): Corresponde aos lançamentos contábeis na unidade gestora (Prefeitura ou Câmara) além de cadastros auxiliares e cadastros de empenhos e restos a pagar;</w:t>
      </w:r>
    </w:p>
    <w:p w:rsidR="0005117D" w:rsidRDefault="0005117D" w:rsidP="001801E7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- Prestação de contas da folha de pagamento (Sagres folha): Corresponde às folhas de pagamentos mensais de cada unidade gestora, bem como o histórico da vida funcional de cada servidor.</w:t>
      </w:r>
    </w:p>
    <w:p w:rsidR="00E0301E" w:rsidRDefault="000565D5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lastRenderedPageBreak/>
        <w:t xml:space="preserve">Os arquivos contendo as chaves permitem que os jurisdicionados enviem ou reenviem a Prestação de Contas através do Sagres Web. </w:t>
      </w:r>
      <w:r w:rsidR="00E0301E">
        <w:rPr>
          <w:rFonts w:eastAsia="Arial"/>
          <w:color w:val="000000"/>
          <w:sz w:val="24"/>
          <w:szCs w:val="24"/>
          <w:lang w:val="pt-BR"/>
        </w:rPr>
        <w:t>As prestações de contas permitem que o</w:t>
      </w:r>
      <w:r w:rsidR="001405E4">
        <w:rPr>
          <w:rFonts w:eastAsia="Arial"/>
          <w:color w:val="000000"/>
          <w:sz w:val="24"/>
          <w:szCs w:val="24"/>
          <w:lang w:val="pt-BR"/>
        </w:rPr>
        <w:t xml:space="preserve">s auditores do </w:t>
      </w:r>
      <w:r w:rsidR="00E0301E">
        <w:rPr>
          <w:rFonts w:eastAsia="Arial"/>
          <w:color w:val="000000"/>
          <w:sz w:val="24"/>
          <w:szCs w:val="24"/>
          <w:lang w:val="pt-BR"/>
        </w:rPr>
        <w:t xml:space="preserve">TCE analisem os balanços </w:t>
      </w:r>
      <w:r w:rsidR="001405E4">
        <w:rPr>
          <w:rFonts w:eastAsia="Arial"/>
          <w:color w:val="000000"/>
          <w:sz w:val="24"/>
          <w:szCs w:val="24"/>
          <w:lang w:val="pt-BR"/>
        </w:rPr>
        <w:t>contábeis de forma mais rápida e com mais precisão.</w:t>
      </w:r>
      <w:r w:rsidR="001801E7">
        <w:rPr>
          <w:rFonts w:eastAsia="Arial"/>
          <w:color w:val="000000"/>
          <w:sz w:val="24"/>
          <w:szCs w:val="24"/>
          <w:lang w:val="pt-BR"/>
        </w:rPr>
        <w:t xml:space="preserve"> </w:t>
      </w:r>
    </w:p>
    <w:p w:rsidR="001405E4" w:rsidRDefault="001405E4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Os jurisdicionados devem </w:t>
      </w:r>
      <w:r w:rsidR="00523C56">
        <w:rPr>
          <w:rFonts w:eastAsia="Arial"/>
          <w:color w:val="000000"/>
          <w:sz w:val="24"/>
          <w:szCs w:val="24"/>
          <w:lang w:val="pt-BR"/>
        </w:rPr>
        <w:t xml:space="preserve">possuir um </w:t>
      </w:r>
      <w:r w:rsidR="003462F7">
        <w:rPr>
          <w:rFonts w:eastAsia="Arial"/>
          <w:color w:val="000000"/>
          <w:sz w:val="24"/>
          <w:szCs w:val="24"/>
          <w:lang w:val="pt-BR"/>
        </w:rPr>
        <w:t xml:space="preserve">usuário </w:t>
      </w:r>
      <w:r>
        <w:rPr>
          <w:rFonts w:eastAsia="Arial"/>
          <w:color w:val="000000"/>
          <w:sz w:val="24"/>
          <w:szCs w:val="24"/>
          <w:lang w:val="pt-BR"/>
        </w:rPr>
        <w:t>e senha para acessar o Sagres Web</w:t>
      </w:r>
      <w:r w:rsidR="00523C56">
        <w:rPr>
          <w:rFonts w:eastAsia="Arial"/>
          <w:color w:val="000000"/>
          <w:sz w:val="24"/>
          <w:szCs w:val="24"/>
          <w:lang w:val="pt-BR"/>
        </w:rPr>
        <w:t xml:space="preserve">, o processo de </w:t>
      </w:r>
      <w:r w:rsidR="00152F46">
        <w:rPr>
          <w:rFonts w:eastAsia="Arial"/>
          <w:color w:val="000000"/>
          <w:sz w:val="24"/>
          <w:szCs w:val="24"/>
          <w:lang w:val="pt-BR"/>
        </w:rPr>
        <w:t>efetuar</w:t>
      </w:r>
      <w:r w:rsidR="00E77872">
        <w:rPr>
          <w:rFonts w:eastAsia="Arial"/>
          <w:color w:val="000000"/>
          <w:sz w:val="24"/>
          <w:szCs w:val="24"/>
          <w:lang w:val="pt-BR"/>
        </w:rPr>
        <w:t xml:space="preserve"> </w:t>
      </w:r>
      <w:proofErr w:type="spellStart"/>
      <w:r w:rsidR="00762ED9">
        <w:rPr>
          <w:rFonts w:eastAsia="Arial"/>
          <w:color w:val="000000"/>
          <w:sz w:val="24"/>
          <w:szCs w:val="24"/>
          <w:lang w:val="pt-BR"/>
        </w:rPr>
        <w:t>L</w:t>
      </w:r>
      <w:r w:rsidR="00E77872">
        <w:rPr>
          <w:rFonts w:eastAsia="Arial"/>
          <w:color w:val="000000"/>
          <w:sz w:val="24"/>
          <w:szCs w:val="24"/>
          <w:lang w:val="pt-BR"/>
        </w:rPr>
        <w:t>ogin</w:t>
      </w:r>
      <w:proofErr w:type="spellEnd"/>
      <w:r w:rsidR="00523C56">
        <w:rPr>
          <w:rFonts w:eastAsia="Arial"/>
          <w:color w:val="000000"/>
          <w:sz w:val="24"/>
          <w:szCs w:val="24"/>
          <w:lang w:val="pt-BR"/>
        </w:rPr>
        <w:t xml:space="preserve"> é </w:t>
      </w:r>
      <w:r w:rsidR="0098541C">
        <w:rPr>
          <w:rFonts w:eastAsia="Arial"/>
          <w:color w:val="000000"/>
          <w:sz w:val="24"/>
          <w:szCs w:val="24"/>
          <w:lang w:val="pt-BR"/>
        </w:rPr>
        <w:t>descrito a seguir</w:t>
      </w:r>
      <w:r w:rsidR="00523C56">
        <w:rPr>
          <w:rFonts w:eastAsia="Arial"/>
          <w:color w:val="000000"/>
          <w:sz w:val="24"/>
          <w:szCs w:val="24"/>
          <w:lang w:val="pt-BR"/>
        </w:rPr>
        <w:t>:</w:t>
      </w:r>
    </w:p>
    <w:p w:rsidR="00523C56" w:rsidRDefault="00523C56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O jurisdicionado acess</w:t>
      </w:r>
      <w:r w:rsidR="00E77872">
        <w:rPr>
          <w:rFonts w:eastAsia="Arial"/>
          <w:color w:val="000000"/>
          <w:sz w:val="24"/>
          <w:szCs w:val="24"/>
          <w:lang w:val="pt-BR"/>
        </w:rPr>
        <w:t>a</w:t>
      </w:r>
      <w:r>
        <w:rPr>
          <w:rFonts w:eastAsia="Arial"/>
          <w:color w:val="000000"/>
          <w:sz w:val="24"/>
          <w:szCs w:val="24"/>
          <w:lang w:val="pt-BR"/>
        </w:rPr>
        <w:t xml:space="preserve"> o Sagres Web através do site do TCE, </w:t>
      </w:r>
      <w:r w:rsidR="0048752A">
        <w:rPr>
          <w:rFonts w:eastAsia="Arial"/>
          <w:color w:val="000000"/>
          <w:sz w:val="24"/>
          <w:szCs w:val="24"/>
          <w:lang w:val="pt-BR"/>
        </w:rPr>
        <w:t xml:space="preserve">na tela de </w:t>
      </w:r>
      <w:proofErr w:type="spellStart"/>
      <w:r w:rsidR="00181FA5">
        <w:rPr>
          <w:rFonts w:eastAsia="Arial"/>
          <w:color w:val="000000"/>
          <w:sz w:val="24"/>
          <w:szCs w:val="24"/>
          <w:lang w:val="pt-BR"/>
        </w:rPr>
        <w:t>Login</w:t>
      </w:r>
      <w:proofErr w:type="spellEnd"/>
      <w:r w:rsidR="00181FA5">
        <w:rPr>
          <w:rFonts w:eastAsia="Arial"/>
          <w:color w:val="000000"/>
          <w:sz w:val="24"/>
          <w:szCs w:val="24"/>
          <w:lang w:val="pt-BR"/>
        </w:rPr>
        <w:t xml:space="preserve"> </w:t>
      </w:r>
      <w:r>
        <w:rPr>
          <w:rFonts w:eastAsia="Arial"/>
          <w:color w:val="000000"/>
          <w:sz w:val="24"/>
          <w:szCs w:val="24"/>
          <w:lang w:val="pt-BR"/>
        </w:rPr>
        <w:t xml:space="preserve">ele digita o </w:t>
      </w:r>
      <w:r w:rsidR="003462F7">
        <w:rPr>
          <w:rFonts w:eastAsia="Arial"/>
          <w:color w:val="000000"/>
          <w:sz w:val="24"/>
          <w:szCs w:val="24"/>
          <w:lang w:val="pt-BR"/>
        </w:rPr>
        <w:t>usuário</w:t>
      </w:r>
      <w:r>
        <w:rPr>
          <w:rFonts w:eastAsia="Arial"/>
          <w:color w:val="000000"/>
          <w:sz w:val="24"/>
          <w:szCs w:val="24"/>
          <w:lang w:val="pt-BR"/>
        </w:rPr>
        <w:t xml:space="preserve"> e a senha</w:t>
      </w:r>
      <w:r w:rsidR="00D32EC1">
        <w:rPr>
          <w:rFonts w:eastAsia="Arial"/>
          <w:color w:val="000000"/>
          <w:sz w:val="24"/>
          <w:szCs w:val="24"/>
          <w:lang w:val="pt-BR"/>
        </w:rPr>
        <w:t>.</w:t>
      </w:r>
      <w:r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D32EC1">
        <w:rPr>
          <w:rFonts w:eastAsia="Arial"/>
          <w:color w:val="000000"/>
          <w:sz w:val="24"/>
          <w:szCs w:val="24"/>
          <w:lang w:val="pt-BR"/>
        </w:rPr>
        <w:t>E</w:t>
      </w:r>
      <w:r>
        <w:rPr>
          <w:rFonts w:eastAsia="Arial"/>
          <w:color w:val="000000"/>
          <w:sz w:val="24"/>
          <w:szCs w:val="24"/>
          <w:lang w:val="pt-BR"/>
        </w:rPr>
        <w:t xml:space="preserve">ntão o </w:t>
      </w:r>
      <w:r w:rsidR="00E9070C">
        <w:rPr>
          <w:rFonts w:eastAsia="Arial"/>
          <w:color w:val="000000"/>
          <w:sz w:val="24"/>
          <w:szCs w:val="24"/>
          <w:lang w:val="pt-BR"/>
        </w:rPr>
        <w:t xml:space="preserve">sistema de autenticação </w:t>
      </w:r>
      <w:r>
        <w:rPr>
          <w:rFonts w:eastAsia="Arial"/>
          <w:color w:val="000000"/>
          <w:sz w:val="24"/>
          <w:szCs w:val="24"/>
          <w:lang w:val="pt-BR"/>
        </w:rPr>
        <w:t>verifica se esse usuário está cadastrado. Se o usuário est</w:t>
      </w:r>
      <w:r w:rsidR="00E77872">
        <w:rPr>
          <w:rFonts w:eastAsia="Arial"/>
          <w:color w:val="000000"/>
          <w:sz w:val="24"/>
          <w:szCs w:val="24"/>
          <w:lang w:val="pt-BR"/>
        </w:rPr>
        <w:t>i</w:t>
      </w:r>
      <w:r>
        <w:rPr>
          <w:rFonts w:eastAsia="Arial"/>
          <w:color w:val="000000"/>
          <w:sz w:val="24"/>
          <w:szCs w:val="24"/>
          <w:lang w:val="pt-BR"/>
        </w:rPr>
        <w:t>ver cadastrado, o Sagres Web apresenta uma lista contendo as Unidades Gestoras que o jurisdicionado pode trabalhar.</w:t>
      </w:r>
      <w:r w:rsidR="001537DB">
        <w:rPr>
          <w:rFonts w:eastAsia="Arial"/>
          <w:color w:val="000000"/>
          <w:sz w:val="24"/>
          <w:szCs w:val="24"/>
          <w:lang w:val="pt-BR"/>
        </w:rPr>
        <w:t xml:space="preserve"> O </w:t>
      </w:r>
      <w:r w:rsidR="00D32EC1">
        <w:rPr>
          <w:rFonts w:eastAsia="Arial"/>
          <w:color w:val="000000"/>
          <w:sz w:val="24"/>
          <w:szCs w:val="24"/>
          <w:lang w:val="pt-BR"/>
        </w:rPr>
        <w:t xml:space="preserve">jurisdicionado </w:t>
      </w:r>
      <w:r w:rsidR="001537DB">
        <w:rPr>
          <w:rFonts w:eastAsia="Arial"/>
          <w:color w:val="000000"/>
          <w:sz w:val="24"/>
          <w:szCs w:val="24"/>
          <w:lang w:val="pt-BR"/>
        </w:rPr>
        <w:t>escolhe a unidade gestora e acess</w:t>
      </w:r>
      <w:r w:rsidR="00245525">
        <w:rPr>
          <w:rFonts w:eastAsia="Arial"/>
          <w:color w:val="000000"/>
          <w:sz w:val="24"/>
          <w:szCs w:val="24"/>
          <w:lang w:val="pt-BR"/>
        </w:rPr>
        <w:t>a</w:t>
      </w:r>
      <w:r w:rsidR="001537DB">
        <w:rPr>
          <w:rFonts w:eastAsia="Arial"/>
          <w:color w:val="000000"/>
          <w:sz w:val="24"/>
          <w:szCs w:val="24"/>
          <w:lang w:val="pt-BR"/>
        </w:rPr>
        <w:t xml:space="preserve"> o sagres web.</w:t>
      </w:r>
    </w:p>
    <w:p w:rsidR="00462FBB" w:rsidRDefault="00462FBB" w:rsidP="0005117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jurisdicionado só poderá ter acesso às informações da unidade gestora que ele está </w:t>
      </w:r>
      <w:proofErr w:type="spellStart"/>
      <w:r>
        <w:rPr>
          <w:sz w:val="24"/>
          <w:szCs w:val="24"/>
          <w:lang w:val="pt-BR"/>
        </w:rPr>
        <w:t>logado</w:t>
      </w:r>
      <w:proofErr w:type="spellEnd"/>
      <w:r>
        <w:rPr>
          <w:sz w:val="24"/>
          <w:szCs w:val="24"/>
          <w:lang w:val="pt-BR"/>
        </w:rPr>
        <w:t>.</w:t>
      </w:r>
    </w:p>
    <w:p w:rsidR="009A0911" w:rsidRDefault="00D32EC1" w:rsidP="0018411C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O Sagres web deve permitir ao jurisdicionado </w:t>
      </w:r>
      <w:r w:rsidR="00D63C1F">
        <w:rPr>
          <w:rFonts w:eastAsia="Arial"/>
          <w:color w:val="000000"/>
          <w:sz w:val="24"/>
          <w:szCs w:val="24"/>
          <w:lang w:val="pt-BR"/>
        </w:rPr>
        <w:t>solicitar</w:t>
      </w:r>
      <w:r>
        <w:rPr>
          <w:rFonts w:eastAsia="Arial"/>
          <w:color w:val="000000"/>
          <w:sz w:val="24"/>
          <w:szCs w:val="24"/>
          <w:lang w:val="pt-BR"/>
        </w:rPr>
        <w:t xml:space="preserve"> um pedido de chave</w:t>
      </w:r>
      <w:r w:rsidR="0018411C">
        <w:rPr>
          <w:rFonts w:eastAsia="Arial"/>
          <w:color w:val="000000"/>
          <w:sz w:val="24"/>
          <w:szCs w:val="24"/>
          <w:lang w:val="pt-BR"/>
        </w:rPr>
        <w:t xml:space="preserve">. Para </w:t>
      </w:r>
      <w:r w:rsidR="00D63C1F">
        <w:rPr>
          <w:rFonts w:eastAsia="Arial"/>
          <w:color w:val="000000"/>
          <w:sz w:val="24"/>
          <w:szCs w:val="24"/>
          <w:lang w:val="pt-BR"/>
        </w:rPr>
        <w:t xml:space="preserve">solicitar </w:t>
      </w:r>
      <w:r w:rsidR="0018411C">
        <w:rPr>
          <w:rFonts w:eastAsia="Arial"/>
          <w:color w:val="000000"/>
          <w:sz w:val="24"/>
          <w:szCs w:val="24"/>
          <w:lang w:val="pt-BR"/>
        </w:rPr>
        <w:t>um</w:t>
      </w:r>
      <w:r>
        <w:rPr>
          <w:rFonts w:eastAsia="Arial"/>
          <w:color w:val="000000"/>
          <w:sz w:val="24"/>
          <w:szCs w:val="24"/>
          <w:lang w:val="pt-BR"/>
        </w:rPr>
        <w:t xml:space="preserve"> pedido de chave </w:t>
      </w:r>
      <w:r w:rsidR="0018411C">
        <w:rPr>
          <w:rFonts w:eastAsia="Arial"/>
          <w:color w:val="000000"/>
          <w:sz w:val="24"/>
          <w:szCs w:val="24"/>
          <w:lang w:val="pt-BR"/>
        </w:rPr>
        <w:t xml:space="preserve">o </w:t>
      </w:r>
      <w:r>
        <w:rPr>
          <w:rFonts w:eastAsia="Arial"/>
          <w:color w:val="000000"/>
          <w:sz w:val="24"/>
          <w:szCs w:val="24"/>
          <w:lang w:val="pt-BR"/>
        </w:rPr>
        <w:t>jurisdicionado a</w:t>
      </w:r>
      <w:r w:rsidR="00AF0DAA">
        <w:rPr>
          <w:rFonts w:eastAsia="Arial"/>
          <w:color w:val="000000"/>
          <w:sz w:val="24"/>
          <w:szCs w:val="24"/>
          <w:lang w:val="pt-BR"/>
        </w:rPr>
        <w:t xml:space="preserve">cessa a tela </w:t>
      </w:r>
      <w:r w:rsidR="00D63C1F">
        <w:rPr>
          <w:rFonts w:eastAsia="Arial"/>
          <w:color w:val="000000"/>
          <w:sz w:val="24"/>
          <w:szCs w:val="24"/>
          <w:lang w:val="pt-BR"/>
        </w:rPr>
        <w:t>solicitar</w:t>
      </w:r>
      <w:r w:rsidR="00AF0DAA">
        <w:rPr>
          <w:rFonts w:eastAsia="Arial"/>
          <w:color w:val="000000"/>
          <w:sz w:val="24"/>
          <w:szCs w:val="24"/>
          <w:lang w:val="pt-BR"/>
        </w:rPr>
        <w:t xml:space="preserve"> pedido de chave, o sagres web preenche os campos </w:t>
      </w:r>
      <w:r w:rsidR="005E13A2">
        <w:rPr>
          <w:rFonts w:eastAsia="Arial"/>
          <w:color w:val="000000"/>
          <w:sz w:val="24"/>
          <w:szCs w:val="24"/>
          <w:lang w:val="pt-BR"/>
        </w:rPr>
        <w:t>nome</w:t>
      </w:r>
      <w:r w:rsidR="00AF0DAA">
        <w:rPr>
          <w:rFonts w:eastAsia="Arial"/>
          <w:color w:val="000000"/>
          <w:sz w:val="24"/>
          <w:szCs w:val="24"/>
          <w:lang w:val="pt-BR"/>
        </w:rPr>
        <w:t xml:space="preserve"> do usuário, </w:t>
      </w:r>
      <w:r w:rsidR="00E718BB">
        <w:rPr>
          <w:rFonts w:eastAsia="Arial"/>
          <w:color w:val="000000"/>
          <w:sz w:val="24"/>
          <w:szCs w:val="24"/>
          <w:lang w:val="pt-BR"/>
        </w:rPr>
        <w:t>identificação do usuário</w:t>
      </w:r>
      <w:r w:rsidR="00AF0DAA">
        <w:rPr>
          <w:rFonts w:eastAsia="Arial"/>
          <w:color w:val="000000"/>
          <w:sz w:val="24"/>
          <w:szCs w:val="24"/>
          <w:lang w:val="pt-BR"/>
        </w:rPr>
        <w:t xml:space="preserve"> e </w:t>
      </w:r>
      <w:proofErr w:type="spellStart"/>
      <w:r w:rsidR="00470EF6">
        <w:rPr>
          <w:rFonts w:eastAsia="Arial"/>
          <w:color w:val="000000"/>
          <w:sz w:val="24"/>
          <w:szCs w:val="24"/>
          <w:lang w:val="pt-BR"/>
        </w:rPr>
        <w:t>e</w:t>
      </w:r>
      <w:r w:rsidR="00775F87">
        <w:rPr>
          <w:rFonts w:eastAsia="Arial"/>
          <w:color w:val="000000"/>
          <w:sz w:val="24"/>
          <w:szCs w:val="24"/>
          <w:lang w:val="pt-BR"/>
        </w:rPr>
        <w:t>mail</w:t>
      </w:r>
      <w:proofErr w:type="spellEnd"/>
      <w:r w:rsidR="00AF0DAA">
        <w:rPr>
          <w:rFonts w:eastAsia="Arial"/>
          <w:color w:val="000000"/>
          <w:sz w:val="24"/>
          <w:szCs w:val="24"/>
          <w:lang w:val="pt-BR"/>
        </w:rPr>
        <w:t xml:space="preserve"> de forma automática, acessando a base de dados do </w:t>
      </w:r>
      <w:r w:rsidR="005E13A2">
        <w:rPr>
          <w:rFonts w:eastAsia="Arial"/>
          <w:color w:val="000000"/>
          <w:sz w:val="24"/>
          <w:szCs w:val="24"/>
          <w:lang w:val="pt-BR"/>
        </w:rPr>
        <w:t>sistema</w:t>
      </w:r>
      <w:r w:rsidR="00AF0DAA">
        <w:rPr>
          <w:rFonts w:eastAsia="Arial"/>
          <w:color w:val="000000"/>
          <w:sz w:val="24"/>
          <w:szCs w:val="24"/>
          <w:lang w:val="pt-BR"/>
        </w:rPr>
        <w:t xml:space="preserve"> de solicitação de criação de usuário. O jurisdicionado</w:t>
      </w:r>
      <w:r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7531AC">
        <w:rPr>
          <w:rFonts w:eastAsia="Arial"/>
          <w:color w:val="000000"/>
          <w:sz w:val="24"/>
          <w:szCs w:val="24"/>
          <w:lang w:val="pt-BR"/>
        </w:rPr>
        <w:t xml:space="preserve">preenche os campos do pedido de chave, são eles: Tipo de </w:t>
      </w:r>
      <w:r w:rsidR="00F262CA">
        <w:rPr>
          <w:rFonts w:eastAsia="Arial"/>
          <w:color w:val="000000"/>
          <w:sz w:val="24"/>
          <w:szCs w:val="24"/>
          <w:lang w:val="pt-BR"/>
        </w:rPr>
        <w:t>prestação de contas</w:t>
      </w:r>
      <w:r w:rsidR="007531AC">
        <w:rPr>
          <w:rFonts w:eastAsia="Arial"/>
          <w:color w:val="000000"/>
          <w:sz w:val="24"/>
          <w:szCs w:val="24"/>
          <w:lang w:val="pt-BR"/>
        </w:rPr>
        <w:t>, justificativa, tipo de chave</w:t>
      </w:r>
      <w:r w:rsidR="00AF0DAA">
        <w:rPr>
          <w:rFonts w:eastAsia="Arial"/>
          <w:color w:val="000000"/>
          <w:sz w:val="24"/>
          <w:szCs w:val="24"/>
          <w:lang w:val="pt-BR"/>
        </w:rPr>
        <w:t>.</w:t>
      </w:r>
      <w:r w:rsidR="008A07A0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983219">
        <w:rPr>
          <w:rFonts w:eastAsia="Arial"/>
          <w:color w:val="000000"/>
          <w:sz w:val="24"/>
          <w:szCs w:val="24"/>
          <w:lang w:val="pt-BR"/>
        </w:rPr>
        <w:t xml:space="preserve">Se o tipo de chave for </w:t>
      </w:r>
      <w:r w:rsidR="00AF0DAA">
        <w:rPr>
          <w:rFonts w:eastAsia="Arial"/>
          <w:color w:val="000000"/>
          <w:sz w:val="24"/>
          <w:szCs w:val="24"/>
          <w:lang w:val="pt-BR"/>
        </w:rPr>
        <w:t>chave de instalação o sistema exibe os campos ano de instalação e mês de inicio de vigência.</w:t>
      </w:r>
      <w:r w:rsidR="008A07A0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983219">
        <w:rPr>
          <w:rFonts w:eastAsia="Arial"/>
          <w:color w:val="000000"/>
          <w:sz w:val="24"/>
          <w:szCs w:val="24"/>
          <w:lang w:val="pt-BR"/>
        </w:rPr>
        <w:t>Se o tipo de chave for chave especial</w:t>
      </w:r>
      <w:r w:rsidR="00AF0DAA">
        <w:rPr>
          <w:rFonts w:eastAsia="Arial"/>
          <w:color w:val="000000"/>
          <w:sz w:val="24"/>
          <w:szCs w:val="24"/>
          <w:lang w:val="pt-BR"/>
        </w:rPr>
        <w:t xml:space="preserve"> o sistema exibe os campos ano, mês, dia inicial e dia final</w:t>
      </w:r>
      <w:r w:rsidR="0058782F">
        <w:rPr>
          <w:rFonts w:eastAsia="Arial"/>
          <w:color w:val="000000"/>
          <w:sz w:val="24"/>
          <w:szCs w:val="24"/>
          <w:lang w:val="pt-BR"/>
        </w:rPr>
        <w:t>.</w:t>
      </w:r>
      <w:r w:rsidR="008A07A0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983219">
        <w:rPr>
          <w:rFonts w:eastAsia="Arial"/>
          <w:color w:val="000000"/>
          <w:sz w:val="24"/>
          <w:szCs w:val="24"/>
          <w:lang w:val="pt-BR"/>
        </w:rPr>
        <w:t>Se o tipo de chave for chave de retorno</w:t>
      </w:r>
      <w:r w:rsidR="0058782F">
        <w:rPr>
          <w:rFonts w:eastAsia="Arial"/>
          <w:color w:val="000000"/>
          <w:sz w:val="24"/>
          <w:szCs w:val="24"/>
          <w:lang w:val="pt-BR"/>
        </w:rPr>
        <w:t xml:space="preserve"> o sistema exibe os campos ano, mês </w:t>
      </w:r>
      <w:r w:rsidR="00682213">
        <w:rPr>
          <w:rFonts w:eastAsia="Arial"/>
          <w:color w:val="000000"/>
          <w:sz w:val="24"/>
          <w:szCs w:val="24"/>
          <w:lang w:val="pt-BR"/>
        </w:rPr>
        <w:t xml:space="preserve">de </w:t>
      </w:r>
      <w:r w:rsidR="0058782F">
        <w:rPr>
          <w:rFonts w:eastAsia="Arial"/>
          <w:color w:val="000000"/>
          <w:sz w:val="24"/>
          <w:szCs w:val="24"/>
          <w:lang w:val="pt-BR"/>
        </w:rPr>
        <w:t>origem e mês destino.</w:t>
      </w:r>
      <w:r w:rsidR="008A07A0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58782F">
        <w:rPr>
          <w:rFonts w:eastAsia="Arial"/>
          <w:color w:val="000000"/>
          <w:sz w:val="24"/>
          <w:szCs w:val="24"/>
          <w:lang w:val="pt-BR"/>
        </w:rPr>
        <w:t xml:space="preserve">Após o preenchimento de todos os campos, o </w:t>
      </w:r>
      <w:r w:rsidR="009A0911">
        <w:rPr>
          <w:rFonts w:eastAsia="Arial"/>
          <w:color w:val="000000"/>
          <w:sz w:val="24"/>
          <w:szCs w:val="24"/>
          <w:lang w:val="pt-BR"/>
        </w:rPr>
        <w:t>usuário clica no botão gravar pedido de chave.</w:t>
      </w:r>
      <w:r w:rsidR="0058782F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9A0911">
        <w:rPr>
          <w:rFonts w:eastAsia="Arial"/>
          <w:color w:val="000000"/>
          <w:sz w:val="24"/>
          <w:szCs w:val="24"/>
          <w:lang w:val="pt-BR"/>
        </w:rPr>
        <w:t xml:space="preserve">Antes de gravar o pedido de chave, o sistema </w:t>
      </w:r>
      <w:r w:rsidR="00502EF9">
        <w:rPr>
          <w:rFonts w:eastAsia="Arial"/>
          <w:color w:val="000000"/>
          <w:sz w:val="24"/>
          <w:szCs w:val="24"/>
          <w:lang w:val="pt-BR"/>
        </w:rPr>
        <w:t>valida o pedido de chave da seguinte maneira</w:t>
      </w:r>
      <w:r w:rsidR="009A0911">
        <w:rPr>
          <w:rFonts w:eastAsia="Arial"/>
          <w:color w:val="000000"/>
          <w:sz w:val="24"/>
          <w:szCs w:val="24"/>
          <w:lang w:val="pt-BR"/>
        </w:rPr>
        <w:t>:</w:t>
      </w:r>
    </w:p>
    <w:p w:rsidR="007625EE" w:rsidRDefault="007625EE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ab/>
        <w:t>Para os pedidos de chave de instalação:</w:t>
      </w:r>
    </w:p>
    <w:p w:rsidR="009A0911" w:rsidRDefault="00157F57" w:rsidP="0005117D">
      <w:pPr>
        <w:jc w:val="both"/>
        <w:rPr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ab/>
      </w:r>
      <w:r w:rsidR="008010A9">
        <w:rPr>
          <w:rFonts w:eastAsia="Arial"/>
          <w:color w:val="000000"/>
          <w:sz w:val="24"/>
          <w:szCs w:val="24"/>
          <w:lang w:val="pt-BR"/>
        </w:rPr>
        <w:tab/>
      </w:r>
      <w:r>
        <w:rPr>
          <w:rFonts w:eastAsia="Arial"/>
          <w:color w:val="000000"/>
          <w:sz w:val="24"/>
          <w:szCs w:val="24"/>
          <w:lang w:val="pt-BR"/>
        </w:rPr>
        <w:t xml:space="preserve">- </w:t>
      </w:r>
      <w:r>
        <w:rPr>
          <w:lang w:val="pt-BR"/>
        </w:rPr>
        <w:t>O</w:t>
      </w:r>
      <w:r w:rsidRPr="00BD6286">
        <w:rPr>
          <w:lang w:val="pt-BR"/>
        </w:rPr>
        <w:t xml:space="preserve">s campos ano e o mês da chave de instalação </w:t>
      </w:r>
      <w:r>
        <w:rPr>
          <w:lang w:val="pt-BR"/>
        </w:rPr>
        <w:t>devem está</w:t>
      </w:r>
      <w:r w:rsidRPr="00BD6286">
        <w:rPr>
          <w:lang w:val="pt-BR"/>
        </w:rPr>
        <w:t xml:space="preserve"> no período de vigência do usuário</w:t>
      </w:r>
      <w:r>
        <w:rPr>
          <w:lang w:val="pt-BR"/>
        </w:rPr>
        <w:t>;</w:t>
      </w:r>
    </w:p>
    <w:p w:rsidR="007625EE" w:rsidRDefault="00157F57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lang w:val="pt-BR"/>
        </w:rPr>
        <w:tab/>
      </w:r>
      <w:r w:rsidR="007625EE">
        <w:rPr>
          <w:rFonts w:eastAsia="Arial"/>
          <w:color w:val="000000"/>
          <w:sz w:val="24"/>
          <w:szCs w:val="24"/>
          <w:lang w:val="pt-BR"/>
        </w:rPr>
        <w:t xml:space="preserve">Para os pedidos de chave de </w:t>
      </w:r>
      <w:r w:rsidR="004F2EAE">
        <w:rPr>
          <w:rFonts w:eastAsia="Arial"/>
          <w:color w:val="000000"/>
          <w:sz w:val="24"/>
          <w:szCs w:val="24"/>
          <w:lang w:val="pt-BR"/>
        </w:rPr>
        <w:t>retorno</w:t>
      </w:r>
      <w:r w:rsidR="007625EE">
        <w:rPr>
          <w:rFonts w:eastAsia="Arial"/>
          <w:color w:val="000000"/>
          <w:sz w:val="24"/>
          <w:szCs w:val="24"/>
          <w:lang w:val="pt-BR"/>
        </w:rPr>
        <w:t>:</w:t>
      </w:r>
    </w:p>
    <w:p w:rsidR="00157F57" w:rsidRDefault="00157F57" w:rsidP="0005117D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- </w:t>
      </w:r>
      <w:r w:rsidR="004F2EAE">
        <w:rPr>
          <w:lang w:val="pt-BR"/>
        </w:rPr>
        <w:t>O a</w:t>
      </w:r>
      <w:r w:rsidRPr="00BD6286">
        <w:rPr>
          <w:lang w:val="pt-BR"/>
        </w:rPr>
        <w:t>no de origem,</w:t>
      </w:r>
      <w:r w:rsidR="008C2411" w:rsidRPr="00BD6286">
        <w:rPr>
          <w:lang w:val="pt-BR"/>
        </w:rPr>
        <w:t xml:space="preserve"> </w:t>
      </w:r>
      <w:r w:rsidRPr="00BD6286">
        <w:rPr>
          <w:lang w:val="pt-BR"/>
        </w:rPr>
        <w:t>mês de origem,</w:t>
      </w:r>
      <w:proofErr w:type="gramStart"/>
      <w:r w:rsidRPr="00BD6286">
        <w:rPr>
          <w:lang w:val="pt-BR"/>
        </w:rPr>
        <w:t xml:space="preserve"> </w:t>
      </w:r>
      <w:r w:rsidR="00535AE9">
        <w:rPr>
          <w:lang w:val="pt-BR"/>
        </w:rPr>
        <w:t xml:space="preserve"> </w:t>
      </w:r>
      <w:proofErr w:type="gramEnd"/>
      <w:r w:rsidRPr="00BD6286">
        <w:rPr>
          <w:lang w:val="pt-BR"/>
        </w:rPr>
        <w:t xml:space="preserve">ano de destino e mês de destino </w:t>
      </w:r>
      <w:r>
        <w:rPr>
          <w:lang w:val="pt-BR"/>
        </w:rPr>
        <w:t>devem está</w:t>
      </w:r>
      <w:r w:rsidRPr="00BD6286">
        <w:rPr>
          <w:lang w:val="pt-BR"/>
        </w:rPr>
        <w:t xml:space="preserve"> no período de vigência do usuário</w:t>
      </w:r>
      <w:r>
        <w:rPr>
          <w:lang w:val="pt-BR"/>
        </w:rPr>
        <w:t>;</w:t>
      </w:r>
    </w:p>
    <w:p w:rsidR="00025E8E" w:rsidRDefault="004F2EAE" w:rsidP="0005117D">
      <w:pPr>
        <w:ind w:left="720" w:firstLine="720"/>
        <w:jc w:val="both"/>
        <w:rPr>
          <w:lang w:val="pt-BR"/>
        </w:rPr>
      </w:pPr>
      <w:r>
        <w:rPr>
          <w:lang w:val="pt-BR"/>
        </w:rPr>
        <w:t>-</w:t>
      </w:r>
      <w:r w:rsidRPr="00BD6286">
        <w:rPr>
          <w:lang w:val="pt-BR"/>
        </w:rPr>
        <w:t xml:space="preserve"> </w:t>
      </w:r>
      <w:r>
        <w:rPr>
          <w:lang w:val="pt-BR"/>
        </w:rPr>
        <w:t>A P</w:t>
      </w:r>
      <w:r w:rsidRPr="00BD6286">
        <w:rPr>
          <w:lang w:val="pt-BR"/>
        </w:rPr>
        <w:t xml:space="preserve">restação de contas do mês anterior ao mês de origem </w:t>
      </w:r>
      <w:r>
        <w:rPr>
          <w:lang w:val="pt-BR"/>
        </w:rPr>
        <w:t>deve ter sido</w:t>
      </w:r>
      <w:r w:rsidR="00565D60">
        <w:rPr>
          <w:lang w:val="pt-BR"/>
        </w:rPr>
        <w:t xml:space="preserve"> entregue</w:t>
      </w:r>
      <w:r w:rsidR="008010A9">
        <w:rPr>
          <w:lang w:val="pt-BR"/>
        </w:rPr>
        <w:t>;</w:t>
      </w:r>
    </w:p>
    <w:p w:rsidR="00565D60" w:rsidRDefault="00565D60" w:rsidP="0005117D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- Não existe chave de retorno para o sagres contabilidade a partir do </w:t>
      </w:r>
      <w:r w:rsidR="008A07A0">
        <w:rPr>
          <w:lang w:val="pt-BR"/>
        </w:rPr>
        <w:t>ano</w:t>
      </w:r>
      <w:r>
        <w:rPr>
          <w:lang w:val="pt-BR"/>
        </w:rPr>
        <w:t xml:space="preserve"> </w:t>
      </w:r>
      <w:r w:rsidR="008010A9">
        <w:rPr>
          <w:lang w:val="pt-BR"/>
        </w:rPr>
        <w:t>de 2014;</w:t>
      </w:r>
    </w:p>
    <w:p w:rsidR="008010A9" w:rsidRDefault="008010A9" w:rsidP="0005117D">
      <w:pPr>
        <w:ind w:left="720" w:firstLine="720"/>
        <w:jc w:val="both"/>
        <w:rPr>
          <w:lang w:val="pt-BR"/>
        </w:rPr>
      </w:pPr>
      <w:r>
        <w:rPr>
          <w:lang w:val="pt-BR"/>
        </w:rPr>
        <w:t>- O mês de origem deve ser diferente de janeiro;</w:t>
      </w:r>
    </w:p>
    <w:p w:rsidR="008010A9" w:rsidRDefault="008010A9" w:rsidP="0005117D">
      <w:pPr>
        <w:ind w:left="720" w:firstLine="720"/>
        <w:jc w:val="both"/>
        <w:rPr>
          <w:lang w:val="pt-BR"/>
        </w:rPr>
      </w:pPr>
      <w:r>
        <w:rPr>
          <w:lang w:val="pt-BR"/>
        </w:rPr>
        <w:t>- O mês de origem deve</w:t>
      </w:r>
      <w:r w:rsidR="003A2E51">
        <w:rPr>
          <w:lang w:val="pt-BR"/>
        </w:rPr>
        <w:t xml:space="preserve"> ser maior que o mês de destino;</w:t>
      </w:r>
    </w:p>
    <w:p w:rsidR="00BA1A80" w:rsidRDefault="00BA1A80" w:rsidP="0005117D">
      <w:pPr>
        <w:ind w:left="720" w:firstLine="720"/>
        <w:jc w:val="both"/>
        <w:rPr>
          <w:lang w:val="pt-BR"/>
        </w:rPr>
      </w:pPr>
      <w:r>
        <w:rPr>
          <w:lang w:val="pt-BR"/>
        </w:rPr>
        <w:t>- Se o ano de origem for menos que o ano atual, verifica</w:t>
      </w:r>
      <w:r w:rsidR="003A2E51">
        <w:rPr>
          <w:lang w:val="pt-BR"/>
        </w:rPr>
        <w:t>r</w:t>
      </w:r>
      <w:r>
        <w:rPr>
          <w:lang w:val="pt-BR"/>
        </w:rPr>
        <w:t xml:space="preserve"> se o balanço geral já foi entregue.</w:t>
      </w:r>
    </w:p>
    <w:p w:rsidR="0021715C" w:rsidRDefault="008010A9" w:rsidP="0005117D">
      <w:pPr>
        <w:jc w:val="both"/>
        <w:rPr>
          <w:lang w:val="pt-BR"/>
        </w:rPr>
      </w:pPr>
      <w:r>
        <w:rPr>
          <w:lang w:val="pt-BR"/>
        </w:rPr>
        <w:tab/>
      </w:r>
    </w:p>
    <w:p w:rsidR="0021715C" w:rsidRDefault="0021715C" w:rsidP="0005117D">
      <w:pPr>
        <w:jc w:val="both"/>
        <w:rPr>
          <w:lang w:val="pt-BR"/>
        </w:rPr>
      </w:pPr>
    </w:p>
    <w:p w:rsidR="008010A9" w:rsidRDefault="008010A9" w:rsidP="0021715C">
      <w:pPr>
        <w:ind w:left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lastRenderedPageBreak/>
        <w:t>Para os pedidos de chave de retorno:</w:t>
      </w:r>
    </w:p>
    <w:p w:rsidR="00565D60" w:rsidRDefault="008010A9" w:rsidP="0005117D">
      <w:pPr>
        <w:ind w:left="720"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- </w:t>
      </w:r>
      <w:r w:rsidR="00B65E09">
        <w:rPr>
          <w:rFonts w:eastAsia="Arial"/>
          <w:color w:val="000000"/>
          <w:sz w:val="24"/>
          <w:szCs w:val="24"/>
          <w:lang w:val="pt-BR"/>
        </w:rPr>
        <w:t>O ano e o mês da chave de retorno devem está no período de vigência do usuário;</w:t>
      </w:r>
    </w:p>
    <w:p w:rsidR="00B65E09" w:rsidRDefault="00B65E09" w:rsidP="0005117D">
      <w:pPr>
        <w:ind w:left="720"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- O dia inicial deve ser menor que o dia final.</w:t>
      </w:r>
    </w:p>
    <w:p w:rsidR="007140B3" w:rsidRDefault="007140B3" w:rsidP="001572DF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Após a </w:t>
      </w:r>
      <w:r w:rsidR="00502EF9">
        <w:rPr>
          <w:rFonts w:eastAsia="Arial"/>
          <w:color w:val="000000"/>
          <w:sz w:val="24"/>
          <w:szCs w:val="24"/>
          <w:lang w:val="pt-BR"/>
        </w:rPr>
        <w:t>validar</w:t>
      </w:r>
      <w:r>
        <w:rPr>
          <w:rFonts w:eastAsia="Arial"/>
          <w:color w:val="000000"/>
          <w:sz w:val="24"/>
          <w:szCs w:val="24"/>
          <w:lang w:val="pt-BR"/>
        </w:rPr>
        <w:t xml:space="preserve"> o pedido de chave, o sistema salva o pedido. Se o pedido for de chave de instalação, o sistema deve </w:t>
      </w:r>
      <w:r w:rsidR="005467C1">
        <w:rPr>
          <w:rFonts w:eastAsia="Arial"/>
          <w:color w:val="000000"/>
          <w:sz w:val="24"/>
          <w:szCs w:val="24"/>
          <w:lang w:val="pt-BR"/>
        </w:rPr>
        <w:t xml:space="preserve">enviar </w:t>
      </w:r>
      <w:r w:rsidR="00983219">
        <w:rPr>
          <w:rFonts w:eastAsia="Arial"/>
          <w:color w:val="000000"/>
          <w:sz w:val="24"/>
          <w:szCs w:val="24"/>
          <w:lang w:val="pt-BR"/>
        </w:rPr>
        <w:t xml:space="preserve">a </w:t>
      </w:r>
      <w:r w:rsidR="005467C1">
        <w:rPr>
          <w:rFonts w:eastAsia="Arial"/>
          <w:color w:val="000000"/>
          <w:sz w:val="24"/>
          <w:szCs w:val="24"/>
          <w:lang w:val="pt-BR"/>
        </w:rPr>
        <w:t xml:space="preserve">chave de </w:t>
      </w:r>
      <w:r w:rsidR="00617F86">
        <w:rPr>
          <w:rFonts w:eastAsia="Arial"/>
          <w:color w:val="000000"/>
          <w:sz w:val="24"/>
          <w:szCs w:val="24"/>
          <w:lang w:val="pt-BR"/>
        </w:rPr>
        <w:t xml:space="preserve">instalação para o </w:t>
      </w:r>
      <w:r w:rsidR="005467C1">
        <w:rPr>
          <w:rFonts w:eastAsia="Arial"/>
          <w:color w:val="000000"/>
          <w:sz w:val="24"/>
          <w:szCs w:val="24"/>
          <w:lang w:val="pt-BR"/>
        </w:rPr>
        <w:t xml:space="preserve">mail do jurisdicionado e disponibilizar </w:t>
      </w:r>
      <w:r w:rsidR="001D5A29">
        <w:rPr>
          <w:rFonts w:eastAsia="Arial"/>
          <w:color w:val="000000"/>
          <w:sz w:val="24"/>
          <w:szCs w:val="24"/>
          <w:lang w:val="pt-BR"/>
        </w:rPr>
        <w:t xml:space="preserve">a chave de instalação </w:t>
      </w:r>
      <w:r w:rsidR="005467C1">
        <w:rPr>
          <w:rFonts w:eastAsia="Arial"/>
          <w:color w:val="000000"/>
          <w:sz w:val="24"/>
          <w:szCs w:val="24"/>
          <w:lang w:val="pt-BR"/>
        </w:rPr>
        <w:t>para download.</w:t>
      </w:r>
    </w:p>
    <w:p w:rsidR="00E134A8" w:rsidRDefault="00502EF9" w:rsidP="0021715C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O jurisdicionado </w:t>
      </w:r>
      <w:r w:rsidR="0062263B">
        <w:rPr>
          <w:rFonts w:eastAsia="Arial"/>
          <w:color w:val="000000"/>
          <w:sz w:val="24"/>
          <w:szCs w:val="24"/>
          <w:lang w:val="pt-BR"/>
        </w:rPr>
        <w:t>consultar</w:t>
      </w:r>
      <w:r w:rsidR="00ED7F11">
        <w:rPr>
          <w:rFonts w:eastAsia="Arial"/>
          <w:color w:val="000000"/>
          <w:sz w:val="24"/>
          <w:szCs w:val="24"/>
          <w:lang w:val="pt-BR"/>
        </w:rPr>
        <w:t>á</w:t>
      </w:r>
      <w:r w:rsidR="0062263B">
        <w:rPr>
          <w:rFonts w:eastAsia="Arial"/>
          <w:color w:val="000000"/>
          <w:sz w:val="24"/>
          <w:szCs w:val="24"/>
          <w:lang w:val="pt-BR"/>
        </w:rPr>
        <w:t xml:space="preserve"> os pedidos de chaves já efetuado</w:t>
      </w:r>
      <w:r w:rsidR="00EF099F">
        <w:rPr>
          <w:rFonts w:eastAsia="Arial"/>
          <w:color w:val="000000"/>
          <w:sz w:val="24"/>
          <w:szCs w:val="24"/>
          <w:lang w:val="pt-BR"/>
        </w:rPr>
        <w:t>s</w:t>
      </w:r>
      <w:r w:rsidR="0062263B">
        <w:rPr>
          <w:rFonts w:eastAsia="Arial"/>
          <w:color w:val="000000"/>
          <w:sz w:val="24"/>
          <w:szCs w:val="24"/>
          <w:lang w:val="pt-BR"/>
        </w:rPr>
        <w:t xml:space="preserve">, </w:t>
      </w:r>
      <w:r w:rsidR="00EF099F">
        <w:rPr>
          <w:rFonts w:eastAsia="Arial"/>
          <w:color w:val="000000"/>
          <w:sz w:val="24"/>
          <w:szCs w:val="24"/>
          <w:lang w:val="pt-BR"/>
        </w:rPr>
        <w:t>acessando a</w:t>
      </w:r>
      <w:r w:rsidR="0062263B">
        <w:rPr>
          <w:rFonts w:eastAsia="Arial"/>
          <w:color w:val="000000"/>
          <w:sz w:val="24"/>
          <w:szCs w:val="24"/>
          <w:lang w:val="pt-BR"/>
        </w:rPr>
        <w:t xml:space="preserve"> tela </w:t>
      </w:r>
      <w:proofErr w:type="gramStart"/>
      <w:r w:rsidR="0062263B">
        <w:rPr>
          <w:rFonts w:eastAsia="Arial"/>
          <w:color w:val="000000"/>
          <w:sz w:val="24"/>
          <w:szCs w:val="24"/>
          <w:lang w:val="pt-BR"/>
        </w:rPr>
        <w:t>consulta</w:t>
      </w:r>
      <w:r w:rsidR="00ED7F11">
        <w:rPr>
          <w:rFonts w:eastAsia="Arial"/>
          <w:color w:val="000000"/>
          <w:sz w:val="24"/>
          <w:szCs w:val="24"/>
          <w:lang w:val="pt-BR"/>
        </w:rPr>
        <w:t>r</w:t>
      </w:r>
      <w:proofErr w:type="gramEnd"/>
      <w:r w:rsidR="0062263B">
        <w:rPr>
          <w:rFonts w:eastAsia="Arial"/>
          <w:color w:val="000000"/>
          <w:sz w:val="24"/>
          <w:szCs w:val="24"/>
          <w:lang w:val="pt-BR"/>
        </w:rPr>
        <w:t xml:space="preserve"> pedido de chave e preenche</w:t>
      </w:r>
      <w:r w:rsidR="00EF099F">
        <w:rPr>
          <w:rFonts w:eastAsia="Arial"/>
          <w:color w:val="000000"/>
          <w:sz w:val="24"/>
          <w:szCs w:val="24"/>
          <w:lang w:val="pt-BR"/>
        </w:rPr>
        <w:t xml:space="preserve">ndo </w:t>
      </w:r>
      <w:r w:rsidR="0062263B">
        <w:rPr>
          <w:rFonts w:eastAsia="Arial"/>
          <w:color w:val="000000"/>
          <w:sz w:val="24"/>
          <w:szCs w:val="24"/>
          <w:lang w:val="pt-BR"/>
        </w:rPr>
        <w:t xml:space="preserve">os parâmetros de busca: </w:t>
      </w:r>
      <w:r w:rsidR="003C1977">
        <w:rPr>
          <w:rFonts w:eastAsia="Arial"/>
          <w:color w:val="000000"/>
          <w:sz w:val="24"/>
          <w:szCs w:val="24"/>
          <w:lang w:val="pt-BR"/>
        </w:rPr>
        <w:t xml:space="preserve">ano, </w:t>
      </w:r>
      <w:r w:rsidR="00672BF0">
        <w:rPr>
          <w:rFonts w:eastAsia="Arial"/>
          <w:color w:val="000000"/>
          <w:sz w:val="24"/>
          <w:szCs w:val="24"/>
          <w:lang w:val="pt-BR"/>
        </w:rPr>
        <w:t xml:space="preserve">status do pedido, tipo de </w:t>
      </w:r>
      <w:r w:rsidR="00F262CA">
        <w:rPr>
          <w:rFonts w:eastAsia="Arial"/>
          <w:color w:val="000000"/>
          <w:sz w:val="24"/>
          <w:szCs w:val="24"/>
          <w:lang w:val="pt-BR"/>
        </w:rPr>
        <w:t>prestação de contas</w:t>
      </w:r>
      <w:r w:rsidR="00672BF0">
        <w:rPr>
          <w:rFonts w:eastAsia="Arial"/>
          <w:color w:val="000000"/>
          <w:sz w:val="24"/>
          <w:szCs w:val="24"/>
          <w:lang w:val="pt-BR"/>
        </w:rPr>
        <w:t xml:space="preserve">, tipo de chave. O sagres web deve retornar todos os pedidos de chave que obedeçam aos critérios de busca. Após selecionar um pedido de </w:t>
      </w:r>
      <w:r w:rsidR="00ED7F11">
        <w:rPr>
          <w:rFonts w:eastAsia="Arial"/>
          <w:color w:val="000000"/>
          <w:sz w:val="24"/>
          <w:szCs w:val="24"/>
          <w:lang w:val="pt-BR"/>
        </w:rPr>
        <w:t xml:space="preserve">chave, o sistema abre a tela </w:t>
      </w:r>
      <w:r w:rsidR="00672BF0">
        <w:rPr>
          <w:rFonts w:eastAsia="Arial"/>
          <w:color w:val="000000"/>
          <w:sz w:val="24"/>
          <w:szCs w:val="24"/>
          <w:lang w:val="pt-BR"/>
        </w:rPr>
        <w:t xml:space="preserve">de pedido de chave e </w:t>
      </w:r>
      <w:r w:rsidR="002608AA">
        <w:rPr>
          <w:rFonts w:eastAsia="Arial"/>
          <w:color w:val="000000"/>
          <w:sz w:val="24"/>
          <w:szCs w:val="24"/>
          <w:lang w:val="pt-BR"/>
        </w:rPr>
        <w:t>deve exibir</w:t>
      </w:r>
      <w:r w:rsidR="00672BF0">
        <w:rPr>
          <w:rFonts w:eastAsia="Arial"/>
          <w:color w:val="000000"/>
          <w:sz w:val="24"/>
          <w:szCs w:val="24"/>
          <w:lang w:val="pt-BR"/>
        </w:rPr>
        <w:t xml:space="preserve"> o pedido de chave,</w:t>
      </w:r>
      <w:r w:rsidR="00D444F7">
        <w:rPr>
          <w:rFonts w:eastAsia="Arial"/>
          <w:color w:val="000000"/>
          <w:sz w:val="24"/>
          <w:szCs w:val="24"/>
          <w:lang w:val="pt-BR"/>
        </w:rPr>
        <w:t xml:space="preserve"> apresentando todos os campos,</w:t>
      </w:r>
      <w:r w:rsidR="00672BF0">
        <w:rPr>
          <w:rFonts w:eastAsia="Arial"/>
          <w:color w:val="000000"/>
          <w:sz w:val="24"/>
          <w:szCs w:val="24"/>
          <w:lang w:val="pt-BR"/>
        </w:rPr>
        <w:t xml:space="preserve"> b</w:t>
      </w:r>
      <w:r w:rsidR="003D0C0C">
        <w:rPr>
          <w:rFonts w:eastAsia="Arial"/>
          <w:color w:val="000000"/>
          <w:sz w:val="24"/>
          <w:szCs w:val="24"/>
          <w:lang w:val="pt-BR"/>
        </w:rPr>
        <w:t xml:space="preserve">em como um botão para download </w:t>
      </w:r>
      <w:r w:rsidR="00672BF0">
        <w:rPr>
          <w:rFonts w:eastAsia="Arial"/>
          <w:color w:val="000000"/>
          <w:sz w:val="24"/>
          <w:szCs w:val="24"/>
          <w:lang w:val="pt-BR"/>
        </w:rPr>
        <w:t>do pedido de chave.</w:t>
      </w:r>
    </w:p>
    <w:p w:rsidR="001537DB" w:rsidRDefault="001537DB" w:rsidP="0021715C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O sagres web deve permitir ao jurisdicionado </w:t>
      </w:r>
      <w:r w:rsidR="00281D19">
        <w:rPr>
          <w:rFonts w:eastAsia="Arial"/>
          <w:color w:val="000000"/>
          <w:sz w:val="24"/>
          <w:szCs w:val="24"/>
          <w:lang w:val="pt-BR"/>
        </w:rPr>
        <w:t>entregar</w:t>
      </w:r>
      <w:r w:rsidR="003C18A4">
        <w:rPr>
          <w:rFonts w:eastAsia="Arial"/>
          <w:color w:val="000000"/>
          <w:sz w:val="24"/>
          <w:szCs w:val="24"/>
          <w:lang w:val="pt-BR"/>
        </w:rPr>
        <w:t xml:space="preserve"> uma prestação de contas. Para </w:t>
      </w:r>
      <w:r w:rsidR="00281D19">
        <w:rPr>
          <w:rFonts w:eastAsia="Arial"/>
          <w:color w:val="000000"/>
          <w:sz w:val="24"/>
          <w:szCs w:val="24"/>
          <w:lang w:val="pt-BR"/>
        </w:rPr>
        <w:t xml:space="preserve">entregar </w:t>
      </w:r>
      <w:r w:rsidR="003C18A4">
        <w:rPr>
          <w:rFonts w:eastAsia="Arial"/>
          <w:color w:val="000000"/>
          <w:sz w:val="24"/>
          <w:szCs w:val="24"/>
          <w:lang w:val="pt-BR"/>
        </w:rPr>
        <w:t>uma</w:t>
      </w:r>
      <w:r>
        <w:rPr>
          <w:rFonts w:eastAsia="Arial"/>
          <w:color w:val="000000"/>
          <w:sz w:val="24"/>
          <w:szCs w:val="24"/>
          <w:lang w:val="pt-BR"/>
        </w:rPr>
        <w:t xml:space="preserve"> prestação de contas </w:t>
      </w:r>
      <w:r w:rsidR="003C18A4">
        <w:rPr>
          <w:rFonts w:eastAsia="Arial"/>
          <w:color w:val="000000"/>
          <w:sz w:val="24"/>
          <w:szCs w:val="24"/>
          <w:lang w:val="pt-BR"/>
        </w:rPr>
        <w:t>o jurisdicionado deve a</w:t>
      </w:r>
      <w:r w:rsidR="00D0021E">
        <w:rPr>
          <w:rFonts w:eastAsia="Arial"/>
          <w:color w:val="000000"/>
          <w:sz w:val="24"/>
          <w:szCs w:val="24"/>
          <w:lang w:val="pt-BR"/>
        </w:rPr>
        <w:t>cessar o sagres web, com uma unidade gestora e</w:t>
      </w:r>
      <w:r w:rsidR="00281D19">
        <w:rPr>
          <w:rFonts w:eastAsia="Arial"/>
          <w:color w:val="000000"/>
          <w:sz w:val="24"/>
          <w:szCs w:val="24"/>
          <w:lang w:val="pt-BR"/>
        </w:rPr>
        <w:t>specífica, ele acessa a tela de entregar</w:t>
      </w:r>
      <w:r w:rsidR="00752848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D0021E">
        <w:rPr>
          <w:rFonts w:eastAsia="Arial"/>
          <w:color w:val="000000"/>
          <w:sz w:val="24"/>
          <w:szCs w:val="24"/>
          <w:lang w:val="pt-BR"/>
        </w:rPr>
        <w:t xml:space="preserve">prestação de contas, digita </w:t>
      </w:r>
      <w:r w:rsidR="005B0A6E">
        <w:rPr>
          <w:rFonts w:eastAsia="Arial"/>
          <w:color w:val="000000"/>
          <w:sz w:val="24"/>
          <w:szCs w:val="24"/>
          <w:lang w:val="pt-BR"/>
        </w:rPr>
        <w:t>seguintes os dados:</w:t>
      </w:r>
      <w:r w:rsidR="0048752A">
        <w:rPr>
          <w:rFonts w:eastAsia="Arial"/>
          <w:color w:val="000000"/>
          <w:sz w:val="24"/>
          <w:szCs w:val="24"/>
          <w:lang w:val="pt-BR"/>
        </w:rPr>
        <w:t xml:space="preserve"> tipo de </w:t>
      </w:r>
      <w:r w:rsidR="00F262CA">
        <w:rPr>
          <w:rFonts w:eastAsia="Arial"/>
          <w:color w:val="000000"/>
          <w:sz w:val="24"/>
          <w:szCs w:val="24"/>
          <w:lang w:val="pt-BR"/>
        </w:rPr>
        <w:t>prestação de contas</w:t>
      </w:r>
      <w:r w:rsidR="0048752A">
        <w:rPr>
          <w:rFonts w:eastAsia="Arial"/>
          <w:color w:val="000000"/>
          <w:sz w:val="24"/>
          <w:szCs w:val="24"/>
          <w:lang w:val="pt-BR"/>
        </w:rPr>
        <w:t xml:space="preserve">, exercício, mês, </w:t>
      </w:r>
      <w:r w:rsidR="00454B75">
        <w:rPr>
          <w:rFonts w:eastAsia="Arial"/>
          <w:color w:val="000000"/>
          <w:sz w:val="24"/>
          <w:szCs w:val="24"/>
          <w:lang w:val="pt-BR"/>
        </w:rPr>
        <w:t>descrição da prestação de contas</w:t>
      </w:r>
      <w:r w:rsidR="00FE38E9">
        <w:rPr>
          <w:rFonts w:eastAsia="Arial"/>
          <w:color w:val="000000"/>
          <w:sz w:val="24"/>
          <w:szCs w:val="24"/>
          <w:lang w:val="pt-BR"/>
        </w:rPr>
        <w:t xml:space="preserve"> e o</w:t>
      </w:r>
      <w:r w:rsidR="00454B75">
        <w:rPr>
          <w:rFonts w:eastAsia="Arial"/>
          <w:color w:val="000000"/>
          <w:sz w:val="24"/>
          <w:szCs w:val="24"/>
          <w:lang w:val="pt-BR"/>
        </w:rPr>
        <w:t xml:space="preserve"> tipo de </w:t>
      </w:r>
      <w:r w:rsidR="00182AB0">
        <w:rPr>
          <w:rFonts w:eastAsia="Arial"/>
          <w:color w:val="000000"/>
          <w:sz w:val="24"/>
          <w:szCs w:val="24"/>
          <w:lang w:val="pt-BR"/>
        </w:rPr>
        <w:t>entrega</w:t>
      </w:r>
      <w:r w:rsidR="00454B75">
        <w:rPr>
          <w:rFonts w:eastAsia="Arial"/>
          <w:color w:val="000000"/>
          <w:sz w:val="24"/>
          <w:szCs w:val="24"/>
          <w:lang w:val="pt-BR"/>
        </w:rPr>
        <w:t xml:space="preserve">. Após preencher </w:t>
      </w:r>
      <w:r w:rsidR="00A37A73">
        <w:rPr>
          <w:rFonts w:eastAsia="Arial"/>
          <w:color w:val="000000"/>
          <w:sz w:val="24"/>
          <w:szCs w:val="24"/>
          <w:lang w:val="pt-BR"/>
        </w:rPr>
        <w:t>os</w:t>
      </w:r>
      <w:r w:rsidR="00454B75">
        <w:rPr>
          <w:rFonts w:eastAsia="Arial"/>
          <w:color w:val="000000"/>
          <w:sz w:val="24"/>
          <w:szCs w:val="24"/>
          <w:lang w:val="pt-BR"/>
        </w:rPr>
        <w:t xml:space="preserve"> campos </w:t>
      </w:r>
      <w:proofErr w:type="gramStart"/>
      <w:r w:rsidR="00454B75">
        <w:rPr>
          <w:rFonts w:eastAsia="Arial"/>
          <w:color w:val="000000"/>
          <w:sz w:val="24"/>
          <w:szCs w:val="24"/>
          <w:lang w:val="pt-BR"/>
        </w:rPr>
        <w:t>o jurisdicionado anexa</w:t>
      </w:r>
      <w:proofErr w:type="gramEnd"/>
      <w:r w:rsidR="00454B75">
        <w:rPr>
          <w:rFonts w:eastAsia="Arial"/>
          <w:color w:val="000000"/>
          <w:sz w:val="24"/>
          <w:szCs w:val="24"/>
          <w:lang w:val="pt-BR"/>
        </w:rPr>
        <w:t xml:space="preserve"> o arquivo de prestação de</w:t>
      </w:r>
      <w:r w:rsidR="00D0021E">
        <w:rPr>
          <w:rFonts w:eastAsia="Arial"/>
          <w:color w:val="000000"/>
          <w:sz w:val="24"/>
          <w:szCs w:val="24"/>
          <w:lang w:val="pt-BR"/>
        </w:rPr>
        <w:t xml:space="preserve"> </w:t>
      </w:r>
      <w:r w:rsidR="001F69CA">
        <w:rPr>
          <w:rFonts w:eastAsia="Arial"/>
          <w:color w:val="000000"/>
          <w:sz w:val="24"/>
          <w:szCs w:val="24"/>
          <w:lang w:val="pt-BR"/>
        </w:rPr>
        <w:t xml:space="preserve">contas clicando no botão upload </w:t>
      </w:r>
      <w:r w:rsidR="00205B0E">
        <w:rPr>
          <w:rFonts w:eastAsia="Arial"/>
          <w:color w:val="000000"/>
          <w:sz w:val="24"/>
          <w:szCs w:val="24"/>
          <w:lang w:val="pt-BR"/>
        </w:rPr>
        <w:t>e clica na opção gravar</w:t>
      </w:r>
      <w:r w:rsidR="00454B75">
        <w:rPr>
          <w:rFonts w:eastAsia="Arial"/>
          <w:color w:val="000000"/>
          <w:sz w:val="24"/>
          <w:szCs w:val="24"/>
          <w:lang w:val="pt-BR"/>
        </w:rPr>
        <w:t>.</w:t>
      </w:r>
    </w:p>
    <w:p w:rsidR="009915D9" w:rsidRDefault="009915D9" w:rsidP="0021715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o jur</w:t>
      </w:r>
      <w:r w:rsidR="00C109D7">
        <w:rPr>
          <w:sz w:val="24"/>
          <w:szCs w:val="24"/>
          <w:lang w:val="pt-BR"/>
        </w:rPr>
        <w:t>isdicionado deseja</w:t>
      </w:r>
      <w:r w:rsidR="00281D19">
        <w:rPr>
          <w:sz w:val="24"/>
          <w:szCs w:val="24"/>
          <w:lang w:val="pt-BR"/>
        </w:rPr>
        <w:t>r</w:t>
      </w:r>
      <w:r w:rsidR="00C109D7">
        <w:rPr>
          <w:sz w:val="24"/>
          <w:szCs w:val="24"/>
          <w:lang w:val="pt-BR"/>
        </w:rPr>
        <w:t xml:space="preserve"> </w:t>
      </w:r>
      <w:r w:rsidR="00A37A73">
        <w:rPr>
          <w:sz w:val="24"/>
          <w:szCs w:val="24"/>
          <w:lang w:val="pt-BR"/>
        </w:rPr>
        <w:t>enviar</w:t>
      </w:r>
      <w:r w:rsidR="00C109D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uma prestação de contas retificadora para o exercício anterior a 2014, ele deve preencher o campo </w:t>
      </w:r>
      <w:r w:rsidR="00055A66">
        <w:rPr>
          <w:sz w:val="24"/>
          <w:szCs w:val="24"/>
          <w:lang w:val="pt-BR"/>
        </w:rPr>
        <w:t xml:space="preserve">tipo de </w:t>
      </w:r>
      <w:r w:rsidR="00182AB0">
        <w:rPr>
          <w:sz w:val="24"/>
          <w:szCs w:val="24"/>
          <w:lang w:val="pt-BR"/>
        </w:rPr>
        <w:t>entrega</w:t>
      </w:r>
      <w:r w:rsidR="00055A66">
        <w:rPr>
          <w:sz w:val="24"/>
          <w:szCs w:val="24"/>
          <w:lang w:val="pt-BR"/>
        </w:rPr>
        <w:t xml:space="preserve"> </w:t>
      </w:r>
      <w:r w:rsidR="00A37A73">
        <w:rPr>
          <w:sz w:val="24"/>
          <w:szCs w:val="24"/>
          <w:lang w:val="pt-BR"/>
        </w:rPr>
        <w:t>com o valor “Retificadora”</w:t>
      </w:r>
      <w:r>
        <w:rPr>
          <w:sz w:val="24"/>
          <w:szCs w:val="24"/>
          <w:lang w:val="pt-BR"/>
        </w:rPr>
        <w:t xml:space="preserve"> e informar a chave de retorno, conforme o período que ele deseja retificar. Então, o sistema apresenta um botão para upload da chave de retorno e o jurisdicionado deverá </w:t>
      </w:r>
      <w:r w:rsidR="00294A71">
        <w:rPr>
          <w:sz w:val="24"/>
          <w:szCs w:val="24"/>
          <w:lang w:val="pt-BR"/>
        </w:rPr>
        <w:t>efetuar</w:t>
      </w:r>
      <w:r w:rsidR="0065633F">
        <w:rPr>
          <w:sz w:val="24"/>
          <w:szCs w:val="24"/>
          <w:lang w:val="pt-BR"/>
        </w:rPr>
        <w:t xml:space="preserve"> o upload</w:t>
      </w:r>
      <w:r>
        <w:rPr>
          <w:sz w:val="24"/>
          <w:szCs w:val="24"/>
          <w:lang w:val="pt-BR"/>
        </w:rPr>
        <w:t xml:space="preserve"> </w:t>
      </w:r>
      <w:r w:rsidR="0065633F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a chave de retorno.</w:t>
      </w:r>
    </w:p>
    <w:p w:rsidR="009915D9" w:rsidRDefault="009915D9" w:rsidP="0021715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o usuário desejar </w:t>
      </w:r>
      <w:r w:rsidR="0065633F">
        <w:rPr>
          <w:sz w:val="24"/>
          <w:szCs w:val="24"/>
          <w:lang w:val="pt-BR"/>
        </w:rPr>
        <w:t>enviar</w:t>
      </w:r>
      <w:r>
        <w:rPr>
          <w:sz w:val="24"/>
          <w:szCs w:val="24"/>
          <w:lang w:val="pt-BR"/>
        </w:rPr>
        <w:t xml:space="preserve"> uma prestação de contas especial, ele deve preencher o </w:t>
      </w:r>
      <w:r w:rsidR="00055A66">
        <w:rPr>
          <w:sz w:val="24"/>
          <w:szCs w:val="24"/>
          <w:lang w:val="pt-BR"/>
        </w:rPr>
        <w:t xml:space="preserve">tipo de </w:t>
      </w:r>
      <w:r w:rsidR="00182AB0">
        <w:rPr>
          <w:sz w:val="24"/>
          <w:szCs w:val="24"/>
          <w:lang w:val="pt-BR"/>
        </w:rPr>
        <w:t>entrega</w:t>
      </w:r>
      <w:r w:rsidR="00055A6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com o valor “Especial”. Então, o sistema apresenta um botão para upload da chave de retorno e o jurisdicionado deverá </w:t>
      </w:r>
      <w:r w:rsidR="00294A71">
        <w:rPr>
          <w:sz w:val="24"/>
          <w:szCs w:val="24"/>
          <w:lang w:val="pt-BR"/>
        </w:rPr>
        <w:t>efetuar</w:t>
      </w:r>
      <w:r w:rsidR="0065633F">
        <w:rPr>
          <w:sz w:val="24"/>
          <w:szCs w:val="24"/>
          <w:lang w:val="pt-BR"/>
        </w:rPr>
        <w:t xml:space="preserve"> o upload</w:t>
      </w:r>
      <w:r>
        <w:rPr>
          <w:sz w:val="24"/>
          <w:szCs w:val="24"/>
          <w:lang w:val="pt-BR"/>
        </w:rPr>
        <w:t xml:space="preserve"> </w:t>
      </w:r>
      <w:r w:rsidR="0065633F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a chave de retorno.</w:t>
      </w:r>
      <w:bookmarkStart w:id="0" w:name="_GoBack"/>
      <w:bookmarkEnd w:id="0"/>
    </w:p>
    <w:p w:rsidR="00033AD4" w:rsidRDefault="00033AD4" w:rsidP="0005117D">
      <w:pPr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Para que a prestação de contas seja aceita, </w:t>
      </w:r>
      <w:r w:rsidR="0089083F">
        <w:rPr>
          <w:rFonts w:eastAsia="Arial"/>
          <w:color w:val="000000"/>
          <w:sz w:val="24"/>
          <w:szCs w:val="24"/>
          <w:lang w:val="pt-BR"/>
        </w:rPr>
        <w:t xml:space="preserve">o sistema deverá validar a </w:t>
      </w:r>
      <w:r w:rsidR="005017AF">
        <w:rPr>
          <w:rFonts w:eastAsia="Arial"/>
          <w:color w:val="000000"/>
          <w:sz w:val="24"/>
          <w:szCs w:val="24"/>
          <w:lang w:val="pt-BR"/>
        </w:rPr>
        <w:t>entrega da PC</w:t>
      </w:r>
      <w:r w:rsidR="0089083F">
        <w:rPr>
          <w:rFonts w:eastAsia="Arial"/>
          <w:color w:val="000000"/>
          <w:sz w:val="24"/>
          <w:szCs w:val="24"/>
          <w:lang w:val="pt-BR"/>
        </w:rPr>
        <w:t xml:space="preserve"> da seguinte maneira</w:t>
      </w:r>
      <w:r>
        <w:rPr>
          <w:rFonts w:eastAsia="Arial"/>
          <w:color w:val="000000"/>
          <w:sz w:val="24"/>
          <w:szCs w:val="24"/>
          <w:lang w:val="pt-BR"/>
        </w:rPr>
        <w:t>:</w:t>
      </w:r>
    </w:p>
    <w:p w:rsidR="00033AD4" w:rsidRDefault="00033AD4" w:rsidP="0005117D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- </w:t>
      </w:r>
      <w:r w:rsidR="009B5BEE">
        <w:rPr>
          <w:rFonts w:eastAsia="Arial"/>
          <w:color w:val="000000"/>
          <w:sz w:val="24"/>
          <w:szCs w:val="24"/>
          <w:lang w:val="pt-BR"/>
        </w:rPr>
        <w:t>N</w:t>
      </w:r>
      <w:r w:rsidR="00617E5D">
        <w:rPr>
          <w:rFonts w:eastAsia="Arial"/>
          <w:color w:val="000000"/>
          <w:sz w:val="24"/>
          <w:szCs w:val="24"/>
          <w:lang w:val="pt-BR"/>
        </w:rPr>
        <w:t>ão pode haver nenhuma prestação de contas anterior na situação inconsistente;</w:t>
      </w:r>
    </w:p>
    <w:p w:rsidR="009B5BEE" w:rsidRDefault="009B5BEE" w:rsidP="0005117D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- Se a data de entrega for maior que a data de vencimento da prestação de contas e já existir uma prestação de contas, na mesma competência de </w:t>
      </w:r>
      <w:r w:rsidR="000B3888">
        <w:rPr>
          <w:rFonts w:eastAsia="Arial"/>
          <w:color w:val="000000"/>
          <w:sz w:val="24"/>
          <w:szCs w:val="24"/>
          <w:lang w:val="pt-BR"/>
        </w:rPr>
        <w:t>entrega, na situação processada</w:t>
      </w:r>
      <w:r>
        <w:rPr>
          <w:rFonts w:eastAsia="Arial"/>
          <w:color w:val="000000"/>
          <w:sz w:val="24"/>
          <w:szCs w:val="24"/>
          <w:lang w:val="pt-BR"/>
        </w:rPr>
        <w:t xml:space="preserve"> o sistema deve rejeitar a prestação de contas entregue.</w:t>
      </w:r>
    </w:p>
    <w:p w:rsidR="00CA7FFC" w:rsidRPr="006E1182" w:rsidRDefault="00A12423" w:rsidP="0005117D">
      <w:pPr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- 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No mesmo exercício financeiro o envio da prestação de contas do mês de competência ficará condicionado ao do mês anterior na situação “processada”. </w:t>
      </w:r>
    </w:p>
    <w:p w:rsidR="0082532C" w:rsidRDefault="006E1182" w:rsidP="0005117D">
      <w:pPr>
        <w:tabs>
          <w:tab w:val="num" w:pos="1440"/>
        </w:tabs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lastRenderedPageBreak/>
        <w:t xml:space="preserve">- 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>Não incorrerão em multa os responsáveis que reenviarem dados do mês de competência por reiteradas vezes, des</w:t>
      </w:r>
      <w:r w:rsidR="0082532C">
        <w:rPr>
          <w:rFonts w:eastAsia="Arial"/>
          <w:color w:val="000000"/>
          <w:sz w:val="24"/>
          <w:szCs w:val="24"/>
          <w:lang w:val="pt-BR"/>
        </w:rPr>
        <w:t>de que nos prazos estabelecidos.</w:t>
      </w:r>
    </w:p>
    <w:p w:rsidR="00CA7FFC" w:rsidRPr="006E1182" w:rsidRDefault="006E1182" w:rsidP="0005117D">
      <w:pPr>
        <w:tabs>
          <w:tab w:val="num" w:pos="1440"/>
        </w:tabs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-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 Após os prazos estabelecidos, encontrando-se os dados enviados na situação “processada”, é vedado o reenvio da prestação de contas. </w:t>
      </w:r>
    </w:p>
    <w:p w:rsidR="00CA7FFC" w:rsidRPr="006E1182" w:rsidRDefault="006E1182" w:rsidP="0005117D">
      <w:pPr>
        <w:tabs>
          <w:tab w:val="num" w:pos="1440"/>
        </w:tabs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-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 A retificação de dados </w:t>
      </w:r>
      <w:r w:rsidR="005C527B">
        <w:rPr>
          <w:rFonts w:eastAsia="Arial"/>
          <w:color w:val="000000"/>
          <w:sz w:val="24"/>
          <w:szCs w:val="24"/>
          <w:lang w:val="pt-BR"/>
        </w:rPr>
        <w:t>será feita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 mediante lançamentos de ajustes contábeis a serem efetuados no mês de competência em que se efetuar o ajuste, vedada a retroação à competência já enviada ao TCE/PI. </w:t>
      </w:r>
    </w:p>
    <w:p w:rsidR="00CA7FFC" w:rsidRDefault="006E1182" w:rsidP="0005117D">
      <w:pPr>
        <w:tabs>
          <w:tab w:val="num" w:pos="1440"/>
        </w:tabs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>- Na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 hipótese de ocorrência de in</w:t>
      </w:r>
      <w:r w:rsidR="00535AE9">
        <w:rPr>
          <w:rFonts w:eastAsia="Arial"/>
          <w:color w:val="000000"/>
          <w:sz w:val="24"/>
          <w:szCs w:val="24"/>
          <w:lang w:val="pt-BR"/>
        </w:rPr>
        <w:t xml:space="preserve">consistência do tipo impeditiva, o 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responsável </w:t>
      </w:r>
      <w:r w:rsidR="00535AE9">
        <w:rPr>
          <w:rFonts w:eastAsia="Arial"/>
          <w:color w:val="000000"/>
          <w:sz w:val="24"/>
          <w:szCs w:val="24"/>
          <w:lang w:val="pt-BR"/>
        </w:rPr>
        <w:t xml:space="preserve">deverá 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proceder às correções que se fizerem necessárias e ao reenvio da prestação de contas. </w:t>
      </w:r>
    </w:p>
    <w:p w:rsidR="00CA7FFC" w:rsidRDefault="006E1182" w:rsidP="0005117D">
      <w:pPr>
        <w:tabs>
          <w:tab w:val="num" w:pos="1440"/>
        </w:tabs>
        <w:ind w:firstLine="720"/>
        <w:jc w:val="both"/>
        <w:rPr>
          <w:rFonts w:eastAsia="Arial"/>
          <w:color w:val="000000"/>
          <w:sz w:val="24"/>
          <w:szCs w:val="24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- 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O período de vigência do usuário </w:t>
      </w:r>
      <w:r w:rsidR="000A60AF">
        <w:rPr>
          <w:rFonts w:eastAsia="Arial"/>
          <w:color w:val="000000"/>
          <w:sz w:val="24"/>
          <w:szCs w:val="24"/>
          <w:lang w:val="pt-BR"/>
        </w:rPr>
        <w:t xml:space="preserve">deve 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>corresponde</w:t>
      </w:r>
      <w:r w:rsidR="000A60AF">
        <w:rPr>
          <w:rFonts w:eastAsia="Arial"/>
          <w:color w:val="000000"/>
          <w:sz w:val="24"/>
          <w:szCs w:val="24"/>
          <w:lang w:val="pt-BR"/>
        </w:rPr>
        <w:t>r</w:t>
      </w:r>
      <w:r w:rsidR="003C1977" w:rsidRPr="006E1182">
        <w:rPr>
          <w:rFonts w:eastAsia="Arial"/>
          <w:color w:val="000000"/>
          <w:sz w:val="24"/>
          <w:szCs w:val="24"/>
          <w:lang w:val="pt-BR"/>
        </w:rPr>
        <w:t xml:space="preserve"> com a competência da prestação de contas.</w:t>
      </w:r>
    </w:p>
    <w:p w:rsidR="00CA7FFC" w:rsidRPr="006E1182" w:rsidRDefault="006E1182" w:rsidP="0005117D">
      <w:pPr>
        <w:ind w:left="720"/>
        <w:jc w:val="both"/>
        <w:rPr>
          <w:rFonts w:eastAsia="Arial"/>
          <w:color w:val="000000"/>
          <w:lang w:val="pt-BR"/>
        </w:rPr>
      </w:pPr>
      <w:r>
        <w:rPr>
          <w:rFonts w:eastAsia="Arial"/>
          <w:color w:val="000000"/>
          <w:sz w:val="24"/>
          <w:szCs w:val="24"/>
          <w:lang w:val="pt-BR"/>
        </w:rPr>
        <w:t xml:space="preserve">- </w:t>
      </w:r>
      <w:r w:rsidR="003C1977" w:rsidRPr="006E1182">
        <w:rPr>
          <w:rFonts w:eastAsia="Arial"/>
          <w:color w:val="000000"/>
          <w:lang w:val="pt-BR"/>
        </w:rPr>
        <w:t xml:space="preserve">O CPF do gestor da prestação de contas </w:t>
      </w:r>
      <w:r w:rsidR="000A60AF">
        <w:rPr>
          <w:rFonts w:eastAsia="Arial"/>
          <w:color w:val="000000"/>
          <w:lang w:val="pt-BR"/>
        </w:rPr>
        <w:t xml:space="preserve">deve ser igual ao </w:t>
      </w:r>
      <w:r w:rsidR="003C1977" w:rsidRPr="006E1182">
        <w:rPr>
          <w:rFonts w:eastAsia="Arial"/>
          <w:color w:val="000000"/>
          <w:lang w:val="pt-BR"/>
        </w:rPr>
        <w:t>CPF do gestor</w:t>
      </w:r>
      <w:r w:rsidR="000A60AF">
        <w:rPr>
          <w:rFonts w:eastAsia="Arial"/>
          <w:color w:val="000000"/>
          <w:lang w:val="pt-BR"/>
        </w:rPr>
        <w:t xml:space="preserve"> ativo no </w:t>
      </w:r>
      <w:r w:rsidR="003C1977" w:rsidRPr="006E1182">
        <w:rPr>
          <w:rFonts w:eastAsia="Arial"/>
          <w:color w:val="000000"/>
          <w:lang w:val="pt-BR"/>
        </w:rPr>
        <w:t>Cadastro Web.</w:t>
      </w:r>
    </w:p>
    <w:p w:rsidR="004B1AF4" w:rsidRDefault="0062668F" w:rsidP="0021715C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a entrega da prestação de contas, </w:t>
      </w:r>
      <w:r>
        <w:rPr>
          <w:rFonts w:eastAsia="Arial"/>
          <w:sz w:val="24"/>
          <w:szCs w:val="24"/>
          <w:lang w:val="pt-BR"/>
        </w:rPr>
        <w:t xml:space="preserve">o </w:t>
      </w:r>
      <w:r w:rsidR="00364A63">
        <w:rPr>
          <w:rFonts w:eastAsia="Arial"/>
          <w:sz w:val="24"/>
          <w:szCs w:val="24"/>
          <w:lang w:val="pt-BR"/>
        </w:rPr>
        <w:t>usuário pode imprimir</w:t>
      </w:r>
      <w:r w:rsidRPr="002208C3">
        <w:rPr>
          <w:rFonts w:eastAsia="Arial"/>
          <w:sz w:val="24"/>
          <w:szCs w:val="24"/>
          <w:lang w:val="pt-BR"/>
        </w:rPr>
        <w:t xml:space="preserve"> o recibo de entrega da </w:t>
      </w:r>
      <w:r w:rsidR="0021715C">
        <w:rPr>
          <w:rFonts w:eastAsia="Arial"/>
          <w:sz w:val="24"/>
          <w:szCs w:val="24"/>
          <w:lang w:val="pt-BR"/>
        </w:rPr>
        <w:t>Prestação de Contas.</w:t>
      </w:r>
      <w:r w:rsidR="00031502">
        <w:rPr>
          <w:rFonts w:eastAsia="Arial"/>
          <w:sz w:val="24"/>
          <w:szCs w:val="24"/>
          <w:lang w:val="pt-BR"/>
        </w:rPr>
        <w:t xml:space="preserve"> </w:t>
      </w:r>
      <w:r w:rsidR="00BD289F">
        <w:rPr>
          <w:rFonts w:eastAsia="Arial"/>
          <w:sz w:val="24"/>
          <w:szCs w:val="24"/>
          <w:lang w:val="pt-BR"/>
        </w:rPr>
        <w:t>Após a importação dos dados da prestação de contas</w:t>
      </w:r>
      <w:r w:rsidR="00152246">
        <w:rPr>
          <w:rFonts w:eastAsia="Arial"/>
          <w:sz w:val="24"/>
          <w:szCs w:val="24"/>
          <w:lang w:val="pt-BR"/>
        </w:rPr>
        <w:t xml:space="preserve"> o usuário poderá imprimir os </w:t>
      </w:r>
      <w:r w:rsidR="000F32D2">
        <w:rPr>
          <w:rFonts w:eastAsia="Arial"/>
          <w:sz w:val="24"/>
          <w:szCs w:val="24"/>
          <w:lang w:val="pt-BR"/>
        </w:rPr>
        <w:t>relatórios de conferência</w:t>
      </w:r>
      <w:r w:rsidR="004B1AF4">
        <w:rPr>
          <w:rFonts w:eastAsia="Arial"/>
          <w:sz w:val="24"/>
          <w:szCs w:val="24"/>
          <w:lang w:val="pt-BR"/>
        </w:rPr>
        <w:t>, são eles:</w:t>
      </w:r>
    </w:p>
    <w:p w:rsidR="00BD289F" w:rsidRDefault="00BD289F" w:rsidP="0005117D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>- Relatório de Inconsistências;</w:t>
      </w:r>
    </w:p>
    <w:p w:rsidR="00BD289F" w:rsidRDefault="00BD289F" w:rsidP="0005117D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>- Balancete Analítico;</w:t>
      </w:r>
    </w:p>
    <w:p w:rsidR="00BD289F" w:rsidRDefault="00BD289F" w:rsidP="0005117D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 xml:space="preserve">- </w:t>
      </w:r>
      <w:r w:rsidRPr="002208C3">
        <w:rPr>
          <w:rFonts w:eastAsia="Arial"/>
          <w:sz w:val="24"/>
          <w:szCs w:val="24"/>
          <w:lang w:val="pt-BR"/>
        </w:rPr>
        <w:t>Balancete Orçamentário.</w:t>
      </w:r>
      <w:r>
        <w:rPr>
          <w:rFonts w:eastAsia="Arial"/>
          <w:sz w:val="24"/>
          <w:szCs w:val="24"/>
          <w:lang w:val="pt-BR"/>
        </w:rPr>
        <w:t xml:space="preserve">  </w:t>
      </w:r>
    </w:p>
    <w:p w:rsidR="004B1AF4" w:rsidRDefault="004B1AF4" w:rsidP="0005117D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 xml:space="preserve">- </w:t>
      </w:r>
      <w:r w:rsidRPr="002208C3">
        <w:rPr>
          <w:rFonts w:eastAsia="Arial"/>
          <w:sz w:val="24"/>
          <w:szCs w:val="24"/>
          <w:lang w:val="pt-BR"/>
        </w:rPr>
        <w:t>Relatório de Cadastros Auxiliares</w:t>
      </w:r>
      <w:r>
        <w:rPr>
          <w:rFonts w:eastAsia="Arial"/>
          <w:sz w:val="24"/>
          <w:szCs w:val="24"/>
          <w:lang w:val="pt-BR"/>
        </w:rPr>
        <w:t>;</w:t>
      </w:r>
    </w:p>
    <w:p w:rsidR="004B1AF4" w:rsidRDefault="004B1AF4" w:rsidP="00274FA9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>- Relatório de Contas Correntes;</w:t>
      </w:r>
    </w:p>
    <w:p w:rsidR="004B1AF4" w:rsidRDefault="004B1AF4" w:rsidP="0005117D">
      <w:pPr>
        <w:ind w:firstLine="720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 xml:space="preserve">- </w:t>
      </w:r>
      <w:r w:rsidRPr="002208C3">
        <w:rPr>
          <w:rFonts w:eastAsia="Arial"/>
          <w:sz w:val="24"/>
          <w:szCs w:val="24"/>
          <w:lang w:val="pt-BR"/>
        </w:rPr>
        <w:t>Relatório de Lançamen</w:t>
      </w:r>
      <w:r>
        <w:rPr>
          <w:rFonts w:eastAsia="Arial"/>
          <w:sz w:val="24"/>
          <w:szCs w:val="24"/>
          <w:lang w:val="pt-BR"/>
        </w:rPr>
        <w:t>tos Contábeis;</w:t>
      </w:r>
    </w:p>
    <w:p w:rsidR="004B1AF4" w:rsidRDefault="004B1AF4" w:rsidP="0005117D">
      <w:pPr>
        <w:ind w:firstLine="720"/>
        <w:jc w:val="both"/>
        <w:rPr>
          <w:sz w:val="24"/>
          <w:szCs w:val="24"/>
          <w:lang w:val="pt-BR"/>
        </w:rPr>
      </w:pPr>
      <w:r>
        <w:rPr>
          <w:rFonts w:eastAsia="Arial"/>
          <w:sz w:val="24"/>
          <w:szCs w:val="24"/>
          <w:lang w:val="pt-BR"/>
        </w:rPr>
        <w:t>- Relatório de Empenhos e Restos a pagar.</w:t>
      </w:r>
    </w:p>
    <w:p w:rsidR="0021715C" w:rsidRDefault="0032433A" w:rsidP="0021715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jurisdicionado poderá consultar as prestações de contas já entregue através </w:t>
      </w:r>
      <w:r w:rsidR="0091437E">
        <w:rPr>
          <w:sz w:val="24"/>
          <w:szCs w:val="24"/>
          <w:lang w:val="pt-BR"/>
        </w:rPr>
        <w:t>da tela</w:t>
      </w:r>
      <w:r>
        <w:rPr>
          <w:sz w:val="24"/>
          <w:szCs w:val="24"/>
          <w:lang w:val="pt-BR"/>
        </w:rPr>
        <w:t xml:space="preserve"> consulta</w:t>
      </w:r>
      <w:r w:rsidR="0091437E"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a prestações de contas. Ao acessar essa tela, o jurisdicionado preenche </w:t>
      </w:r>
      <w:r w:rsidR="009538ED">
        <w:rPr>
          <w:sz w:val="24"/>
          <w:szCs w:val="24"/>
          <w:lang w:val="pt-BR"/>
        </w:rPr>
        <w:t xml:space="preserve">os campos de parâmetros de busca: exercício, mês, tipo de </w:t>
      </w:r>
      <w:r w:rsidR="00F262CA">
        <w:rPr>
          <w:sz w:val="24"/>
          <w:szCs w:val="24"/>
          <w:lang w:val="pt-BR"/>
        </w:rPr>
        <w:t>prestação de contas</w:t>
      </w:r>
      <w:r w:rsidR="009538ED">
        <w:rPr>
          <w:sz w:val="24"/>
          <w:szCs w:val="24"/>
          <w:lang w:val="pt-BR"/>
        </w:rPr>
        <w:t xml:space="preserve">, tipo de </w:t>
      </w:r>
      <w:r w:rsidR="00182AB0">
        <w:rPr>
          <w:sz w:val="24"/>
          <w:szCs w:val="24"/>
          <w:lang w:val="pt-BR"/>
        </w:rPr>
        <w:t>entrega</w:t>
      </w:r>
      <w:r w:rsidR="009538ED">
        <w:rPr>
          <w:sz w:val="24"/>
          <w:szCs w:val="24"/>
          <w:lang w:val="pt-BR"/>
        </w:rPr>
        <w:t>, situação da prestação de contas</w:t>
      </w:r>
      <w:r w:rsidR="00462FBB">
        <w:rPr>
          <w:sz w:val="24"/>
          <w:szCs w:val="24"/>
          <w:lang w:val="pt-BR"/>
        </w:rPr>
        <w:t>.</w:t>
      </w:r>
      <w:r w:rsidR="00935C28">
        <w:rPr>
          <w:sz w:val="24"/>
          <w:szCs w:val="24"/>
          <w:lang w:val="pt-BR"/>
        </w:rPr>
        <w:t xml:space="preserve"> O sagres web apresenta as prestações de contas que satisfaçam aos cr</w:t>
      </w:r>
      <w:r w:rsidR="003D25CA">
        <w:rPr>
          <w:sz w:val="24"/>
          <w:szCs w:val="24"/>
          <w:lang w:val="pt-BR"/>
        </w:rPr>
        <w:t>itérios de busca digitados pelo</w:t>
      </w:r>
      <w:r w:rsidR="00935C28">
        <w:rPr>
          <w:sz w:val="24"/>
          <w:szCs w:val="24"/>
          <w:lang w:val="pt-BR"/>
        </w:rPr>
        <w:t xml:space="preserve"> usuário. Apenas as prestações de contas relacio</w:t>
      </w:r>
      <w:r w:rsidR="003D25CA">
        <w:rPr>
          <w:sz w:val="24"/>
          <w:szCs w:val="24"/>
          <w:lang w:val="pt-BR"/>
        </w:rPr>
        <w:t>nad</w:t>
      </w:r>
      <w:r w:rsidR="00C10049">
        <w:rPr>
          <w:sz w:val="24"/>
          <w:szCs w:val="24"/>
          <w:lang w:val="pt-BR"/>
        </w:rPr>
        <w:t xml:space="preserve">a </w:t>
      </w:r>
      <w:proofErr w:type="gramStart"/>
      <w:r w:rsidR="00C10049">
        <w:rPr>
          <w:sz w:val="24"/>
          <w:szCs w:val="24"/>
          <w:lang w:val="pt-BR"/>
        </w:rPr>
        <w:t>a</w:t>
      </w:r>
      <w:proofErr w:type="gramEnd"/>
      <w:r w:rsidR="00C10049">
        <w:rPr>
          <w:sz w:val="24"/>
          <w:szCs w:val="24"/>
          <w:lang w:val="pt-BR"/>
        </w:rPr>
        <w:t xml:space="preserve"> unidade gestora q</w:t>
      </w:r>
      <w:r w:rsidR="00F0670C">
        <w:rPr>
          <w:sz w:val="24"/>
          <w:szCs w:val="24"/>
          <w:lang w:val="pt-BR"/>
        </w:rPr>
        <w:t xml:space="preserve">ue o jurisdicionado está </w:t>
      </w:r>
      <w:proofErr w:type="spellStart"/>
      <w:r w:rsidR="00F0670C">
        <w:rPr>
          <w:sz w:val="24"/>
          <w:szCs w:val="24"/>
          <w:lang w:val="pt-BR"/>
        </w:rPr>
        <w:t>logado</w:t>
      </w:r>
      <w:proofErr w:type="spellEnd"/>
      <w:r w:rsidR="00F0670C">
        <w:rPr>
          <w:sz w:val="24"/>
          <w:szCs w:val="24"/>
          <w:lang w:val="pt-BR"/>
        </w:rPr>
        <w:t>.</w:t>
      </w:r>
      <w:r w:rsidR="00C11776">
        <w:rPr>
          <w:sz w:val="24"/>
          <w:szCs w:val="24"/>
          <w:lang w:val="pt-BR"/>
        </w:rPr>
        <w:t xml:space="preserve"> O </w:t>
      </w:r>
      <w:r w:rsidR="0076378D">
        <w:rPr>
          <w:sz w:val="24"/>
          <w:szCs w:val="24"/>
          <w:lang w:val="pt-BR"/>
        </w:rPr>
        <w:t>pode</w:t>
      </w:r>
      <w:r w:rsidR="00C11776">
        <w:rPr>
          <w:sz w:val="24"/>
          <w:szCs w:val="24"/>
          <w:lang w:val="pt-BR"/>
        </w:rPr>
        <w:t xml:space="preserve"> </w:t>
      </w:r>
      <w:r w:rsidR="0076378D">
        <w:rPr>
          <w:sz w:val="24"/>
          <w:szCs w:val="24"/>
          <w:lang w:val="pt-BR"/>
        </w:rPr>
        <w:t>exibir</w:t>
      </w:r>
      <w:r w:rsidR="00C11776">
        <w:rPr>
          <w:sz w:val="24"/>
          <w:szCs w:val="24"/>
          <w:lang w:val="pt-BR"/>
        </w:rPr>
        <w:t xml:space="preserve"> a prestação de contas, mostrando todos os campos na tela após o usuário escolher uma prestação retornada da consulta. </w:t>
      </w:r>
    </w:p>
    <w:p w:rsidR="008B38FF" w:rsidRDefault="00F0670C" w:rsidP="00031502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</w:t>
      </w:r>
      <w:r w:rsidR="0091437E">
        <w:rPr>
          <w:sz w:val="24"/>
          <w:szCs w:val="24"/>
          <w:lang w:val="pt-BR"/>
        </w:rPr>
        <w:t>escolher</w:t>
      </w:r>
      <w:r>
        <w:rPr>
          <w:sz w:val="24"/>
          <w:szCs w:val="24"/>
          <w:lang w:val="pt-BR"/>
        </w:rPr>
        <w:t xml:space="preserve"> a prestação de contas, o sagres web </w:t>
      </w:r>
      <w:r w:rsidR="0030411C">
        <w:rPr>
          <w:sz w:val="24"/>
          <w:szCs w:val="24"/>
          <w:lang w:val="pt-BR"/>
        </w:rPr>
        <w:t xml:space="preserve">exibe </w:t>
      </w:r>
      <w:r>
        <w:rPr>
          <w:sz w:val="24"/>
          <w:szCs w:val="24"/>
          <w:lang w:val="pt-BR"/>
        </w:rPr>
        <w:t xml:space="preserve">a prestação de contas selecionada, </w:t>
      </w:r>
      <w:r w:rsidR="0030411C">
        <w:rPr>
          <w:sz w:val="24"/>
          <w:szCs w:val="24"/>
          <w:lang w:val="pt-BR"/>
        </w:rPr>
        <w:t xml:space="preserve">mostrando todos os campos na tela, </w:t>
      </w:r>
      <w:r>
        <w:rPr>
          <w:sz w:val="24"/>
          <w:szCs w:val="24"/>
          <w:lang w:val="pt-BR"/>
        </w:rPr>
        <w:t xml:space="preserve">além de apresentar um botão para </w:t>
      </w:r>
      <w:r w:rsidR="00046A8B">
        <w:rPr>
          <w:sz w:val="24"/>
          <w:szCs w:val="24"/>
          <w:lang w:val="pt-BR"/>
        </w:rPr>
        <w:t xml:space="preserve">baixar </w:t>
      </w:r>
      <w:r>
        <w:rPr>
          <w:sz w:val="24"/>
          <w:szCs w:val="24"/>
          <w:lang w:val="pt-BR"/>
        </w:rPr>
        <w:t>a presta</w:t>
      </w:r>
      <w:r w:rsidR="0030411C">
        <w:rPr>
          <w:sz w:val="24"/>
          <w:szCs w:val="24"/>
          <w:lang w:val="pt-BR"/>
        </w:rPr>
        <w:t xml:space="preserve">ção de contas e </w:t>
      </w:r>
      <w:r w:rsidR="00A92519">
        <w:rPr>
          <w:sz w:val="24"/>
          <w:szCs w:val="24"/>
          <w:lang w:val="pt-BR"/>
        </w:rPr>
        <w:t>opções</w:t>
      </w:r>
      <w:r w:rsidR="004A5169">
        <w:rPr>
          <w:sz w:val="24"/>
          <w:szCs w:val="24"/>
          <w:lang w:val="pt-BR"/>
        </w:rPr>
        <w:t xml:space="preserve"> </w:t>
      </w:r>
      <w:r w:rsidR="0030411C">
        <w:rPr>
          <w:sz w:val="24"/>
          <w:szCs w:val="24"/>
          <w:lang w:val="pt-BR"/>
        </w:rPr>
        <w:t xml:space="preserve">para emitir </w:t>
      </w:r>
      <w:r w:rsidR="004A5169">
        <w:rPr>
          <w:sz w:val="24"/>
          <w:szCs w:val="24"/>
          <w:lang w:val="pt-BR"/>
        </w:rPr>
        <w:t xml:space="preserve">os relatórios </w:t>
      </w:r>
      <w:r w:rsidR="0030411C">
        <w:rPr>
          <w:sz w:val="24"/>
          <w:szCs w:val="24"/>
          <w:lang w:val="pt-BR"/>
        </w:rPr>
        <w:t>de conferência</w:t>
      </w:r>
      <w:r w:rsidR="004A5169">
        <w:rPr>
          <w:sz w:val="24"/>
          <w:szCs w:val="24"/>
          <w:lang w:val="pt-BR"/>
        </w:rPr>
        <w:t>.</w:t>
      </w:r>
    </w:p>
    <w:sectPr w:rsidR="008B38FF" w:rsidSect="00946E13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2DBB"/>
    <w:multiLevelType w:val="hybridMultilevel"/>
    <w:tmpl w:val="4CE8C688"/>
    <w:lvl w:ilvl="0" w:tplc="C2CCB9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8812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8A4E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CE97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4AA4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E81E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DEE8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F617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A8F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439663C"/>
    <w:multiLevelType w:val="hybridMultilevel"/>
    <w:tmpl w:val="8BB29E04"/>
    <w:lvl w:ilvl="0" w:tplc="8C843C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C833F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1C40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FE68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26B6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A4C3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B0BE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709B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B4EA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79F57416"/>
    <w:multiLevelType w:val="hybridMultilevel"/>
    <w:tmpl w:val="9EC09C84"/>
    <w:lvl w:ilvl="0" w:tplc="19DA4A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D6E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5600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DADB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86E3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4A9F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9841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4EE9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FC09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C3"/>
    <w:rsid w:val="00002A02"/>
    <w:rsid w:val="00010351"/>
    <w:rsid w:val="000129C5"/>
    <w:rsid w:val="00025E8E"/>
    <w:rsid w:val="00031502"/>
    <w:rsid w:val="00033AD4"/>
    <w:rsid w:val="00046A8B"/>
    <w:rsid w:val="0005117D"/>
    <w:rsid w:val="00055A66"/>
    <w:rsid w:val="000565D5"/>
    <w:rsid w:val="00071F82"/>
    <w:rsid w:val="00080BF7"/>
    <w:rsid w:val="000A332F"/>
    <w:rsid w:val="000A60AF"/>
    <w:rsid w:val="000B3888"/>
    <w:rsid w:val="000B4F71"/>
    <w:rsid w:val="000F32D2"/>
    <w:rsid w:val="000F7FD8"/>
    <w:rsid w:val="001062E8"/>
    <w:rsid w:val="00110098"/>
    <w:rsid w:val="00122311"/>
    <w:rsid w:val="0013125F"/>
    <w:rsid w:val="001405E4"/>
    <w:rsid w:val="001505A6"/>
    <w:rsid w:val="00152246"/>
    <w:rsid w:val="00152F46"/>
    <w:rsid w:val="001537DB"/>
    <w:rsid w:val="001572DF"/>
    <w:rsid w:val="00157F57"/>
    <w:rsid w:val="00177C95"/>
    <w:rsid w:val="001801E7"/>
    <w:rsid w:val="00181FA5"/>
    <w:rsid w:val="00182AB0"/>
    <w:rsid w:val="0018411C"/>
    <w:rsid w:val="001C4CD0"/>
    <w:rsid w:val="001C690C"/>
    <w:rsid w:val="001D26C3"/>
    <w:rsid w:val="001D5A29"/>
    <w:rsid w:val="001E3B74"/>
    <w:rsid w:val="001F69CA"/>
    <w:rsid w:val="00205B0E"/>
    <w:rsid w:val="0021715C"/>
    <w:rsid w:val="002208C3"/>
    <w:rsid w:val="0022336F"/>
    <w:rsid w:val="00241A2C"/>
    <w:rsid w:val="0024256A"/>
    <w:rsid w:val="00244BBE"/>
    <w:rsid w:val="00245525"/>
    <w:rsid w:val="002608AA"/>
    <w:rsid w:val="00267081"/>
    <w:rsid w:val="00274FA9"/>
    <w:rsid w:val="00281D19"/>
    <w:rsid w:val="00284DBC"/>
    <w:rsid w:val="00294A71"/>
    <w:rsid w:val="002D32BB"/>
    <w:rsid w:val="002F4A15"/>
    <w:rsid w:val="0030411C"/>
    <w:rsid w:val="0032433A"/>
    <w:rsid w:val="00331849"/>
    <w:rsid w:val="00336713"/>
    <w:rsid w:val="003462F7"/>
    <w:rsid w:val="00364A63"/>
    <w:rsid w:val="003A2E51"/>
    <w:rsid w:val="003A4738"/>
    <w:rsid w:val="003C04F2"/>
    <w:rsid w:val="003C18A4"/>
    <w:rsid w:val="003C1977"/>
    <w:rsid w:val="003D0C0C"/>
    <w:rsid w:val="003D25CA"/>
    <w:rsid w:val="003D7DC4"/>
    <w:rsid w:val="003E20CE"/>
    <w:rsid w:val="00454B75"/>
    <w:rsid w:val="00462FBB"/>
    <w:rsid w:val="00470EF6"/>
    <w:rsid w:val="0048059B"/>
    <w:rsid w:val="0048632B"/>
    <w:rsid w:val="0048752A"/>
    <w:rsid w:val="00487B51"/>
    <w:rsid w:val="00493C1F"/>
    <w:rsid w:val="00496CF2"/>
    <w:rsid w:val="004A4972"/>
    <w:rsid w:val="004A5169"/>
    <w:rsid w:val="004B1AF4"/>
    <w:rsid w:val="004B7E39"/>
    <w:rsid w:val="004C7A39"/>
    <w:rsid w:val="004D70D1"/>
    <w:rsid w:val="004F13B2"/>
    <w:rsid w:val="004F2EAE"/>
    <w:rsid w:val="005017AF"/>
    <w:rsid w:val="00502EF9"/>
    <w:rsid w:val="005047ED"/>
    <w:rsid w:val="00523C56"/>
    <w:rsid w:val="00527299"/>
    <w:rsid w:val="00535AE9"/>
    <w:rsid w:val="005430B5"/>
    <w:rsid w:val="005467C1"/>
    <w:rsid w:val="00565D60"/>
    <w:rsid w:val="0057273C"/>
    <w:rsid w:val="0057317C"/>
    <w:rsid w:val="00573DD4"/>
    <w:rsid w:val="0058782F"/>
    <w:rsid w:val="005A263D"/>
    <w:rsid w:val="005A385A"/>
    <w:rsid w:val="005B0A6E"/>
    <w:rsid w:val="005C527B"/>
    <w:rsid w:val="005C5EF7"/>
    <w:rsid w:val="005E13A2"/>
    <w:rsid w:val="005E2B2C"/>
    <w:rsid w:val="005E3E4E"/>
    <w:rsid w:val="0061033D"/>
    <w:rsid w:val="006116C9"/>
    <w:rsid w:val="00617E5D"/>
    <w:rsid w:val="00617F86"/>
    <w:rsid w:val="0062263B"/>
    <w:rsid w:val="0062668F"/>
    <w:rsid w:val="00647119"/>
    <w:rsid w:val="006558C2"/>
    <w:rsid w:val="0065633F"/>
    <w:rsid w:val="00672779"/>
    <w:rsid w:val="00672BF0"/>
    <w:rsid w:val="00677F15"/>
    <w:rsid w:val="00682213"/>
    <w:rsid w:val="006B06A6"/>
    <w:rsid w:val="006B18C1"/>
    <w:rsid w:val="006E1182"/>
    <w:rsid w:val="006E152D"/>
    <w:rsid w:val="007140B3"/>
    <w:rsid w:val="007209B2"/>
    <w:rsid w:val="00752848"/>
    <w:rsid w:val="007531AC"/>
    <w:rsid w:val="007625EE"/>
    <w:rsid w:val="00762ED9"/>
    <w:rsid w:val="0076378D"/>
    <w:rsid w:val="00763797"/>
    <w:rsid w:val="00775F87"/>
    <w:rsid w:val="0079545F"/>
    <w:rsid w:val="007A72B8"/>
    <w:rsid w:val="007B5A77"/>
    <w:rsid w:val="007E2BBD"/>
    <w:rsid w:val="007E7187"/>
    <w:rsid w:val="008010A9"/>
    <w:rsid w:val="008034A2"/>
    <w:rsid w:val="00823573"/>
    <w:rsid w:val="00823D22"/>
    <w:rsid w:val="0082532C"/>
    <w:rsid w:val="008439FD"/>
    <w:rsid w:val="0084655D"/>
    <w:rsid w:val="00856F5F"/>
    <w:rsid w:val="008757F7"/>
    <w:rsid w:val="00877FCF"/>
    <w:rsid w:val="008841BD"/>
    <w:rsid w:val="00885875"/>
    <w:rsid w:val="0089083F"/>
    <w:rsid w:val="008A07A0"/>
    <w:rsid w:val="008A7C96"/>
    <w:rsid w:val="008B38FF"/>
    <w:rsid w:val="008C2411"/>
    <w:rsid w:val="008C2E78"/>
    <w:rsid w:val="008D3F8C"/>
    <w:rsid w:val="0091437E"/>
    <w:rsid w:val="00915EC5"/>
    <w:rsid w:val="00927437"/>
    <w:rsid w:val="00935C28"/>
    <w:rsid w:val="0094349B"/>
    <w:rsid w:val="0094397F"/>
    <w:rsid w:val="009469BB"/>
    <w:rsid w:val="00946E13"/>
    <w:rsid w:val="00952F1C"/>
    <w:rsid w:val="009538ED"/>
    <w:rsid w:val="00954DF7"/>
    <w:rsid w:val="009800E8"/>
    <w:rsid w:val="00983219"/>
    <w:rsid w:val="0098541C"/>
    <w:rsid w:val="00990496"/>
    <w:rsid w:val="009915D9"/>
    <w:rsid w:val="0099463A"/>
    <w:rsid w:val="009A0911"/>
    <w:rsid w:val="009A4F44"/>
    <w:rsid w:val="009B5BEE"/>
    <w:rsid w:val="009E5E7F"/>
    <w:rsid w:val="009F482C"/>
    <w:rsid w:val="00A004DB"/>
    <w:rsid w:val="00A01C7A"/>
    <w:rsid w:val="00A028CA"/>
    <w:rsid w:val="00A12423"/>
    <w:rsid w:val="00A14B96"/>
    <w:rsid w:val="00A34EB5"/>
    <w:rsid w:val="00A37A73"/>
    <w:rsid w:val="00A50365"/>
    <w:rsid w:val="00A72CD1"/>
    <w:rsid w:val="00A77AAE"/>
    <w:rsid w:val="00A92519"/>
    <w:rsid w:val="00A93B88"/>
    <w:rsid w:val="00A9723D"/>
    <w:rsid w:val="00AA068A"/>
    <w:rsid w:val="00AA635D"/>
    <w:rsid w:val="00AB2C0B"/>
    <w:rsid w:val="00AE20B2"/>
    <w:rsid w:val="00AF0DAA"/>
    <w:rsid w:val="00AF7CB3"/>
    <w:rsid w:val="00B05339"/>
    <w:rsid w:val="00B217A3"/>
    <w:rsid w:val="00B65E09"/>
    <w:rsid w:val="00B82A7C"/>
    <w:rsid w:val="00B86839"/>
    <w:rsid w:val="00B917B9"/>
    <w:rsid w:val="00BA1A80"/>
    <w:rsid w:val="00BB3122"/>
    <w:rsid w:val="00BC0582"/>
    <w:rsid w:val="00BC0C25"/>
    <w:rsid w:val="00BD289F"/>
    <w:rsid w:val="00BF1BC1"/>
    <w:rsid w:val="00C10049"/>
    <w:rsid w:val="00C104C5"/>
    <w:rsid w:val="00C109D7"/>
    <w:rsid w:val="00C11776"/>
    <w:rsid w:val="00C24C02"/>
    <w:rsid w:val="00C4614F"/>
    <w:rsid w:val="00C52F45"/>
    <w:rsid w:val="00C57263"/>
    <w:rsid w:val="00C966F2"/>
    <w:rsid w:val="00CA4599"/>
    <w:rsid w:val="00CA7FFC"/>
    <w:rsid w:val="00CD5B51"/>
    <w:rsid w:val="00D0021E"/>
    <w:rsid w:val="00D05D89"/>
    <w:rsid w:val="00D244D2"/>
    <w:rsid w:val="00D31B40"/>
    <w:rsid w:val="00D32EC1"/>
    <w:rsid w:val="00D444F7"/>
    <w:rsid w:val="00D52FF6"/>
    <w:rsid w:val="00D63C1F"/>
    <w:rsid w:val="00D66245"/>
    <w:rsid w:val="00DA0448"/>
    <w:rsid w:val="00DC414F"/>
    <w:rsid w:val="00E0301E"/>
    <w:rsid w:val="00E04CC4"/>
    <w:rsid w:val="00E134A8"/>
    <w:rsid w:val="00E338F1"/>
    <w:rsid w:val="00E346AF"/>
    <w:rsid w:val="00E3578F"/>
    <w:rsid w:val="00E4231E"/>
    <w:rsid w:val="00E466A0"/>
    <w:rsid w:val="00E5454B"/>
    <w:rsid w:val="00E55FA4"/>
    <w:rsid w:val="00E5650C"/>
    <w:rsid w:val="00E62D80"/>
    <w:rsid w:val="00E718BB"/>
    <w:rsid w:val="00E729E1"/>
    <w:rsid w:val="00E77872"/>
    <w:rsid w:val="00E9070C"/>
    <w:rsid w:val="00EB7111"/>
    <w:rsid w:val="00ED1802"/>
    <w:rsid w:val="00ED7F11"/>
    <w:rsid w:val="00EF099F"/>
    <w:rsid w:val="00F05E2B"/>
    <w:rsid w:val="00F0670C"/>
    <w:rsid w:val="00F15F94"/>
    <w:rsid w:val="00F2317F"/>
    <w:rsid w:val="00F262CA"/>
    <w:rsid w:val="00F42F53"/>
    <w:rsid w:val="00F4483D"/>
    <w:rsid w:val="00F5271E"/>
    <w:rsid w:val="00F556CA"/>
    <w:rsid w:val="00F56F90"/>
    <w:rsid w:val="00F72BCF"/>
    <w:rsid w:val="00F76AF8"/>
    <w:rsid w:val="00F8433C"/>
    <w:rsid w:val="00FC6FCB"/>
    <w:rsid w:val="00FC790A"/>
    <w:rsid w:val="00FE38E9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8">
    <w:name w:val="Style-8"/>
    <w:rsid w:val="002208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customStyle="1" w:styleId="caption2">
    <w:name w:val="caption2"/>
    <w:basedOn w:val="Normal"/>
    <w:rsid w:val="0057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7273C"/>
  </w:style>
  <w:style w:type="character" w:styleId="Forte">
    <w:name w:val="Strong"/>
    <w:basedOn w:val="Fontepargpadro"/>
    <w:uiPriority w:val="22"/>
    <w:qFormat/>
    <w:rsid w:val="005727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7273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E11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8">
    <w:name w:val="Style-8"/>
    <w:rsid w:val="002208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customStyle="1" w:styleId="caption2">
    <w:name w:val="caption2"/>
    <w:basedOn w:val="Normal"/>
    <w:rsid w:val="0057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7273C"/>
  </w:style>
  <w:style w:type="character" w:styleId="Forte">
    <w:name w:val="Strong"/>
    <w:basedOn w:val="Fontepargpadro"/>
    <w:uiPriority w:val="22"/>
    <w:qFormat/>
    <w:rsid w:val="0057273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7273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E11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6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8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8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1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19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Hélcio de Abreu Soares</dc:creator>
  <cp:lastModifiedBy>Hélcio de Abreu Soares</cp:lastModifiedBy>
  <cp:revision>216</cp:revision>
  <cp:lastPrinted>2016-02-15T18:01:00Z</cp:lastPrinted>
  <dcterms:created xsi:type="dcterms:W3CDTF">2015-11-23T11:48:00Z</dcterms:created>
  <dcterms:modified xsi:type="dcterms:W3CDTF">2016-02-15T18:01:00Z</dcterms:modified>
</cp:coreProperties>
</file>