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Agentforce Professional Guide: Creation of Agents (ES/EN)</w:t>
      </w:r>
    </w:p>
    <w:p>
      <w:r>
        <w:t>Este documento es una guía profesional para arquitectos y administradores que deseen diseñar, configurar y desplegar agentes en Salesforce Agentforce.</w:t>
        <w:br/>
        <w:t>This document is a professional guide for architects and administrators who want to design, configure, and deploy agents in Salesforce Agentforce.</w:t>
      </w:r>
    </w:p>
    <w:p>
      <w:pPr>
        <w:pStyle w:val="Heading2"/>
      </w:pPr>
      <w:r>
        <w:t>1. Introducción a Agentforce / Introduction</w:t>
      </w:r>
    </w:p>
    <w:p>
      <w:r>
        <w:t>Agentforce es la plataforma de Salesforce para crear agentes autónomos y asistentes inteligentes integrados con datos, flujos y procesos empresariales.</w:t>
        <w:br/>
        <w:t>Agentforce is Salesforce’s platform for building autonomous agents and intelligent assistants integrated with enterprise data, flows, and processes.</w:t>
      </w:r>
    </w:p>
    <w:p>
      <w:pPr>
        <w:pStyle w:val="Heading2"/>
      </w:pPr>
      <w:r>
        <w:t>2. Tipos de Agentes / Agent Types</w:t>
      </w:r>
    </w:p>
    <w:p>
      <w:r>
        <w:t>• Ventas (SDR Agent)</w:t>
        <w:br/>
        <w:t xml:space="preserve">   ES: Califica leads, propone próximos pasos y acelera el pipeline.</w:t>
        <w:br/>
        <w:t xml:space="preserve">   EN: Qualifies leads, suggests next steps, and accelerates pipeline.</w:t>
      </w:r>
    </w:p>
    <w:p>
      <w:r>
        <w:t>• Soporte (Service Agent)</w:t>
        <w:br/>
        <w:t xml:space="preserve">   ES: Resuelve casos comunes, automatiza escalación y ofrece soporte continuo.</w:t>
        <w:br/>
        <w:t xml:space="preserve">   EN: Resolves common cases, automates escalation, and provides continuous support.</w:t>
      </w:r>
    </w:p>
    <w:p>
      <w:r>
        <w:t>• Atención 24/7 (Omnichannel Agent)</w:t>
        <w:br/>
        <w:t xml:space="preserve">   ES: Opera en web/chat/mensajería con disponibilidad permanente.</w:t>
        <w:br/>
        <w:t xml:space="preserve">   EN: Operates across web/chat/messaging with always-on availability.</w:t>
      </w:r>
    </w:p>
    <w:p>
      <w:r>
        <w:t>• Employee Agent</w:t>
        <w:br/>
        <w:t xml:space="preserve">   ES: Asistente interno para HR, onboarding y soporte administrativo.</w:t>
        <w:br/>
        <w:t xml:space="preserve">   EN: Internal assistant for HR, onboarding, and administrative support.</w:t>
      </w:r>
    </w:p>
    <w:p>
      <w:r>
        <w:t>• Proactive Agent</w:t>
        <w:br/>
        <w:t xml:space="preserve">   ES: Ejecuta tareas y alertas sin invocación directa.</w:t>
        <w:br/>
        <w:t xml:space="preserve">   EN: Executes tasks and alerts without direct invocation.</w:t>
      </w:r>
    </w:p>
    <w:p>
      <w:pPr>
        <w:pStyle w:val="Heading2"/>
      </w:pPr>
      <w:r>
        <w:t>3. Prompting &amp; System Instructions / Prompts y Seguridad</w:t>
      </w:r>
    </w:p>
    <w:p>
      <w:r>
        <w:t>Los agentes deben operar bajo instrucciones de sistema claras:</w:t>
        <w:br/>
        <w:t>Agents must operate under clear system instructions:</w:t>
        <w:br/>
        <w:br/>
        <w:t>Template:</w:t>
        <w:br/>
        <w:t>You are a Salesforce Agentforce assistant specialized in [domain].</w:t>
        <w:br/>
        <w:t>Always follow Salesforce security policies.</w:t>
        <w:br/>
        <w:t>Never hallucinate data.</w:t>
        <w:br/>
        <w:t>Confirm before executing sensitive actions.</w:t>
        <w:br/>
        <w:t>Escalate to a human when uncertain.</w:t>
      </w:r>
    </w:p>
    <w:p>
      <w:pPr>
        <w:pStyle w:val="Heading2"/>
      </w:pPr>
      <w:r>
        <w:t>4. Security &amp; Governance / Seguridad y Gobernanza</w:t>
      </w:r>
    </w:p>
    <w:p>
      <w:r>
        <w:t>Incluye guardrails:</w:t>
        <w:br/>
        <w:t>- No exponer datos sensibles</w:t>
        <w:br/>
        <w:t>- Respetar permisos y roles</w:t>
        <w:br/>
        <w:t>- Auditoría de acciones</w:t>
        <w:br/>
        <w:br/>
        <w:t>Includes guardrails:</w:t>
        <w:br/>
        <w:t>- Do not expose sensitive data</w:t>
        <w:br/>
        <w:t>- Respect permissions and roles</w:t>
        <w:br/>
        <w:t>- Audit all actions</w:t>
      </w:r>
    </w:p>
    <w:p>
      <w:pPr>
        <w:pStyle w:val="Heading2"/>
      </w:pPr>
      <w:r>
        <w:t>5. Deployment Checklist / Checklist de Implementación</w:t>
      </w:r>
    </w:p>
    <w:p>
      <w:r>
        <w:t>1. Crear agente en Agentforce Studio</w:t>
        <w:br/>
        <w:t>2. Configurar Topics</w:t>
        <w:br/>
        <w:t>3. Conectar Actions (Flows/Apex)</w:t>
        <w:br/>
        <w:t>4. Probar escenarios reales</w:t>
        <w:br/>
        <w:t>5. Publicar y monitorear</w:t>
        <w:br/>
        <w:br/>
        <w:t>1. Create agent in Agentforce Studio</w:t>
        <w:br/>
        <w:t>2. Configure Topics</w:t>
        <w:br/>
        <w:t>3. Connect Actions (Flows/Apex)</w:t>
        <w:br/>
        <w:t>4. Test real scenarios</w:t>
        <w:br/>
        <w:t>5. Publish and monitor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