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Colibrí IT SAS - Corporate Commercial Reference Guide</w:t>
      </w:r>
    </w:p>
    <w:p>
      <w:r>
        <w:t>Este documento sirve como guía corporativa y referencia profesional para la creación de propuestas comerciales, presentaciones institucionales y posicionamiento estratégico de Colibrí IT SAS.</w:t>
      </w:r>
    </w:p>
    <w:p>
      <w:pPr>
        <w:pStyle w:val="Heading2"/>
      </w:pPr>
      <w:r>
        <w:t>1. Overview de la Empresa</w:t>
      </w:r>
    </w:p>
    <w:p>
      <w:r>
        <w:t>Colibrí IT es una empresa colombiana de consultoría tecnológica fundada en 2020, especializada en la implementación, soporte y evolución de soluciones de Field Service Management (FSM) sobre plataformas líderes como Salesforce, MuleSoft y OverIT.</w:t>
      </w:r>
    </w:p>
    <w:p>
      <w:pPr>
        <w:pStyle w:val="Heading2"/>
      </w:pPr>
      <w:r>
        <w:t>2. Tipos de Negocio y Servicios</w:t>
      </w:r>
    </w:p>
    <w:p>
      <w:r>
        <w:t>Colibrí IT opera como consultora especializada en transformación digital y automatización de operaciones de servicio.</w:t>
        <w:br/>
        <w:br/>
        <w:t>Servicios principales:</w:t>
        <w:br/>
        <w:t>- Implementación y configuración de Service Cloud y Field Service Management</w:t>
        <w:br/>
        <w:t>- Mantenimiento evolutivo y soporte continuo</w:t>
        <w:br/>
        <w:t>- Outsourcing especializado y aseguramiento de calidad</w:t>
        <w:br/>
        <w:t>- Consultoría en automatización y transformación digital</w:t>
      </w:r>
    </w:p>
    <w:p>
      <w:pPr>
        <w:pStyle w:val="Heading2"/>
      </w:pPr>
      <w:r>
        <w:t>3. Segmentación de Mercado</w:t>
      </w:r>
    </w:p>
    <w:p>
      <w:r>
        <w:t>Colibrí IT trabaja principalmente con empresas que requieren optimización de operaciones de campo y servicio al cliente.</w:t>
        <w:br/>
        <w:br/>
        <w:t>Sectores clave:</w:t>
        <w:br/>
        <w:t>- Servicios públicos</w:t>
        <w:br/>
        <w:t>- Seguros</w:t>
        <w:br/>
        <w:t>- Telecomunicaciones</w:t>
        <w:br/>
        <w:t>- Tecnología e IT Services</w:t>
      </w:r>
    </w:p>
    <w:p>
      <w:pPr>
        <w:pStyle w:val="Heading2"/>
      </w:pPr>
      <w:r>
        <w:t>4. Especialidades y Diferenciadores</w:t>
      </w:r>
    </w:p>
    <w:p>
      <w:r>
        <w:t>Diferenciadores estratégicos:</w:t>
        <w:br/>
        <w:t>- Expertise profundo en Field Service Management (FSM)</w:t>
        <w:br/>
        <w:t>- Equipo altamente capacitado y certificado</w:t>
        <w:br/>
        <w:t>- Enfoque en agilidad, eficiencia y escalabilidad</w:t>
        <w:br/>
        <w:t>- Integración de automatización, datos y experiencia del cliente</w:t>
      </w:r>
    </w:p>
    <w:p>
      <w:pPr>
        <w:pStyle w:val="Heading2"/>
      </w:pPr>
      <w:r>
        <w:t>5. Proyectos y Casos Destacados</w:t>
      </w:r>
    </w:p>
    <w:p>
      <w:r>
        <w:t>Caso emblemático:</w:t>
        <w:br/>
        <w:t>Colibrí IT ganó una licitación en Chile para modernizar la operación de campo de Aguas Andinas con Salesforce Field Service, en un contrato superior a USD $4 millones.</w:t>
      </w:r>
    </w:p>
    <w:p>
      <w:pPr>
        <w:pStyle w:val="Heading2"/>
      </w:pPr>
      <w:r>
        <w:t>6. Filosofía y Propósito</w:t>
      </w:r>
    </w:p>
    <w:p>
      <w:r>
        <w:t>Colibrí IT acompaña a las organizaciones en su transformación digital, creando soluciones escalables alineadas con objetivos estratégicos, impulsando eficiencia operativa y mejor experiencia del cliente.</w:t>
      </w:r>
    </w:p>
    <w:p>
      <w:pPr>
        <w:pStyle w:val="Heading2"/>
      </w:pPr>
      <w:r>
        <w:t>7. Uso en Propuestas Comerciales</w:t>
      </w:r>
    </w:p>
    <w:p>
      <w:r>
        <w:t>Este perfil corporativo puede utilizarse como base para:</w:t>
        <w:br/>
        <w:t>- Propuestas comerciales en Salesforce Service Cloud y FSM</w:t>
        <w:br/>
        <w:t>- Presentaciones institucionales</w:t>
        <w:br/>
        <w:t>- Argumentarios de diferenciación competitiva</w:t>
        <w:br/>
        <w:t>- Documentos de licitación y RFPs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