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Bram Van Acker</w:t>
        <w:br/>
        <w:t>Leerkracht Fysica</w:t>
      </w:r>
    </w:p>
    <w:p>
      <w:r>
        <w:t>Opleiding:</w:t>
        <w:br/>
        <w:t>- Bachelor Secundair Onderwijs – Fysica</w:t>
      </w:r>
    </w:p>
    <w:p>
      <w:r>
        <w:t>Ervaring:</w:t>
        <w:br/>
        <w:t>- 5 jaar ervaring als leerkracht Fysica</w:t>
        <w:br/>
        <w:t>- Sterk in klasmanagement en differentiatie</w:t>
      </w:r>
    </w:p>
    <w:p>
      <w:r>
        <w:t>Vaardigheden:</w:t>
        <w:br/>
        <w:t>- Digitale tools</w:t>
        <w:br/>
        <w:t>- Evaluatie en feedback</w:t>
        <w:br/>
        <w:t>- Teamwerk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