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1855" w14:textId="538B3336" w:rsidR="00873BC7" w:rsidRPr="00FF6228" w:rsidRDefault="00873BC7" w:rsidP="00FF6228">
      <w:pPr>
        <w:pStyle w:val="Corpodetexto"/>
        <w:spacing w:before="0"/>
        <w:rPr>
          <w:rFonts w:ascii="Arial Narrow" w:hAnsi="Arial Narrow"/>
          <w:sz w:val="20"/>
        </w:rPr>
      </w:pPr>
      <w:bookmarkStart w:id="0" w:name="_Hlk189038198"/>
    </w:p>
    <w:p w14:paraId="5DB6D627" w14:textId="3081EBAA" w:rsidR="00873BC7" w:rsidRDefault="00873BC7" w:rsidP="001D2A04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sz w:val="20"/>
          <w:szCs w:val="20"/>
        </w:rPr>
      </w:pPr>
    </w:p>
    <w:p w14:paraId="06C7A67A" w14:textId="77777777" w:rsidR="00873BC7" w:rsidRDefault="00873BC7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344A412E" w14:textId="77777777" w:rsidR="00873BC7" w:rsidRDefault="00873BC7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77FBEBF7" w14:textId="77777777" w:rsidR="00FF6228" w:rsidRDefault="00FF6228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294C1F1F" w14:textId="77777777" w:rsidR="00FF6228" w:rsidRDefault="00FF6228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44D70BB4" w14:textId="77777777" w:rsidR="00FF6228" w:rsidRDefault="00FF6228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1FB357A8" w14:textId="77777777" w:rsidR="00873BC7" w:rsidRDefault="00873BC7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sz w:val="20"/>
          <w:szCs w:val="20"/>
        </w:rPr>
      </w:pPr>
    </w:p>
    <w:p w14:paraId="3E36889F" w14:textId="77777777" w:rsidR="00873BC7" w:rsidRPr="001D7245" w:rsidRDefault="00873BC7" w:rsidP="00873BC7">
      <w:pPr>
        <w:ind w:left="325" w:right="465"/>
        <w:jc w:val="center"/>
        <w:rPr>
          <w:rFonts w:ascii="Arial" w:hAnsi="Arial"/>
          <w:b/>
          <w:sz w:val="36"/>
          <w:szCs w:val="36"/>
        </w:rPr>
      </w:pPr>
      <w:r w:rsidRPr="001D7245">
        <w:rPr>
          <w:rFonts w:ascii="Arial" w:hAnsi="Arial"/>
          <w:b/>
          <w:w w:val="80"/>
          <w:sz w:val="36"/>
          <w:szCs w:val="36"/>
        </w:rPr>
        <w:t>ANEXO</w:t>
      </w:r>
      <w:r w:rsidRPr="001D7245">
        <w:rPr>
          <w:rFonts w:ascii="Arial" w:hAnsi="Arial"/>
          <w:b/>
          <w:spacing w:val="-12"/>
          <w:sz w:val="36"/>
          <w:szCs w:val="36"/>
        </w:rPr>
        <w:t xml:space="preserve"> </w:t>
      </w:r>
      <w:r w:rsidRPr="001D7245">
        <w:rPr>
          <w:rFonts w:ascii="Arial" w:hAnsi="Arial"/>
          <w:b/>
          <w:w w:val="80"/>
          <w:sz w:val="36"/>
          <w:szCs w:val="36"/>
        </w:rPr>
        <w:t>I</w:t>
      </w:r>
      <w:r w:rsidRPr="001D7245">
        <w:rPr>
          <w:rFonts w:ascii="Arial" w:hAnsi="Arial"/>
          <w:b/>
          <w:spacing w:val="-11"/>
          <w:sz w:val="36"/>
          <w:szCs w:val="36"/>
        </w:rPr>
        <w:t xml:space="preserve"> </w:t>
      </w:r>
      <w:r w:rsidRPr="001D7245">
        <w:rPr>
          <w:rFonts w:ascii="Arial" w:hAnsi="Arial"/>
          <w:b/>
          <w:w w:val="80"/>
          <w:sz w:val="36"/>
          <w:szCs w:val="36"/>
        </w:rPr>
        <w:t>–</w:t>
      </w:r>
      <w:r w:rsidRPr="001D7245">
        <w:rPr>
          <w:rFonts w:ascii="Arial" w:hAnsi="Arial"/>
          <w:b/>
          <w:spacing w:val="-6"/>
          <w:sz w:val="36"/>
          <w:szCs w:val="36"/>
        </w:rPr>
        <w:t xml:space="preserve"> </w:t>
      </w:r>
      <w:r w:rsidRPr="001D7245">
        <w:rPr>
          <w:rFonts w:ascii="Arial" w:hAnsi="Arial"/>
          <w:b/>
          <w:w w:val="80"/>
          <w:sz w:val="36"/>
          <w:szCs w:val="36"/>
        </w:rPr>
        <w:t>ANÁLISE</w:t>
      </w:r>
      <w:r w:rsidRPr="001D7245">
        <w:rPr>
          <w:rFonts w:ascii="Arial" w:hAnsi="Arial"/>
          <w:b/>
          <w:spacing w:val="-2"/>
          <w:w w:val="80"/>
          <w:sz w:val="36"/>
          <w:szCs w:val="36"/>
        </w:rPr>
        <w:t xml:space="preserve"> </w:t>
      </w:r>
      <w:r w:rsidRPr="001D7245">
        <w:rPr>
          <w:rFonts w:ascii="Arial" w:hAnsi="Arial"/>
          <w:b/>
          <w:w w:val="80"/>
          <w:sz w:val="36"/>
          <w:szCs w:val="36"/>
        </w:rPr>
        <w:t>ERGONÔMICA</w:t>
      </w:r>
      <w:r w:rsidRPr="001D7245">
        <w:rPr>
          <w:rFonts w:ascii="Arial" w:hAnsi="Arial"/>
          <w:b/>
          <w:spacing w:val="-2"/>
          <w:w w:val="80"/>
          <w:sz w:val="36"/>
          <w:szCs w:val="36"/>
        </w:rPr>
        <w:t xml:space="preserve"> </w:t>
      </w:r>
      <w:r w:rsidRPr="001D7245">
        <w:rPr>
          <w:rFonts w:ascii="Arial" w:hAnsi="Arial"/>
          <w:b/>
          <w:w w:val="80"/>
          <w:sz w:val="36"/>
          <w:szCs w:val="36"/>
        </w:rPr>
        <w:t>DO</w:t>
      </w:r>
      <w:r w:rsidRPr="001D7245">
        <w:rPr>
          <w:rFonts w:ascii="Arial" w:hAnsi="Arial"/>
          <w:b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" w:hAnsi="Arial"/>
          <w:b/>
          <w:spacing w:val="-2"/>
          <w:w w:val="80"/>
          <w:sz w:val="36"/>
          <w:szCs w:val="36"/>
        </w:rPr>
        <w:t>TRABALHO</w:t>
      </w:r>
    </w:p>
    <w:p w14:paraId="4D240544" w14:textId="77777777" w:rsidR="00873BC7" w:rsidRDefault="00873BC7" w:rsidP="00873BC7">
      <w:pPr>
        <w:spacing w:before="4"/>
        <w:ind w:left="315" w:right="465"/>
        <w:jc w:val="center"/>
        <w:rPr>
          <w:spacing w:val="-2"/>
          <w:w w:val="90"/>
          <w:sz w:val="36"/>
          <w:szCs w:val="36"/>
        </w:rPr>
      </w:pPr>
      <w:r w:rsidRPr="001D7245">
        <w:rPr>
          <w:rFonts w:ascii="Arial Narrow" w:hAnsi="Arial Narrow"/>
          <w:b/>
          <w:bCs/>
          <w:w w:val="80"/>
          <w:sz w:val="36"/>
          <w:szCs w:val="36"/>
        </w:rPr>
        <w:t>Documento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técnico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integrante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do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PGR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conforme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NR-01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–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Inventário</w:t>
      </w:r>
      <w:r w:rsidRPr="001D7245">
        <w:rPr>
          <w:rFonts w:ascii="Arial Narrow" w:hAnsi="Arial Narrow"/>
          <w:b/>
          <w:bCs/>
          <w:spacing w:val="-3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de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Riscos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>Psicossociais</w:t>
      </w:r>
      <w:r w:rsidRPr="001D7245">
        <w:rPr>
          <w:rFonts w:ascii="Arial Narrow" w:hAnsi="Arial Narrow"/>
          <w:b/>
          <w:bCs/>
          <w:spacing w:val="-4"/>
          <w:w w:val="80"/>
          <w:sz w:val="36"/>
          <w:szCs w:val="36"/>
        </w:rPr>
        <w:t xml:space="preserve"> </w:t>
      </w:r>
      <w:r w:rsidRPr="001D7245">
        <w:rPr>
          <w:rFonts w:ascii="Arial Narrow" w:hAnsi="Arial Narrow"/>
          <w:b/>
          <w:bCs/>
          <w:w w:val="80"/>
          <w:sz w:val="36"/>
          <w:szCs w:val="36"/>
        </w:rPr>
        <w:t xml:space="preserve">e </w:t>
      </w:r>
      <w:r w:rsidRPr="001D7245">
        <w:rPr>
          <w:rFonts w:ascii="Arial Narrow" w:hAnsi="Arial Narrow"/>
          <w:b/>
          <w:bCs/>
          <w:spacing w:val="-2"/>
          <w:w w:val="90"/>
          <w:sz w:val="36"/>
          <w:szCs w:val="36"/>
        </w:rPr>
        <w:t>Organizacionais</w:t>
      </w:r>
      <w:r w:rsidRPr="001D7245">
        <w:rPr>
          <w:spacing w:val="-2"/>
          <w:w w:val="90"/>
          <w:sz w:val="36"/>
          <w:szCs w:val="36"/>
        </w:rPr>
        <w:t>.</w:t>
      </w:r>
    </w:p>
    <w:p w14:paraId="79EAE2CF" w14:textId="77777777" w:rsidR="00873BC7" w:rsidRDefault="00873BC7" w:rsidP="00873BC7">
      <w:pPr>
        <w:spacing w:before="4"/>
        <w:ind w:left="315" w:right="465"/>
        <w:jc w:val="center"/>
        <w:rPr>
          <w:sz w:val="36"/>
          <w:szCs w:val="36"/>
        </w:rPr>
      </w:pPr>
    </w:p>
    <w:p w14:paraId="430C08A0" w14:textId="77777777" w:rsidR="00873BC7" w:rsidRDefault="00873BC7" w:rsidP="00873BC7">
      <w:pPr>
        <w:spacing w:before="4"/>
        <w:ind w:left="315" w:right="465"/>
        <w:jc w:val="center"/>
        <w:rPr>
          <w:sz w:val="36"/>
          <w:szCs w:val="36"/>
        </w:rPr>
      </w:pPr>
    </w:p>
    <w:p w14:paraId="3FB3AB7B" w14:textId="77777777" w:rsidR="00873BC7" w:rsidRDefault="00873BC7" w:rsidP="00873BC7">
      <w:pPr>
        <w:spacing w:before="4"/>
        <w:ind w:left="315" w:right="465"/>
        <w:jc w:val="center"/>
        <w:rPr>
          <w:sz w:val="36"/>
          <w:szCs w:val="36"/>
        </w:rPr>
      </w:pPr>
    </w:p>
    <w:p w14:paraId="6AC660DA" w14:textId="68894018" w:rsidR="00873BC7" w:rsidRPr="00BF0054" w:rsidRDefault="00873BC7" w:rsidP="00873BC7">
      <w:pPr>
        <w:spacing w:before="4"/>
        <w:ind w:left="315" w:right="465"/>
        <w:jc w:val="center"/>
        <w:rPr>
          <w:rFonts w:ascii="Arial Narrow" w:hAnsi="Arial Narrow"/>
          <w:b/>
          <w:bCs/>
          <w:sz w:val="36"/>
          <w:szCs w:val="36"/>
        </w:rPr>
      </w:pPr>
      <w:r w:rsidRPr="00BF0054">
        <w:rPr>
          <w:rFonts w:ascii="Arial Narrow" w:hAnsi="Arial Narrow"/>
          <w:b/>
          <w:bCs/>
          <w:sz w:val="36"/>
          <w:szCs w:val="36"/>
        </w:rPr>
        <w:t>INCLUSÃO</w:t>
      </w:r>
      <w:r>
        <w:rPr>
          <w:rFonts w:ascii="Arial Narrow" w:hAnsi="Arial Narrow"/>
          <w:b/>
          <w:bCs/>
          <w:sz w:val="36"/>
          <w:szCs w:val="36"/>
        </w:rPr>
        <w:t xml:space="preserve"> NO PGR</w:t>
      </w:r>
      <w:r w:rsidRPr="00BF0054">
        <w:rPr>
          <w:rFonts w:ascii="Arial Narrow" w:hAnsi="Arial Narrow"/>
          <w:b/>
          <w:bCs/>
          <w:sz w:val="36"/>
          <w:szCs w:val="36"/>
        </w:rPr>
        <w:t xml:space="preserve"> EM </w:t>
      </w:r>
      <w:r w:rsidR="000775A3">
        <w:rPr>
          <w:rFonts w:ascii="Arial Narrow" w:hAnsi="Arial Narrow"/>
          <w:b/>
          <w:bCs/>
          <w:sz w:val="36"/>
          <w:szCs w:val="36"/>
        </w:rPr>
        <w:t>{{MES DE CRIAÇÃO POR EXTENSO}}</w:t>
      </w:r>
      <w:r w:rsidRPr="00BF0054">
        <w:rPr>
          <w:rFonts w:ascii="Arial Narrow" w:hAnsi="Arial Narrow"/>
          <w:b/>
          <w:bCs/>
          <w:sz w:val="36"/>
          <w:szCs w:val="36"/>
        </w:rPr>
        <w:t xml:space="preserve"> DE 2026</w:t>
      </w:r>
    </w:p>
    <w:p w14:paraId="577E7CDC" w14:textId="77777777" w:rsidR="00873BC7" w:rsidRDefault="00873BC7" w:rsidP="00873BC7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b/>
          <w:bCs/>
          <w:sz w:val="20"/>
          <w:szCs w:val="20"/>
        </w:rPr>
      </w:pPr>
    </w:p>
    <w:p w14:paraId="23E5B46B" w14:textId="77777777" w:rsidR="00873BC7" w:rsidRPr="000D2681" w:rsidRDefault="00873BC7" w:rsidP="001D2A04">
      <w:pPr>
        <w:pStyle w:val="Corpodetexto"/>
        <w:spacing w:before="181" w:line="439" w:lineRule="auto"/>
        <w:ind w:left="3947" w:right="4072"/>
        <w:jc w:val="center"/>
        <w:rPr>
          <w:rFonts w:ascii="Arial Narrow" w:hAnsi="Arial Narrow"/>
          <w:sz w:val="20"/>
          <w:szCs w:val="20"/>
        </w:rPr>
      </w:pPr>
    </w:p>
    <w:bookmarkEnd w:id="0"/>
    <w:p w14:paraId="3A67960E" w14:textId="64734B3E" w:rsidR="00641058" w:rsidRPr="006C73A5" w:rsidRDefault="00641058" w:rsidP="001D2A04">
      <w:pPr>
        <w:pStyle w:val="Corpodetexto"/>
        <w:spacing w:before="4"/>
        <w:rPr>
          <w:rFonts w:ascii="Arial Narrow" w:hAnsi="Arial Narrow"/>
        </w:rPr>
      </w:pPr>
    </w:p>
    <w:sectPr w:rsidR="00641058" w:rsidRPr="006C73A5">
      <w:headerReference w:type="default" r:id="rId7"/>
      <w:pgSz w:w="11900" w:h="16840"/>
      <w:pgMar w:top="52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D351" w14:textId="77777777" w:rsidR="00133234" w:rsidRDefault="00133234" w:rsidP="006C73A5">
      <w:r>
        <w:separator/>
      </w:r>
    </w:p>
  </w:endnote>
  <w:endnote w:type="continuationSeparator" w:id="0">
    <w:p w14:paraId="554652F4" w14:textId="77777777" w:rsidR="00133234" w:rsidRDefault="00133234" w:rsidP="006C7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2489" w14:textId="77777777" w:rsidR="00133234" w:rsidRDefault="00133234" w:rsidP="006C73A5">
      <w:r>
        <w:separator/>
      </w:r>
    </w:p>
  </w:footnote>
  <w:footnote w:type="continuationSeparator" w:id="0">
    <w:p w14:paraId="0388FEEE" w14:textId="77777777" w:rsidR="00133234" w:rsidRDefault="00133234" w:rsidP="006C7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3587" w14:textId="77777777" w:rsidR="00CA147B" w:rsidRDefault="00CA147B" w:rsidP="00CA147B">
    <w:pPr>
      <w:pBdr>
        <w:bottom w:val="thickThinSmallGap" w:sz="24" w:space="1" w:color="622423"/>
      </w:pBdr>
      <w:tabs>
        <w:tab w:val="center" w:pos="4252"/>
        <w:tab w:val="right" w:pos="8504"/>
      </w:tabs>
      <w:jc w:val="center"/>
      <w:rPr>
        <w:rFonts w:ascii="Arial Narrow" w:hAnsi="Arial Narrow"/>
        <w:b/>
      </w:rPr>
    </w:pPr>
    <w:r>
      <w:rPr>
        <w:rFonts w:ascii="Arial Narrow" w:hAnsi="Arial Narrow"/>
        <w:b/>
      </w:rPr>
      <w:t>PROGRAMA DE GERENCIAMENTO DE RISCOS</w:t>
    </w:r>
  </w:p>
  <w:p w14:paraId="2512B1A7" w14:textId="21C8B9EB" w:rsidR="00315135" w:rsidRDefault="00675BA7" w:rsidP="00CE1868">
    <w:pPr>
      <w:pBdr>
        <w:bottom w:val="thickThinSmallGap" w:sz="24" w:space="1" w:color="622423"/>
      </w:pBdr>
      <w:tabs>
        <w:tab w:val="center" w:pos="4252"/>
        <w:tab w:val="right" w:pos="8504"/>
      </w:tabs>
      <w:jc w:val="center"/>
      <w:rPr>
        <w:rFonts w:ascii="Arial Narrow" w:hAnsi="Arial Narrow"/>
        <w:b/>
      </w:rPr>
    </w:pPr>
    <w:r w:rsidRPr="00E81E6B">
      <w:rPr>
        <w:rFonts w:ascii="Arial Narrow" w:hAnsi="Arial Narrow"/>
        <w:b/>
        <w:bCs/>
      </w:rPr>
      <w:t>T E M NAKASHIMA</w:t>
    </w:r>
    <w:r>
      <w:rPr>
        <w:rFonts w:ascii="Arial Narrow" w:hAnsi="Arial Narrow"/>
        <w:b/>
        <w:bCs/>
      </w:rPr>
      <w:t xml:space="preserve"> - 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58"/>
    <w:rsid w:val="000053AD"/>
    <w:rsid w:val="00005E04"/>
    <w:rsid w:val="00013D46"/>
    <w:rsid w:val="0003306B"/>
    <w:rsid w:val="0003426C"/>
    <w:rsid w:val="00042275"/>
    <w:rsid w:val="00046F49"/>
    <w:rsid w:val="00056304"/>
    <w:rsid w:val="00063646"/>
    <w:rsid w:val="00072F2D"/>
    <w:rsid w:val="00076F50"/>
    <w:rsid w:val="000775A3"/>
    <w:rsid w:val="000A373F"/>
    <w:rsid w:val="000B2869"/>
    <w:rsid w:val="000B2D46"/>
    <w:rsid w:val="000B550C"/>
    <w:rsid w:val="000B57E1"/>
    <w:rsid w:val="000C2823"/>
    <w:rsid w:val="000C287B"/>
    <w:rsid w:val="000C4741"/>
    <w:rsid w:val="000C7124"/>
    <w:rsid w:val="000E5F7B"/>
    <w:rsid w:val="00105BB0"/>
    <w:rsid w:val="001126A4"/>
    <w:rsid w:val="00132E51"/>
    <w:rsid w:val="00133234"/>
    <w:rsid w:val="00134D1A"/>
    <w:rsid w:val="001373F2"/>
    <w:rsid w:val="0014378B"/>
    <w:rsid w:val="00146906"/>
    <w:rsid w:val="00160B9C"/>
    <w:rsid w:val="00175BB9"/>
    <w:rsid w:val="001768BD"/>
    <w:rsid w:val="00184EDF"/>
    <w:rsid w:val="001975D4"/>
    <w:rsid w:val="001A7643"/>
    <w:rsid w:val="001B625D"/>
    <w:rsid w:val="001D0F9F"/>
    <w:rsid w:val="001D193D"/>
    <w:rsid w:val="001D2A04"/>
    <w:rsid w:val="001D7229"/>
    <w:rsid w:val="001E49F3"/>
    <w:rsid w:val="001F5808"/>
    <w:rsid w:val="00213B3D"/>
    <w:rsid w:val="00217439"/>
    <w:rsid w:val="00221712"/>
    <w:rsid w:val="002353E1"/>
    <w:rsid w:val="0023725C"/>
    <w:rsid w:val="002416AD"/>
    <w:rsid w:val="00263C38"/>
    <w:rsid w:val="00266FBC"/>
    <w:rsid w:val="00275E46"/>
    <w:rsid w:val="00280258"/>
    <w:rsid w:val="00283DAB"/>
    <w:rsid w:val="002911E7"/>
    <w:rsid w:val="00291383"/>
    <w:rsid w:val="00294376"/>
    <w:rsid w:val="002A69A6"/>
    <w:rsid w:val="002B10BD"/>
    <w:rsid w:val="002C139D"/>
    <w:rsid w:val="002C20DF"/>
    <w:rsid w:val="002C3207"/>
    <w:rsid w:val="002C60FF"/>
    <w:rsid w:val="002F4248"/>
    <w:rsid w:val="00305D36"/>
    <w:rsid w:val="003135B9"/>
    <w:rsid w:val="00314BD4"/>
    <w:rsid w:val="00315135"/>
    <w:rsid w:val="00315C46"/>
    <w:rsid w:val="00324381"/>
    <w:rsid w:val="0033425E"/>
    <w:rsid w:val="00335B3E"/>
    <w:rsid w:val="00342856"/>
    <w:rsid w:val="00343B6A"/>
    <w:rsid w:val="00347A9F"/>
    <w:rsid w:val="0037330F"/>
    <w:rsid w:val="0038670B"/>
    <w:rsid w:val="00397F18"/>
    <w:rsid w:val="003A211B"/>
    <w:rsid w:val="003A58DF"/>
    <w:rsid w:val="003C049F"/>
    <w:rsid w:val="003D5766"/>
    <w:rsid w:val="003E7DD0"/>
    <w:rsid w:val="004039EC"/>
    <w:rsid w:val="00404968"/>
    <w:rsid w:val="004239E9"/>
    <w:rsid w:val="00444B38"/>
    <w:rsid w:val="00445434"/>
    <w:rsid w:val="00447808"/>
    <w:rsid w:val="00483E31"/>
    <w:rsid w:val="00492F2F"/>
    <w:rsid w:val="004B0078"/>
    <w:rsid w:val="004B2510"/>
    <w:rsid w:val="004C7036"/>
    <w:rsid w:val="004D36C3"/>
    <w:rsid w:val="004E0C3B"/>
    <w:rsid w:val="004E362A"/>
    <w:rsid w:val="004F15CA"/>
    <w:rsid w:val="00500E59"/>
    <w:rsid w:val="005028B7"/>
    <w:rsid w:val="00502FE9"/>
    <w:rsid w:val="005245FD"/>
    <w:rsid w:val="0052541A"/>
    <w:rsid w:val="005440AB"/>
    <w:rsid w:val="00556AC9"/>
    <w:rsid w:val="00562A54"/>
    <w:rsid w:val="005727AA"/>
    <w:rsid w:val="005741DD"/>
    <w:rsid w:val="005803BA"/>
    <w:rsid w:val="005818F8"/>
    <w:rsid w:val="00594479"/>
    <w:rsid w:val="00594D8B"/>
    <w:rsid w:val="00595AE6"/>
    <w:rsid w:val="005A0F1F"/>
    <w:rsid w:val="005A1E72"/>
    <w:rsid w:val="005A4AEF"/>
    <w:rsid w:val="005A5594"/>
    <w:rsid w:val="005B1D89"/>
    <w:rsid w:val="005B5794"/>
    <w:rsid w:val="005C061A"/>
    <w:rsid w:val="005D2EB1"/>
    <w:rsid w:val="005E6B76"/>
    <w:rsid w:val="005F5AF2"/>
    <w:rsid w:val="005F5BBB"/>
    <w:rsid w:val="00602A37"/>
    <w:rsid w:val="00616738"/>
    <w:rsid w:val="00616F6D"/>
    <w:rsid w:val="0062662A"/>
    <w:rsid w:val="0063030C"/>
    <w:rsid w:val="006304DD"/>
    <w:rsid w:val="00631049"/>
    <w:rsid w:val="00633838"/>
    <w:rsid w:val="00636B61"/>
    <w:rsid w:val="00641058"/>
    <w:rsid w:val="00644DFE"/>
    <w:rsid w:val="00657D59"/>
    <w:rsid w:val="00671B22"/>
    <w:rsid w:val="00675BA7"/>
    <w:rsid w:val="00681308"/>
    <w:rsid w:val="0068405E"/>
    <w:rsid w:val="00686A59"/>
    <w:rsid w:val="0068709D"/>
    <w:rsid w:val="00697FEC"/>
    <w:rsid w:val="006A7E70"/>
    <w:rsid w:val="006B2BE0"/>
    <w:rsid w:val="006C470A"/>
    <w:rsid w:val="006C73A5"/>
    <w:rsid w:val="006E2569"/>
    <w:rsid w:val="006F00A6"/>
    <w:rsid w:val="006F0F14"/>
    <w:rsid w:val="006F571F"/>
    <w:rsid w:val="00712FB5"/>
    <w:rsid w:val="00717BFA"/>
    <w:rsid w:val="00722885"/>
    <w:rsid w:val="00730FFE"/>
    <w:rsid w:val="00732FEB"/>
    <w:rsid w:val="0074402D"/>
    <w:rsid w:val="00752BA2"/>
    <w:rsid w:val="007617B3"/>
    <w:rsid w:val="00762680"/>
    <w:rsid w:val="007626AC"/>
    <w:rsid w:val="00772D83"/>
    <w:rsid w:val="00774AB3"/>
    <w:rsid w:val="007A5019"/>
    <w:rsid w:val="007B18A1"/>
    <w:rsid w:val="007C5374"/>
    <w:rsid w:val="007D2FB5"/>
    <w:rsid w:val="007D3F53"/>
    <w:rsid w:val="007D419C"/>
    <w:rsid w:val="007D7E15"/>
    <w:rsid w:val="007E216F"/>
    <w:rsid w:val="007F38DB"/>
    <w:rsid w:val="00812DA5"/>
    <w:rsid w:val="00815F19"/>
    <w:rsid w:val="008422AC"/>
    <w:rsid w:val="008501B1"/>
    <w:rsid w:val="008539B9"/>
    <w:rsid w:val="008562BC"/>
    <w:rsid w:val="008714E3"/>
    <w:rsid w:val="00873BC7"/>
    <w:rsid w:val="00874FA9"/>
    <w:rsid w:val="0089023E"/>
    <w:rsid w:val="00896FC3"/>
    <w:rsid w:val="008B5F83"/>
    <w:rsid w:val="008C2D3B"/>
    <w:rsid w:val="008C57B3"/>
    <w:rsid w:val="008D02C1"/>
    <w:rsid w:val="008D11E5"/>
    <w:rsid w:val="008E6CB6"/>
    <w:rsid w:val="008E7BAE"/>
    <w:rsid w:val="008F5158"/>
    <w:rsid w:val="008F5C4C"/>
    <w:rsid w:val="009013D6"/>
    <w:rsid w:val="00911A88"/>
    <w:rsid w:val="00914A89"/>
    <w:rsid w:val="00916D45"/>
    <w:rsid w:val="00931736"/>
    <w:rsid w:val="00936866"/>
    <w:rsid w:val="009373C2"/>
    <w:rsid w:val="00950830"/>
    <w:rsid w:val="00954B68"/>
    <w:rsid w:val="00977786"/>
    <w:rsid w:val="009810DF"/>
    <w:rsid w:val="00981103"/>
    <w:rsid w:val="0099392E"/>
    <w:rsid w:val="009A5452"/>
    <w:rsid w:val="009C1FEF"/>
    <w:rsid w:val="009C25DD"/>
    <w:rsid w:val="009D40AE"/>
    <w:rsid w:val="009D58CB"/>
    <w:rsid w:val="009E3058"/>
    <w:rsid w:val="009F1BB7"/>
    <w:rsid w:val="009F2573"/>
    <w:rsid w:val="009F2DFC"/>
    <w:rsid w:val="00A127AE"/>
    <w:rsid w:val="00A1565D"/>
    <w:rsid w:val="00A40DF2"/>
    <w:rsid w:val="00A4784C"/>
    <w:rsid w:val="00A5058C"/>
    <w:rsid w:val="00A52822"/>
    <w:rsid w:val="00A76F62"/>
    <w:rsid w:val="00A8151C"/>
    <w:rsid w:val="00A8518F"/>
    <w:rsid w:val="00A97575"/>
    <w:rsid w:val="00AD19E0"/>
    <w:rsid w:val="00AD7B93"/>
    <w:rsid w:val="00AE0319"/>
    <w:rsid w:val="00AF21CB"/>
    <w:rsid w:val="00B04624"/>
    <w:rsid w:val="00B2260F"/>
    <w:rsid w:val="00B2618A"/>
    <w:rsid w:val="00B363AF"/>
    <w:rsid w:val="00B4451A"/>
    <w:rsid w:val="00B722CD"/>
    <w:rsid w:val="00B77D0F"/>
    <w:rsid w:val="00B90F92"/>
    <w:rsid w:val="00BA7EF7"/>
    <w:rsid w:val="00BC63F2"/>
    <w:rsid w:val="00BD72BC"/>
    <w:rsid w:val="00BE1C44"/>
    <w:rsid w:val="00BF5118"/>
    <w:rsid w:val="00C2169F"/>
    <w:rsid w:val="00C33AE3"/>
    <w:rsid w:val="00C35687"/>
    <w:rsid w:val="00C369B7"/>
    <w:rsid w:val="00C36BAB"/>
    <w:rsid w:val="00C526B5"/>
    <w:rsid w:val="00C56461"/>
    <w:rsid w:val="00C60487"/>
    <w:rsid w:val="00C625A3"/>
    <w:rsid w:val="00C62C1F"/>
    <w:rsid w:val="00C64604"/>
    <w:rsid w:val="00C759E1"/>
    <w:rsid w:val="00C75E45"/>
    <w:rsid w:val="00C76F6E"/>
    <w:rsid w:val="00C80904"/>
    <w:rsid w:val="00C83731"/>
    <w:rsid w:val="00C92B9F"/>
    <w:rsid w:val="00C956FC"/>
    <w:rsid w:val="00CA147B"/>
    <w:rsid w:val="00CA5283"/>
    <w:rsid w:val="00CA6839"/>
    <w:rsid w:val="00CB0FA8"/>
    <w:rsid w:val="00CD7907"/>
    <w:rsid w:val="00CE1515"/>
    <w:rsid w:val="00CE1868"/>
    <w:rsid w:val="00CF185C"/>
    <w:rsid w:val="00CF3134"/>
    <w:rsid w:val="00D07FD0"/>
    <w:rsid w:val="00D12FEE"/>
    <w:rsid w:val="00D14BA8"/>
    <w:rsid w:val="00D333F5"/>
    <w:rsid w:val="00D412E9"/>
    <w:rsid w:val="00D42282"/>
    <w:rsid w:val="00D570C4"/>
    <w:rsid w:val="00D57A7C"/>
    <w:rsid w:val="00D705C4"/>
    <w:rsid w:val="00D72F6F"/>
    <w:rsid w:val="00D760DC"/>
    <w:rsid w:val="00DC5F8F"/>
    <w:rsid w:val="00DC6708"/>
    <w:rsid w:val="00DC705D"/>
    <w:rsid w:val="00DE6668"/>
    <w:rsid w:val="00E20FB5"/>
    <w:rsid w:val="00E2342F"/>
    <w:rsid w:val="00E24D40"/>
    <w:rsid w:val="00E26F7A"/>
    <w:rsid w:val="00E31B71"/>
    <w:rsid w:val="00E33274"/>
    <w:rsid w:val="00E343C4"/>
    <w:rsid w:val="00E363F6"/>
    <w:rsid w:val="00E4093F"/>
    <w:rsid w:val="00E508B9"/>
    <w:rsid w:val="00E52185"/>
    <w:rsid w:val="00E53EAE"/>
    <w:rsid w:val="00E56713"/>
    <w:rsid w:val="00E625FA"/>
    <w:rsid w:val="00E6451A"/>
    <w:rsid w:val="00E6742A"/>
    <w:rsid w:val="00E808E1"/>
    <w:rsid w:val="00E866B6"/>
    <w:rsid w:val="00EA19D7"/>
    <w:rsid w:val="00EA2716"/>
    <w:rsid w:val="00EA77E0"/>
    <w:rsid w:val="00EA7D9B"/>
    <w:rsid w:val="00EB0459"/>
    <w:rsid w:val="00EC5A6A"/>
    <w:rsid w:val="00EC7C3A"/>
    <w:rsid w:val="00ED2D36"/>
    <w:rsid w:val="00ED3BAE"/>
    <w:rsid w:val="00ED5AA5"/>
    <w:rsid w:val="00ED7931"/>
    <w:rsid w:val="00EE3CC3"/>
    <w:rsid w:val="00EE67F7"/>
    <w:rsid w:val="00F33F18"/>
    <w:rsid w:val="00F35CD5"/>
    <w:rsid w:val="00F402B1"/>
    <w:rsid w:val="00F44945"/>
    <w:rsid w:val="00F52B0B"/>
    <w:rsid w:val="00F534EC"/>
    <w:rsid w:val="00F5444C"/>
    <w:rsid w:val="00F67893"/>
    <w:rsid w:val="00F808BE"/>
    <w:rsid w:val="00F86BBA"/>
    <w:rsid w:val="00F86FE7"/>
    <w:rsid w:val="00F91F74"/>
    <w:rsid w:val="00FA7FFA"/>
    <w:rsid w:val="00FB6958"/>
    <w:rsid w:val="00FC1350"/>
    <w:rsid w:val="00FC18F3"/>
    <w:rsid w:val="00FC241D"/>
    <w:rsid w:val="00FC7228"/>
    <w:rsid w:val="00FE51A9"/>
    <w:rsid w:val="00FF3E2D"/>
    <w:rsid w:val="00F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A89F7"/>
  <w15:docId w15:val="{083A4714-E109-422A-A3CB-44176388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link w:val="Ttulo2Char"/>
    <w:uiPriority w:val="9"/>
    <w:unhideWhenUsed/>
    <w:qFormat/>
    <w:rsid w:val="00AE0319"/>
    <w:pPr>
      <w:spacing w:before="1"/>
      <w:ind w:left="3"/>
      <w:outlineLvl w:val="1"/>
    </w:pPr>
    <w:rPr>
      <w:b/>
      <w:bCs/>
      <w:sz w:val="17"/>
      <w:szCs w:val="1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121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"/>
      <w:ind w:left="33"/>
    </w:pPr>
    <w:rPr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C73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73A5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6C73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73A5"/>
    <w:rPr>
      <w:rFonts w:ascii="Verdana" w:eastAsia="Verdana" w:hAnsi="Verdana" w:cs="Verdana"/>
      <w:lang w:val="pt-PT"/>
    </w:rPr>
  </w:style>
  <w:style w:type="character" w:styleId="Hyperlink">
    <w:name w:val="Hyperlink"/>
    <w:basedOn w:val="Fontepargpadro"/>
    <w:uiPriority w:val="99"/>
    <w:unhideWhenUsed/>
    <w:rsid w:val="006C73A5"/>
    <w:rPr>
      <w:color w:val="0000FF" w:themeColor="hyperlink"/>
      <w:u w:val="single"/>
    </w:rPr>
  </w:style>
  <w:style w:type="table" w:customStyle="1" w:styleId="table">
    <w:name w:val="table"/>
    <w:basedOn w:val="Tabelanormal"/>
    <w:rsid w:val="002353E1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/>
  </w:style>
  <w:style w:type="table" w:customStyle="1" w:styleId="tabletable">
    <w:name w:val="table_table"/>
    <w:basedOn w:val="Tabelanormal"/>
    <w:rsid w:val="00F4494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01B1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01B1"/>
    <w:rPr>
      <w:rFonts w:ascii="Consolas" w:eastAsia="Verdana" w:hAnsi="Consolas" w:cs="Verdana"/>
      <w:sz w:val="20"/>
      <w:szCs w:val="20"/>
      <w:lang w:val="pt-PT"/>
    </w:rPr>
  </w:style>
  <w:style w:type="character" w:customStyle="1" w:styleId="anyCharacter">
    <w:name w:val="any Character"/>
    <w:basedOn w:val="Fontepargpadro"/>
    <w:rsid w:val="00936866"/>
  </w:style>
  <w:style w:type="character" w:customStyle="1" w:styleId="Ttulo2Char">
    <w:name w:val="Título 2 Char"/>
    <w:basedOn w:val="Fontepargpadro"/>
    <w:link w:val="Ttulo2"/>
    <w:uiPriority w:val="9"/>
    <w:rsid w:val="00AE0319"/>
    <w:rPr>
      <w:rFonts w:ascii="Verdana" w:eastAsia="Verdana" w:hAnsi="Verdana" w:cs="Verdana"/>
      <w:b/>
      <w:bCs/>
      <w:sz w:val="17"/>
      <w:szCs w:val="17"/>
      <w:lang w:val="pt-PT"/>
    </w:rPr>
  </w:style>
  <w:style w:type="paragraph" w:styleId="NormalWeb">
    <w:name w:val="Normal (Web)"/>
    <w:basedOn w:val="Normal"/>
    <w:uiPriority w:val="99"/>
    <w:semiHidden/>
    <w:unhideWhenUsed/>
    <w:rsid w:val="00B4451A"/>
    <w:rPr>
      <w:rFonts w:ascii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26F7A"/>
    <w:rPr>
      <w:rFonts w:ascii="Verdana" w:eastAsia="Verdana" w:hAnsi="Verdana" w:cs="Verdana"/>
      <w:sz w:val="18"/>
      <w:szCs w:val="18"/>
      <w:lang w:val="pt-PT"/>
    </w:rPr>
  </w:style>
  <w:style w:type="table" w:customStyle="1" w:styleId="TableNormal1">
    <w:name w:val="Table Normal1"/>
    <w:uiPriority w:val="2"/>
    <w:semiHidden/>
    <w:qFormat/>
    <w:rsid w:val="00762680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and">
    <w:name w:val="land"/>
    <w:basedOn w:val="Fontepargpadro"/>
    <w:rsid w:val="004E0C3B"/>
  </w:style>
  <w:style w:type="character" w:customStyle="1" w:styleId="auto-style39">
    <w:name w:val="auto-style39"/>
    <w:basedOn w:val="Fontepargpadro"/>
    <w:rsid w:val="00CA6839"/>
    <w:rPr>
      <w:rFonts w:ascii="Calibri" w:eastAsia="Calibri" w:hAnsi="Calibri" w:cs="Calibri"/>
      <w:sz w:val="20"/>
      <w:szCs w:val="20"/>
    </w:rPr>
  </w:style>
  <w:style w:type="character" w:styleId="Forte">
    <w:name w:val="Strong"/>
    <w:basedOn w:val="Fontepargpadro"/>
    <w:uiPriority w:val="22"/>
    <w:qFormat/>
    <w:rsid w:val="00105BB0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BD72B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D72B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D72BC"/>
    <w:rPr>
      <w:rFonts w:ascii="Verdana" w:eastAsia="Verdana" w:hAnsi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D72B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D72BC"/>
    <w:rPr>
      <w:rFonts w:ascii="Verdana" w:eastAsia="Verdana" w:hAnsi="Verdana" w:cs="Verdana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CE94A-EEDF-4D98-B004-6E138C78A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56</vt:i4>
      </vt:variant>
    </vt:vector>
  </HeadingPairs>
  <TitlesOfParts>
    <vt:vector size="57" baseType="lpstr">
      <vt:lpstr>Untitled Document</vt:lpstr>
      <vt:lpstr>Inventário de Riscos Plano de Ação</vt:lpstr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IDENTIFICAÇÃO DA EMPRESA</vt:lpstr>
      <vt:lpstr>OBJETIVO DO PROGRAMA PGR</vt:lpstr>
      <vt:lpstr>DIREITOS E DEVERES</vt:lpstr>
      <vt:lpstr>3.2- Cabe ao trabalhador:</vt:lpstr>
      <vt:lpstr>As informações podem ser transmitidas:</vt:lpstr>
      <vt:lpstr>4.1- Gerenciamento de Riscos</vt:lpstr>
      <vt:lpstr>A organização deve:</vt:lpstr>
      <vt:lpstr>A organização deve adotar mecanismos para:</vt:lpstr>
      <vt:lpstr>Processo de identificação de perigos e avaliação de riscos ocupacionais</vt:lpstr>
      <vt:lpstr>/Levantamento preliminar de perigos</vt:lpstr>
      <vt:lpstr>/- Identificação de perigos</vt:lpstr>
      <vt:lpstr>5.1- Avaliação de riscos ocupacionais</vt:lpstr>
      <vt:lpstr>6 - Aplicação de avaliação de riscos - Matriz de Riscos</vt:lpstr>
      <vt:lpstr>6.1- Os quadros a seguir trazem as escalas de probabilidade e impacto, respectiv</vt:lpstr>
      <vt:lpstr>/ Impacto (Severidade)</vt:lpstr>
      <vt:lpstr>O Inventário de Riscos, será elaborado a partir das metodologias da Gestão de Ri</vt:lpstr>
      <vt:lpstr>Grupos de Exposição Similar</vt:lpstr>
      <vt:lpstr>Disposições Gerais do Gerenciamento de Riscos Ocupacionais</vt:lpstr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Milton Neto</dc:creator>
  <cp:keywords/>
  <dc:description/>
  <cp:lastModifiedBy>EDGE OCUPACIONAL</cp:lastModifiedBy>
  <cp:revision>53</cp:revision>
  <cp:lastPrinted>2025-10-02T15:20:00Z</cp:lastPrinted>
  <dcterms:created xsi:type="dcterms:W3CDTF">2026-02-04T12:24:00Z</dcterms:created>
  <dcterms:modified xsi:type="dcterms:W3CDTF">2026-06-10T11:39:00Z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Mozilla/5.0 (Windows NT 10.0; Win64; x64) AppleWebKit/537.36 (KHTML, like Gecko) Chrome/135.0.0.0 Safari/537.36</vt:lpwstr>
  </property>
  <property fmtid="{D5CDD505-2E9C-101B-9397-08002B2CF9AE}" pid="4" name="LastSaved">
    <vt:filetime>2025-04-15T00:00:00Z</vt:filetime>
  </property>
  <property fmtid="{D5CDD505-2E9C-101B-9397-08002B2CF9AE}" pid="5" name="Producer">
    <vt:lpwstr>Skia/PDF m135</vt:lpwstr>
  </property>
</Properties>
</file>