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D09B" w14:textId="77777777" w:rsidR="00F5748A" w:rsidRPr="005E2A75" w:rsidRDefault="00E4426F" w:rsidP="00347F52">
      <w:pPr>
        <w:pStyle w:val="Corpodetexto"/>
        <w:spacing w:before="0"/>
        <w:ind w:left="3911" w:right="0"/>
        <w:rPr>
          <w:rFonts w:ascii="Arial Narrow" w:hAnsi="Arial Narrow"/>
          <w:sz w:val="24"/>
          <w:szCs w:val="24"/>
        </w:rPr>
      </w:pPr>
      <w:r w:rsidRPr="005E2A75">
        <w:rPr>
          <w:rFonts w:ascii="Arial Narrow" w:hAnsi="Arial Narrow"/>
          <w:noProof/>
          <w:sz w:val="24"/>
          <w:szCs w:val="24"/>
        </w:rPr>
        <w:drawing>
          <wp:inline distT="0" distB="0" distL="0" distR="0" wp14:anchorId="058CE6EB" wp14:editId="09838836">
            <wp:extent cx="1991433" cy="741426"/>
            <wp:effectExtent l="0" t="0" r="0" b="0"/>
            <wp:docPr id="1"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8" cstate="print"/>
                    <a:stretch>
                      <a:fillRect/>
                    </a:stretch>
                  </pic:blipFill>
                  <pic:spPr>
                    <a:xfrm>
                      <a:off x="0" y="0"/>
                      <a:ext cx="1991433" cy="741426"/>
                    </a:xfrm>
                    <a:prstGeom prst="rect">
                      <a:avLst/>
                    </a:prstGeom>
                  </pic:spPr>
                </pic:pic>
              </a:graphicData>
            </a:graphic>
          </wp:inline>
        </w:drawing>
      </w:r>
    </w:p>
    <w:p w14:paraId="6F10965C" w14:textId="77777777" w:rsidR="00F5748A" w:rsidRPr="005E2A75" w:rsidRDefault="00E4426F" w:rsidP="00347F52">
      <w:pPr>
        <w:pStyle w:val="Corpodetexto"/>
        <w:spacing w:before="3"/>
        <w:ind w:left="0" w:right="0"/>
        <w:rPr>
          <w:rFonts w:ascii="Arial Narrow" w:hAnsi="Arial Narrow"/>
          <w:sz w:val="24"/>
          <w:szCs w:val="24"/>
        </w:rPr>
      </w:pPr>
      <w:r w:rsidRPr="005E2A75">
        <w:rPr>
          <w:rFonts w:ascii="Arial Narrow" w:hAnsi="Arial Narrow"/>
          <w:noProof/>
          <w:sz w:val="24"/>
          <w:szCs w:val="24"/>
        </w:rPr>
        <w:drawing>
          <wp:anchor distT="0" distB="0" distL="0" distR="0" simplePos="0" relativeHeight="251647488" behindDoc="1" locked="0" layoutInCell="1" allowOverlap="1" wp14:anchorId="160D33FF" wp14:editId="2D04DB06">
            <wp:simplePos x="0" y="0"/>
            <wp:positionH relativeFrom="page">
              <wp:posOffset>380237</wp:posOffset>
            </wp:positionH>
            <wp:positionV relativeFrom="paragraph">
              <wp:posOffset>68326</wp:posOffset>
            </wp:positionV>
            <wp:extent cx="6845575" cy="25205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845575" cy="2520505"/>
                    </a:xfrm>
                    <a:prstGeom prst="rect">
                      <a:avLst/>
                    </a:prstGeom>
                  </pic:spPr>
                </pic:pic>
              </a:graphicData>
            </a:graphic>
          </wp:anchor>
        </w:drawing>
      </w:r>
    </w:p>
    <w:p w14:paraId="6A652F45" w14:textId="091EFE83" w:rsidR="00F5748A" w:rsidRPr="005E2A75" w:rsidRDefault="00ED2F74" w:rsidP="00347F52">
      <w:pPr>
        <w:pStyle w:val="Ttulo"/>
        <w:spacing w:before="301"/>
        <w:jc w:val="center"/>
        <w:rPr>
          <w:rFonts w:ascii="Arial Narrow" w:hAnsi="Arial Narrow"/>
          <w:sz w:val="24"/>
          <w:szCs w:val="24"/>
        </w:rPr>
      </w:pPr>
      <w:r w:rsidRPr="005E2A75">
        <w:rPr>
          <w:rFonts w:ascii="Arial Narrow" w:hAnsi="Arial Narrow"/>
          <w:color w:val="333333"/>
          <w:spacing w:val="-2"/>
          <w:sz w:val="24"/>
          <w:szCs w:val="24"/>
        </w:rPr>
        <w:t>AET</w:t>
      </w:r>
    </w:p>
    <w:p w14:paraId="46D360FA" w14:textId="66AC2831" w:rsidR="00F5748A" w:rsidRPr="005E2A75" w:rsidRDefault="00ED2F74" w:rsidP="00347F52">
      <w:pPr>
        <w:pStyle w:val="Ttulo"/>
        <w:jc w:val="center"/>
        <w:rPr>
          <w:rFonts w:ascii="Arial Narrow" w:hAnsi="Arial Narrow"/>
          <w:sz w:val="24"/>
          <w:szCs w:val="24"/>
        </w:rPr>
      </w:pPr>
      <w:r w:rsidRPr="005E2A75">
        <w:rPr>
          <w:rFonts w:ascii="Arial Narrow" w:hAnsi="Arial Narrow"/>
          <w:color w:val="333333"/>
          <w:sz w:val="24"/>
          <w:szCs w:val="24"/>
        </w:rPr>
        <w:t>ANÁLISE ERGONÔMICA DO TRABLHO</w:t>
      </w:r>
    </w:p>
    <w:p w14:paraId="3FA7A39C" w14:textId="77777777" w:rsidR="00F5748A" w:rsidRPr="005E2A75" w:rsidRDefault="00F5748A" w:rsidP="00347F52">
      <w:pPr>
        <w:pStyle w:val="Corpodetexto"/>
        <w:spacing w:before="0"/>
        <w:ind w:left="0" w:right="0"/>
        <w:rPr>
          <w:rFonts w:ascii="Arial Narrow" w:hAnsi="Arial Narrow"/>
          <w:b/>
          <w:sz w:val="24"/>
          <w:szCs w:val="24"/>
        </w:rPr>
      </w:pPr>
    </w:p>
    <w:p w14:paraId="1D3C5DCF" w14:textId="77777777" w:rsidR="00F5748A" w:rsidRPr="005E2A75" w:rsidRDefault="00E4426F" w:rsidP="00347F52">
      <w:pPr>
        <w:pStyle w:val="Corpodetexto"/>
        <w:spacing w:before="63"/>
        <w:ind w:left="0" w:right="0"/>
        <w:rPr>
          <w:rFonts w:ascii="Arial Narrow" w:hAnsi="Arial Narrow"/>
          <w:b/>
          <w:sz w:val="24"/>
          <w:szCs w:val="24"/>
        </w:rPr>
      </w:pPr>
      <w:r w:rsidRPr="005E2A75">
        <w:rPr>
          <w:rFonts w:ascii="Arial Narrow" w:hAnsi="Arial Narrow"/>
          <w:b/>
          <w:noProof/>
          <w:sz w:val="24"/>
          <w:szCs w:val="24"/>
        </w:rPr>
        <mc:AlternateContent>
          <mc:Choice Requires="wpg">
            <w:drawing>
              <wp:anchor distT="0" distB="0" distL="0" distR="0" simplePos="0" relativeHeight="251649536" behindDoc="1" locked="0" layoutInCell="1" allowOverlap="1" wp14:anchorId="271F5968" wp14:editId="2E533F23">
                <wp:simplePos x="0" y="0"/>
                <wp:positionH relativeFrom="page">
                  <wp:posOffset>380237</wp:posOffset>
                </wp:positionH>
                <wp:positionV relativeFrom="paragraph">
                  <wp:posOffset>209787</wp:posOffset>
                </wp:positionV>
                <wp:extent cx="6821805" cy="127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805" cy="12700"/>
                          <a:chOff x="0" y="0"/>
                          <a:chExt cx="6821805" cy="12700"/>
                        </a:xfrm>
                      </wpg:grpSpPr>
                      <wps:wsp>
                        <wps:cNvPr id="4" name="Graphic 4"/>
                        <wps:cNvSpPr/>
                        <wps:spPr>
                          <a:xfrm>
                            <a:off x="0" y="0"/>
                            <a:ext cx="6821805" cy="6350"/>
                          </a:xfrm>
                          <a:custGeom>
                            <a:avLst/>
                            <a:gdLst/>
                            <a:ahLst/>
                            <a:cxnLst/>
                            <a:rect l="l" t="t" r="r" b="b"/>
                            <a:pathLst>
                              <a:path w="6821805" h="6350">
                                <a:moveTo>
                                  <a:pt x="6821256" y="6095"/>
                                </a:moveTo>
                                <a:lnTo>
                                  <a:pt x="0" y="6095"/>
                                </a:lnTo>
                                <a:lnTo>
                                  <a:pt x="0" y="0"/>
                                </a:lnTo>
                                <a:lnTo>
                                  <a:pt x="6821256" y="0"/>
                                </a:lnTo>
                                <a:lnTo>
                                  <a:pt x="6821256" y="6095"/>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0" y="6096"/>
                            <a:ext cx="6821805" cy="6350"/>
                          </a:xfrm>
                          <a:custGeom>
                            <a:avLst/>
                            <a:gdLst/>
                            <a:ahLst/>
                            <a:cxnLst/>
                            <a:rect l="l" t="t" r="r" b="b"/>
                            <a:pathLst>
                              <a:path w="6821805" h="6350">
                                <a:moveTo>
                                  <a:pt x="6821256" y="6095"/>
                                </a:moveTo>
                                <a:lnTo>
                                  <a:pt x="0" y="6095"/>
                                </a:lnTo>
                                <a:lnTo>
                                  <a:pt x="0" y="0"/>
                                </a:lnTo>
                                <a:lnTo>
                                  <a:pt x="6821256" y="0"/>
                                </a:lnTo>
                                <a:lnTo>
                                  <a:pt x="6821256" y="6095"/>
                                </a:lnTo>
                                <a:close/>
                              </a:path>
                            </a:pathLst>
                          </a:custGeom>
                          <a:solidFill>
                            <a:srgbClr val="EDEDED"/>
                          </a:solidFill>
                        </wps:spPr>
                        <wps:bodyPr wrap="square" lIns="0" tIns="0" rIns="0" bIns="0" rtlCol="0">
                          <a:prstTxWarp prst="textNoShape">
                            <a:avLst/>
                          </a:prstTxWarp>
                          <a:noAutofit/>
                        </wps:bodyPr>
                      </wps:wsp>
                      <wps:wsp>
                        <wps:cNvPr id="6" name="Graphic 6"/>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5E0A969" id="Group 3" o:spid="_x0000_s1026" style="position:absolute;margin-left:29.95pt;margin-top:16.5pt;width:537.15pt;height:1pt;z-index:-251666944;mso-wrap-distance-left:0;mso-wrap-distance-right:0;mso-position-horizontal-relative:page" coordsize="682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">
                <v:shape id="Graphic 4" o:spid="_x0000_s1027" style="position:absolute;width:68218;height:63;visibility:visible;mso-wrap-style:square;v-text-anchor:top" coordsize="6821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" path="m6821256,6095l,6095,,,6821256,r,6095xe" fillcolor="#999" stroked="f">
                  <v:path arrowok="t"/>
                </v:shape>
                <v:shape id="Graphic 5" o:spid="_x0000_s1028" style="position:absolute;top:60;width:68218;height:64;visibility:visible;mso-wrap-style:square;v-text-anchor:top" coordsize="6821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" path="m6821256,6095l,6095,,,6821256,r,6095xe" fillcolor="#ededed" stroked="f">
                  <v:path arrowok="t"/>
                </v:shape>
                <v:shape id="Graphic 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" path="m,12191l,,6095,r,6095l,12191xe" fillcolor="#999" stroked="f">
                  <v:path arrowok="t"/>
                </v:shape>
                <w10:wrap type="topAndBottom" anchorx="page"/>
              </v:group>
            </w:pict>
          </mc:Fallback>
        </mc:AlternateContent>
      </w:r>
      <w:r w:rsidRPr="005E2A75">
        <w:rPr>
          <w:rFonts w:ascii="Arial Narrow" w:hAnsi="Arial Narrow"/>
          <w:b/>
          <w:noProof/>
          <w:sz w:val="24"/>
          <w:szCs w:val="24"/>
        </w:rPr>
        <mc:AlternateContent>
          <mc:Choice Requires="wps">
            <w:drawing>
              <wp:anchor distT="0" distB="0" distL="0" distR="0" simplePos="0" relativeHeight="251651584" behindDoc="1" locked="0" layoutInCell="1" allowOverlap="1" wp14:anchorId="6F33C5B8" wp14:editId="4AA9DFE8">
                <wp:simplePos x="0" y="0"/>
                <wp:positionH relativeFrom="page">
                  <wp:posOffset>361949</wp:posOffset>
                </wp:positionH>
                <wp:positionV relativeFrom="paragraph">
                  <wp:posOffset>276843</wp:posOffset>
                </wp:positionV>
                <wp:extent cx="6839584" cy="128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4" cy="128270"/>
                        </a:xfrm>
                        <a:custGeom>
                          <a:avLst/>
                          <a:gdLst/>
                          <a:ahLst/>
                          <a:cxnLst/>
                          <a:rect l="l" t="t" r="r" b="b"/>
                          <a:pathLst>
                            <a:path w="6839584" h="128270">
                              <a:moveTo>
                                <a:pt x="6839544" y="128015"/>
                              </a:moveTo>
                              <a:lnTo>
                                <a:pt x="0" y="128015"/>
                              </a:lnTo>
                              <a:lnTo>
                                <a:pt x="0" y="0"/>
                              </a:lnTo>
                              <a:lnTo>
                                <a:pt x="6839544" y="0"/>
                              </a:lnTo>
                              <a:lnTo>
                                <a:pt x="6839544" y="128015"/>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59A12B1B" id="Graphic 7" o:spid="_x0000_s1026" style="position:absolute;margin-left:28.5pt;margin-top:21.8pt;width:538.55pt;height:10.1pt;z-index:-251664896;visibility:visible;mso-wrap-style:square;mso-wrap-distance-left:0;mso-wrap-distance-top:0;mso-wrap-distance-right:0;mso-wrap-distance-bottom:0;mso-position-horizontal:absolute;mso-position-horizontal-relative:page;mso-position-vertical:absolute;mso-position-vertical-relative:text;v-text-anchor:top" coordsize="6839584,1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" path="m6839544,128015l,128015,,,6839544,r,128015xe" fillcolor="red" stroked="f">
                <v:path arrowok="t"/>
                <w10:wrap type="topAndBottom" anchorx="page"/>
              </v:shape>
            </w:pict>
          </mc:Fallback>
        </mc:AlternateContent>
      </w:r>
    </w:p>
    <w:p w14:paraId="2FE78247" w14:textId="77777777" w:rsidR="00F5748A" w:rsidRPr="005E2A75" w:rsidRDefault="00F5748A" w:rsidP="00347F52">
      <w:pPr>
        <w:pStyle w:val="Corpodetexto"/>
        <w:spacing w:before="1"/>
        <w:ind w:left="0" w:right="0"/>
        <w:rPr>
          <w:rFonts w:ascii="Arial Narrow" w:hAnsi="Arial Narrow"/>
          <w:b/>
          <w:sz w:val="24"/>
          <w:szCs w:val="24"/>
        </w:rPr>
      </w:pPr>
    </w:p>
    <w:p w14:paraId="5F7D9A7C" w14:textId="77777777" w:rsidR="00F5748A" w:rsidRPr="005E2A75" w:rsidRDefault="00F5748A" w:rsidP="00347F52">
      <w:pPr>
        <w:pStyle w:val="Corpodetexto"/>
        <w:spacing w:before="47"/>
        <w:ind w:left="0" w:right="0"/>
        <w:rPr>
          <w:rFonts w:ascii="Arial Narrow" w:hAnsi="Arial Narrow"/>
          <w:b/>
          <w:sz w:val="24"/>
          <w:szCs w:val="24"/>
        </w:rPr>
      </w:pPr>
    </w:p>
    <w:p w14:paraId="709C65D4" w14:textId="2F4A3458" w:rsidR="00F5748A" w:rsidRPr="005E2A75" w:rsidRDefault="00E4426F" w:rsidP="00347F52">
      <w:pPr>
        <w:ind w:left="233" w:right="197"/>
        <w:jc w:val="both"/>
        <w:rPr>
          <w:rFonts w:ascii="Arial Narrow" w:hAnsi="Arial Narrow"/>
          <w:sz w:val="24"/>
          <w:szCs w:val="24"/>
        </w:rPr>
      </w:pPr>
      <w:r w:rsidRPr="005E2A75">
        <w:rPr>
          <w:rFonts w:ascii="Arial Narrow" w:hAnsi="Arial Narrow"/>
          <w:sz w:val="24"/>
          <w:szCs w:val="24"/>
        </w:rPr>
        <w:t>Lei</w:t>
      </w:r>
      <w:r w:rsidRPr="005E2A75">
        <w:rPr>
          <w:rFonts w:ascii="Arial Narrow" w:hAnsi="Arial Narrow"/>
          <w:spacing w:val="-3"/>
          <w:sz w:val="24"/>
          <w:szCs w:val="24"/>
        </w:rPr>
        <w:t xml:space="preserve"> </w:t>
      </w:r>
      <w:r w:rsidRPr="005E2A75">
        <w:rPr>
          <w:rFonts w:ascii="Arial Narrow" w:hAnsi="Arial Narrow"/>
          <w:sz w:val="24"/>
          <w:szCs w:val="24"/>
        </w:rPr>
        <w:t>6.514</w:t>
      </w:r>
      <w:r w:rsidRPr="005E2A75">
        <w:rPr>
          <w:rFonts w:ascii="Arial Narrow" w:hAnsi="Arial Narrow"/>
          <w:spacing w:val="-3"/>
          <w:sz w:val="24"/>
          <w:szCs w:val="24"/>
        </w:rPr>
        <w:t xml:space="preserve"> </w:t>
      </w:r>
      <w:r w:rsidRPr="005E2A75">
        <w:rPr>
          <w:rFonts w:ascii="Arial Narrow" w:hAnsi="Arial Narrow"/>
          <w:sz w:val="24"/>
          <w:szCs w:val="24"/>
        </w:rPr>
        <w:t>de</w:t>
      </w:r>
      <w:r w:rsidRPr="005E2A75">
        <w:rPr>
          <w:rFonts w:ascii="Arial Narrow" w:hAnsi="Arial Narrow"/>
          <w:spacing w:val="-3"/>
          <w:sz w:val="24"/>
          <w:szCs w:val="24"/>
        </w:rPr>
        <w:t xml:space="preserve"> </w:t>
      </w:r>
      <w:r w:rsidRPr="005E2A75">
        <w:rPr>
          <w:rFonts w:ascii="Arial Narrow" w:hAnsi="Arial Narrow"/>
          <w:sz w:val="24"/>
          <w:szCs w:val="24"/>
        </w:rPr>
        <w:t>22</w:t>
      </w:r>
      <w:r w:rsidRPr="005E2A75">
        <w:rPr>
          <w:rFonts w:ascii="Arial Narrow" w:hAnsi="Arial Narrow"/>
          <w:spacing w:val="-3"/>
          <w:sz w:val="24"/>
          <w:szCs w:val="24"/>
        </w:rPr>
        <w:t xml:space="preserve"> </w:t>
      </w:r>
      <w:r w:rsidRPr="005E2A75">
        <w:rPr>
          <w:rFonts w:ascii="Arial Narrow" w:hAnsi="Arial Narrow"/>
          <w:sz w:val="24"/>
          <w:szCs w:val="24"/>
        </w:rPr>
        <w:t>de</w:t>
      </w:r>
      <w:r w:rsidRPr="005E2A75">
        <w:rPr>
          <w:rFonts w:ascii="Arial Narrow" w:hAnsi="Arial Narrow"/>
          <w:spacing w:val="-3"/>
          <w:sz w:val="24"/>
          <w:szCs w:val="24"/>
        </w:rPr>
        <w:t xml:space="preserve"> </w:t>
      </w:r>
      <w:r w:rsidRPr="005E2A75">
        <w:rPr>
          <w:rFonts w:ascii="Arial Narrow" w:hAnsi="Arial Narrow"/>
          <w:sz w:val="24"/>
          <w:szCs w:val="24"/>
        </w:rPr>
        <w:t>dezembro</w:t>
      </w:r>
      <w:r w:rsidRPr="005E2A75">
        <w:rPr>
          <w:rFonts w:ascii="Arial Narrow" w:hAnsi="Arial Narrow"/>
          <w:spacing w:val="-3"/>
          <w:sz w:val="24"/>
          <w:szCs w:val="24"/>
        </w:rPr>
        <w:t xml:space="preserve"> </w:t>
      </w:r>
      <w:r w:rsidRPr="005E2A75">
        <w:rPr>
          <w:rFonts w:ascii="Arial Narrow" w:hAnsi="Arial Narrow"/>
          <w:sz w:val="24"/>
          <w:szCs w:val="24"/>
        </w:rPr>
        <w:t>de</w:t>
      </w:r>
      <w:r w:rsidRPr="005E2A75">
        <w:rPr>
          <w:rFonts w:ascii="Arial Narrow" w:hAnsi="Arial Narrow"/>
          <w:spacing w:val="-3"/>
          <w:sz w:val="24"/>
          <w:szCs w:val="24"/>
        </w:rPr>
        <w:t xml:space="preserve"> </w:t>
      </w:r>
      <w:r w:rsidRPr="005E2A75">
        <w:rPr>
          <w:rFonts w:ascii="Arial Narrow" w:hAnsi="Arial Narrow"/>
          <w:sz w:val="24"/>
          <w:szCs w:val="24"/>
        </w:rPr>
        <w:t>1977,</w:t>
      </w:r>
      <w:r w:rsidRPr="005E2A75">
        <w:rPr>
          <w:rFonts w:ascii="Arial Narrow" w:hAnsi="Arial Narrow"/>
          <w:spacing w:val="-3"/>
          <w:sz w:val="24"/>
          <w:szCs w:val="24"/>
        </w:rPr>
        <w:t xml:space="preserve"> </w:t>
      </w:r>
      <w:r w:rsidRPr="005E2A75">
        <w:rPr>
          <w:rFonts w:ascii="Arial Narrow" w:hAnsi="Arial Narrow"/>
          <w:sz w:val="24"/>
          <w:szCs w:val="24"/>
        </w:rPr>
        <w:t>nas</w:t>
      </w:r>
      <w:r w:rsidRPr="005E2A75">
        <w:rPr>
          <w:rFonts w:ascii="Arial Narrow" w:hAnsi="Arial Narrow"/>
          <w:spacing w:val="-3"/>
          <w:sz w:val="24"/>
          <w:szCs w:val="24"/>
        </w:rPr>
        <w:t xml:space="preserve"> </w:t>
      </w:r>
      <w:r w:rsidRPr="005E2A75">
        <w:rPr>
          <w:rFonts w:ascii="Arial Narrow" w:hAnsi="Arial Narrow"/>
          <w:sz w:val="24"/>
          <w:szCs w:val="24"/>
        </w:rPr>
        <w:t>Normas</w:t>
      </w:r>
      <w:r w:rsidRPr="005E2A75">
        <w:rPr>
          <w:rFonts w:ascii="Arial Narrow" w:hAnsi="Arial Narrow"/>
          <w:spacing w:val="-3"/>
          <w:sz w:val="24"/>
          <w:szCs w:val="24"/>
        </w:rPr>
        <w:t xml:space="preserve"> </w:t>
      </w:r>
      <w:r w:rsidRPr="005E2A75">
        <w:rPr>
          <w:rFonts w:ascii="Arial Narrow" w:hAnsi="Arial Narrow"/>
          <w:sz w:val="24"/>
          <w:szCs w:val="24"/>
        </w:rPr>
        <w:t>Regulamentadoras</w:t>
      </w:r>
      <w:r w:rsidRPr="005E2A75">
        <w:rPr>
          <w:rFonts w:ascii="Arial Narrow" w:hAnsi="Arial Narrow"/>
          <w:spacing w:val="-3"/>
          <w:sz w:val="24"/>
          <w:szCs w:val="24"/>
        </w:rPr>
        <w:t xml:space="preserve"> </w:t>
      </w:r>
      <w:r w:rsidRPr="005E2A75">
        <w:rPr>
          <w:rFonts w:ascii="Arial Narrow" w:hAnsi="Arial Narrow"/>
          <w:sz w:val="24"/>
          <w:szCs w:val="24"/>
        </w:rPr>
        <w:t>(NRs</w:t>
      </w:r>
      <w:r w:rsidRPr="005E2A75">
        <w:rPr>
          <w:rFonts w:ascii="Arial Narrow" w:hAnsi="Arial Narrow"/>
          <w:spacing w:val="-3"/>
          <w:sz w:val="24"/>
          <w:szCs w:val="24"/>
        </w:rPr>
        <w:t xml:space="preserve"> </w:t>
      </w:r>
      <w:r w:rsidRPr="005E2A75">
        <w:rPr>
          <w:rFonts w:ascii="Arial Narrow" w:hAnsi="Arial Narrow"/>
          <w:sz w:val="24"/>
          <w:szCs w:val="24"/>
        </w:rPr>
        <w:t>–</w:t>
      </w:r>
      <w:r w:rsidRPr="005E2A75">
        <w:rPr>
          <w:rFonts w:ascii="Arial Narrow" w:hAnsi="Arial Narrow"/>
          <w:spacing w:val="-3"/>
          <w:sz w:val="24"/>
          <w:szCs w:val="24"/>
        </w:rPr>
        <w:t xml:space="preserve"> </w:t>
      </w:r>
      <w:r w:rsidRPr="005E2A75">
        <w:rPr>
          <w:rFonts w:ascii="Arial Narrow" w:hAnsi="Arial Narrow"/>
          <w:sz w:val="24"/>
          <w:szCs w:val="24"/>
        </w:rPr>
        <w:t>1</w:t>
      </w:r>
      <w:r w:rsidR="00ED2F74" w:rsidRPr="005E2A75">
        <w:rPr>
          <w:rFonts w:ascii="Arial Narrow" w:hAnsi="Arial Narrow"/>
          <w:sz w:val="24"/>
          <w:szCs w:val="24"/>
        </w:rPr>
        <w:t>7</w:t>
      </w:r>
      <w:r w:rsidRPr="005E2A75">
        <w:rPr>
          <w:rFonts w:ascii="Arial Narrow" w:hAnsi="Arial Narrow"/>
          <w:sz w:val="24"/>
          <w:szCs w:val="24"/>
        </w:rPr>
        <w:t>),</w:t>
      </w:r>
      <w:r w:rsidRPr="005E2A75">
        <w:rPr>
          <w:rFonts w:ascii="Arial Narrow" w:hAnsi="Arial Narrow"/>
          <w:spacing w:val="-3"/>
          <w:sz w:val="24"/>
          <w:szCs w:val="24"/>
        </w:rPr>
        <w:t xml:space="preserve"> </w:t>
      </w:r>
      <w:r w:rsidRPr="005E2A75">
        <w:rPr>
          <w:rFonts w:ascii="Arial Narrow" w:hAnsi="Arial Narrow"/>
          <w:sz w:val="24"/>
          <w:szCs w:val="24"/>
        </w:rPr>
        <w:t>da Portaria 3.214 de 08 de junho de 1978, do MTE</w:t>
      </w:r>
    </w:p>
    <w:p w14:paraId="3AFB6D9A" w14:textId="77777777" w:rsidR="00F5748A" w:rsidRPr="005E2A75" w:rsidRDefault="00F5748A" w:rsidP="00347F52">
      <w:pPr>
        <w:pStyle w:val="Corpodetexto"/>
        <w:spacing w:before="9"/>
        <w:ind w:left="0" w:right="0"/>
        <w:rPr>
          <w:rFonts w:ascii="Arial Narrow" w:hAnsi="Arial Narrow"/>
          <w:sz w:val="24"/>
          <w:szCs w:val="24"/>
        </w:rPr>
      </w:pPr>
    </w:p>
    <w:p w14:paraId="0DB2256B" w14:textId="4CC6E9E9" w:rsidR="00F5748A" w:rsidRPr="005E2A75" w:rsidRDefault="00F5748A" w:rsidP="00347F52">
      <w:pPr>
        <w:spacing w:before="92"/>
        <w:ind w:left="231" w:right="197"/>
        <w:jc w:val="both"/>
        <w:rPr>
          <w:rFonts w:ascii="Arial Narrow" w:hAnsi="Arial Narrow"/>
          <w:b/>
          <w:sz w:val="24"/>
          <w:szCs w:val="24"/>
        </w:rPr>
      </w:pPr>
    </w:p>
    <w:p w14:paraId="06524361" w14:textId="77777777" w:rsidR="00F5748A" w:rsidRPr="005E2A75" w:rsidRDefault="00F5748A" w:rsidP="00347F52">
      <w:pPr>
        <w:pStyle w:val="Corpodetexto"/>
        <w:spacing w:before="73"/>
        <w:ind w:left="0" w:right="0"/>
        <w:rPr>
          <w:rFonts w:ascii="Arial Narrow" w:hAnsi="Arial Narrow"/>
          <w:b/>
          <w:sz w:val="24"/>
          <w:szCs w:val="24"/>
        </w:rPr>
      </w:pPr>
    </w:p>
    <w:p w14:paraId="1CEF9AFC" w14:textId="04E4AAE3" w:rsidR="00F5748A" w:rsidRPr="00ED7C22" w:rsidRDefault="00685E74" w:rsidP="00347F52">
      <w:pPr>
        <w:ind w:left="231" w:right="197"/>
        <w:jc w:val="center"/>
        <w:rPr>
          <w:rFonts w:ascii="Arial Narrow" w:hAnsi="Arial Narrow"/>
          <w:b/>
          <w:sz w:val="36"/>
          <w:szCs w:val="36"/>
        </w:rPr>
      </w:pPr>
      <w:bookmarkStart w:id="0" w:name="_Hlk205884483"/>
      <w:r w:rsidRPr="00685E74">
        <w:rPr>
          <w:rFonts w:ascii="Arial Narrow" w:hAnsi="Arial Narrow"/>
          <w:b/>
          <w:sz w:val="36"/>
          <w:szCs w:val="36"/>
        </w:rPr>
        <w:t>SOCIEDADE RECANTO VERDE-ASSISTENCIA POSTUMA LTDA - ME</w:t>
      </w:r>
      <w:r w:rsidR="008744F3" w:rsidRPr="00ED7C22">
        <w:rPr>
          <w:rFonts w:ascii="Arial Narrow" w:hAnsi="Arial Narrow"/>
          <w:b/>
          <w:sz w:val="36"/>
          <w:szCs w:val="36"/>
        </w:rPr>
        <w:t xml:space="preserve"> </w:t>
      </w:r>
    </w:p>
    <w:bookmarkEnd w:id="0"/>
    <w:p w14:paraId="2F19789C" w14:textId="77777777" w:rsidR="00F5748A" w:rsidRPr="005E2A75" w:rsidRDefault="00E4426F" w:rsidP="00347F52">
      <w:pPr>
        <w:pStyle w:val="Corpodetexto"/>
        <w:spacing w:before="49"/>
        <w:ind w:left="0" w:right="0"/>
        <w:jc w:val="center"/>
        <w:rPr>
          <w:rFonts w:ascii="Arial Narrow" w:hAnsi="Arial Narrow"/>
          <w:b/>
          <w:sz w:val="24"/>
          <w:szCs w:val="24"/>
        </w:rPr>
      </w:pPr>
      <w:r w:rsidRPr="005E2A75">
        <w:rPr>
          <w:rFonts w:ascii="Arial Narrow" w:hAnsi="Arial Narrow"/>
          <w:b/>
          <w:noProof/>
          <w:sz w:val="24"/>
          <w:szCs w:val="24"/>
        </w:rPr>
        <mc:AlternateContent>
          <mc:Choice Requires="wpg">
            <w:drawing>
              <wp:anchor distT="0" distB="0" distL="0" distR="0" simplePos="0" relativeHeight="251654656" behindDoc="1" locked="0" layoutInCell="1" allowOverlap="1" wp14:anchorId="7D146763" wp14:editId="6CCDC4D4">
                <wp:simplePos x="0" y="0"/>
                <wp:positionH relativeFrom="page">
                  <wp:posOffset>416813</wp:posOffset>
                </wp:positionH>
                <wp:positionV relativeFrom="paragraph">
                  <wp:posOffset>201287</wp:posOffset>
                </wp:positionV>
                <wp:extent cx="6784975" cy="127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4975" cy="12700"/>
                          <a:chOff x="0" y="0"/>
                          <a:chExt cx="6784975" cy="12700"/>
                        </a:xfrm>
                      </wpg:grpSpPr>
                      <wps:wsp>
                        <wps:cNvPr id="9" name="Graphic 9"/>
                        <wps:cNvSpPr/>
                        <wps:spPr>
                          <a:xfrm>
                            <a:off x="0" y="0"/>
                            <a:ext cx="6784975" cy="6350"/>
                          </a:xfrm>
                          <a:custGeom>
                            <a:avLst/>
                            <a:gdLst/>
                            <a:ahLst/>
                            <a:cxnLst/>
                            <a:rect l="l" t="t" r="r" b="b"/>
                            <a:pathLst>
                              <a:path w="6784975" h="6350">
                                <a:moveTo>
                                  <a:pt x="6784680" y="6095"/>
                                </a:moveTo>
                                <a:lnTo>
                                  <a:pt x="0" y="6095"/>
                                </a:lnTo>
                                <a:lnTo>
                                  <a:pt x="0" y="0"/>
                                </a:lnTo>
                                <a:lnTo>
                                  <a:pt x="6784680" y="0"/>
                                </a:lnTo>
                                <a:lnTo>
                                  <a:pt x="6784680" y="6095"/>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6095"/>
                            <a:ext cx="6784975" cy="6350"/>
                          </a:xfrm>
                          <a:custGeom>
                            <a:avLst/>
                            <a:gdLst/>
                            <a:ahLst/>
                            <a:cxnLst/>
                            <a:rect l="l" t="t" r="r" b="b"/>
                            <a:pathLst>
                              <a:path w="6784975" h="6350">
                                <a:moveTo>
                                  <a:pt x="6784680" y="6095"/>
                                </a:moveTo>
                                <a:lnTo>
                                  <a:pt x="0" y="6095"/>
                                </a:lnTo>
                                <a:lnTo>
                                  <a:pt x="0" y="0"/>
                                </a:lnTo>
                                <a:lnTo>
                                  <a:pt x="6784680" y="0"/>
                                </a:lnTo>
                                <a:lnTo>
                                  <a:pt x="6784680" y="6095"/>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0189610" id="Group 8" o:spid="_x0000_s1026" style="position:absolute;margin-left:32.8pt;margin-top:15.85pt;width:534.25pt;height:1pt;z-index:-251661824;mso-wrap-distance-left:0;mso-wrap-distance-right:0;mso-position-horizontal-relative:page" coordsize="6784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">
                <v:shape id="Graphic 9" o:spid="_x0000_s1027" style="position:absolute;width:67849;height:63;visibility:visible;mso-wrap-style:square;v-text-anchor:top" coordsize="6784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" path="m6784680,6095l,6095,,,6784680,r,6095xe" fillcolor="#999" stroked="f">
                  <v:path arrowok="t"/>
                </v:shape>
                <v:shape id="Graphic 10" o:spid="_x0000_s1028" style="position:absolute;top:60;width:67849;height:64;visibility:visible;mso-wrap-style:square;v-text-anchor:top" coordsize="6784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" path="m6784680,6095l,6095,,,6784680,r,6095xe" fillcolor="#ededed" stroked="f">
                  <v:path arrowok="t"/>
                </v:shape>
                <v:shape id="Graphic 11"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" path="m,12191l,,6095,r,6095l,12191xe" fillcolor="#999" stroked="f">
                  <v:path arrowok="t"/>
                </v:shape>
                <w10:wrap type="topAndBottom" anchorx="page"/>
              </v:group>
            </w:pict>
          </mc:Fallback>
        </mc:AlternateContent>
      </w:r>
    </w:p>
    <w:p w14:paraId="310FCC6F" w14:textId="59147C01" w:rsidR="00B508F7" w:rsidRDefault="00ED7C22" w:rsidP="00B508F7">
      <w:pPr>
        <w:ind w:left="33"/>
        <w:jc w:val="center"/>
        <w:rPr>
          <w:rFonts w:ascii="Arial Narrow" w:hAnsi="Arial Narrow"/>
          <w:b/>
          <w:sz w:val="23"/>
        </w:rPr>
      </w:pPr>
      <w:r>
        <w:rPr>
          <w:rFonts w:ascii="Arial Narrow" w:hAnsi="Arial Narrow"/>
          <w:b/>
          <w:bCs/>
          <w:sz w:val="23"/>
        </w:rPr>
        <w:t>BELÉM</w:t>
      </w:r>
      <w:r w:rsidR="009E19AE">
        <w:rPr>
          <w:rFonts w:ascii="Arial Narrow" w:hAnsi="Arial Narrow"/>
          <w:b/>
          <w:bCs/>
          <w:sz w:val="23"/>
        </w:rPr>
        <w:t xml:space="preserve"> - P</w:t>
      </w:r>
      <w:r>
        <w:rPr>
          <w:rFonts w:ascii="Arial Narrow" w:hAnsi="Arial Narrow"/>
          <w:b/>
          <w:bCs/>
          <w:sz w:val="23"/>
        </w:rPr>
        <w:t>A</w:t>
      </w:r>
    </w:p>
    <w:p w14:paraId="4A735DFD" w14:textId="6BDECA9C" w:rsidR="00F5748A" w:rsidRPr="005E2A75" w:rsidRDefault="00E4426F" w:rsidP="00347F52">
      <w:pPr>
        <w:spacing w:before="57"/>
        <w:ind w:left="231" w:right="197"/>
        <w:jc w:val="center"/>
        <w:rPr>
          <w:rFonts w:ascii="Arial Narrow" w:hAnsi="Arial Narrow"/>
          <w:b/>
          <w:sz w:val="24"/>
          <w:szCs w:val="24"/>
        </w:rPr>
      </w:pPr>
      <w:r w:rsidRPr="005E2A75">
        <w:rPr>
          <w:rFonts w:ascii="Arial Narrow" w:hAnsi="Arial Narrow"/>
          <w:b/>
          <w:sz w:val="24"/>
          <w:szCs w:val="24"/>
        </w:rPr>
        <w:t xml:space="preserve">Data do documento: </w:t>
      </w:r>
      <w:r w:rsidR="00C0504B" w:rsidRPr="005E2A75">
        <w:rPr>
          <w:rFonts w:ascii="Arial Narrow" w:hAnsi="Arial Narrow"/>
          <w:b/>
          <w:spacing w:val="-2"/>
          <w:sz w:val="24"/>
          <w:szCs w:val="24"/>
        </w:rPr>
        <w:t>0</w:t>
      </w:r>
      <w:r w:rsidR="009E19AE">
        <w:rPr>
          <w:rFonts w:ascii="Arial Narrow" w:hAnsi="Arial Narrow"/>
          <w:b/>
          <w:spacing w:val="-2"/>
          <w:sz w:val="24"/>
          <w:szCs w:val="24"/>
        </w:rPr>
        <w:t>4</w:t>
      </w:r>
      <w:r w:rsidRPr="005E2A75">
        <w:rPr>
          <w:rFonts w:ascii="Arial Narrow" w:hAnsi="Arial Narrow"/>
          <w:b/>
          <w:spacing w:val="-2"/>
          <w:sz w:val="24"/>
          <w:szCs w:val="24"/>
        </w:rPr>
        <w:t>/202</w:t>
      </w:r>
      <w:r w:rsidR="00B836A4">
        <w:rPr>
          <w:rFonts w:ascii="Arial Narrow" w:hAnsi="Arial Narrow"/>
          <w:b/>
          <w:spacing w:val="-2"/>
          <w:sz w:val="24"/>
          <w:szCs w:val="24"/>
        </w:rPr>
        <w:t>6</w:t>
      </w:r>
    </w:p>
    <w:p w14:paraId="46E99A29" w14:textId="71ED72DF" w:rsidR="00F5748A" w:rsidRPr="005E2A75" w:rsidRDefault="00E4426F" w:rsidP="00347F52">
      <w:pPr>
        <w:spacing w:before="56"/>
        <w:ind w:left="33"/>
        <w:jc w:val="center"/>
        <w:rPr>
          <w:rFonts w:ascii="Arial Narrow" w:hAnsi="Arial Narrow"/>
          <w:b/>
          <w:spacing w:val="-2"/>
          <w:sz w:val="24"/>
          <w:szCs w:val="24"/>
        </w:rPr>
      </w:pPr>
      <w:r w:rsidRPr="005E2A75">
        <w:rPr>
          <w:rFonts w:ascii="Arial Narrow" w:hAnsi="Arial Narrow"/>
          <w:b/>
          <w:sz w:val="24"/>
          <w:szCs w:val="24"/>
        </w:rPr>
        <w:t xml:space="preserve">Revisão periódica: </w:t>
      </w:r>
      <w:r w:rsidR="00C0504B" w:rsidRPr="005E2A75">
        <w:rPr>
          <w:rFonts w:ascii="Arial Narrow" w:hAnsi="Arial Narrow"/>
          <w:b/>
          <w:sz w:val="24"/>
          <w:szCs w:val="24"/>
        </w:rPr>
        <w:t>0</w:t>
      </w:r>
      <w:r w:rsidR="009E19AE">
        <w:rPr>
          <w:rFonts w:ascii="Arial Narrow" w:hAnsi="Arial Narrow"/>
          <w:b/>
          <w:sz w:val="24"/>
          <w:szCs w:val="24"/>
        </w:rPr>
        <w:t>4</w:t>
      </w:r>
      <w:r w:rsidRPr="005E2A75">
        <w:rPr>
          <w:rFonts w:ascii="Arial Narrow" w:hAnsi="Arial Narrow"/>
          <w:b/>
          <w:sz w:val="24"/>
          <w:szCs w:val="24"/>
        </w:rPr>
        <w:t>/202</w:t>
      </w:r>
      <w:r w:rsidR="00B836A4">
        <w:rPr>
          <w:rFonts w:ascii="Arial Narrow" w:hAnsi="Arial Narrow"/>
          <w:b/>
          <w:sz w:val="24"/>
          <w:szCs w:val="24"/>
        </w:rPr>
        <w:t>6</w:t>
      </w:r>
      <w:r w:rsidRPr="005E2A75">
        <w:rPr>
          <w:rFonts w:ascii="Arial Narrow" w:hAnsi="Arial Narrow"/>
          <w:b/>
          <w:sz w:val="24"/>
          <w:szCs w:val="24"/>
        </w:rPr>
        <w:t xml:space="preserve"> à </w:t>
      </w:r>
      <w:r w:rsidR="00C0504B" w:rsidRPr="005E2A75">
        <w:rPr>
          <w:rFonts w:ascii="Arial Narrow" w:hAnsi="Arial Narrow"/>
          <w:b/>
          <w:spacing w:val="-2"/>
          <w:sz w:val="24"/>
          <w:szCs w:val="24"/>
        </w:rPr>
        <w:t>0</w:t>
      </w:r>
      <w:r w:rsidR="00ED7C22">
        <w:rPr>
          <w:rFonts w:ascii="Arial Narrow" w:hAnsi="Arial Narrow"/>
          <w:b/>
          <w:spacing w:val="-2"/>
          <w:sz w:val="24"/>
          <w:szCs w:val="24"/>
        </w:rPr>
        <w:t>4</w:t>
      </w:r>
      <w:r w:rsidRPr="005E2A75">
        <w:rPr>
          <w:rFonts w:ascii="Arial Narrow" w:hAnsi="Arial Narrow"/>
          <w:b/>
          <w:spacing w:val="-2"/>
          <w:sz w:val="24"/>
          <w:szCs w:val="24"/>
        </w:rPr>
        <w:t>/202</w:t>
      </w:r>
      <w:r w:rsidR="00B836A4">
        <w:rPr>
          <w:rFonts w:ascii="Arial Narrow" w:hAnsi="Arial Narrow"/>
          <w:b/>
          <w:spacing w:val="-2"/>
          <w:sz w:val="24"/>
          <w:szCs w:val="24"/>
        </w:rPr>
        <w:t>7</w:t>
      </w:r>
    </w:p>
    <w:p w14:paraId="442DA605" w14:textId="2646ED94" w:rsidR="00305591" w:rsidRPr="005E2A75" w:rsidRDefault="00305591" w:rsidP="00347F52">
      <w:pPr>
        <w:spacing w:before="56"/>
        <w:ind w:left="33"/>
        <w:jc w:val="both"/>
        <w:rPr>
          <w:rFonts w:ascii="Arial Narrow" w:hAnsi="Arial Narrow"/>
          <w:b/>
          <w:color w:val="999999"/>
          <w:spacing w:val="-2"/>
          <w:sz w:val="24"/>
          <w:szCs w:val="24"/>
        </w:rPr>
      </w:pPr>
    </w:p>
    <w:p w14:paraId="12B7DDB0" w14:textId="77777777" w:rsidR="004B5495" w:rsidRDefault="004B5495" w:rsidP="004B5495">
      <w:pPr>
        <w:pStyle w:val="Ttulo1"/>
        <w:spacing w:before="0"/>
        <w:rPr>
          <w:rFonts w:ascii="Arial Narrow" w:hAnsi="Arial Narrow"/>
        </w:rPr>
      </w:pPr>
      <w:bookmarkStart w:id="1" w:name="_Hlk205884539"/>
      <w:bookmarkStart w:id="2" w:name="_Hlk195695512"/>
    </w:p>
    <w:p w14:paraId="3508AF53" w14:textId="77777777" w:rsidR="00094DFE" w:rsidRDefault="00094DFE" w:rsidP="004B5495">
      <w:pPr>
        <w:pStyle w:val="Ttulo1"/>
        <w:spacing w:before="0"/>
        <w:rPr>
          <w:rFonts w:ascii="Arial Narrow" w:hAnsi="Arial Narrow"/>
        </w:rPr>
      </w:pPr>
    </w:p>
    <w:p w14:paraId="511D5AE1" w14:textId="77777777" w:rsidR="00094DFE" w:rsidRDefault="00094DFE" w:rsidP="004B5495">
      <w:pPr>
        <w:pStyle w:val="Ttulo1"/>
        <w:spacing w:before="0"/>
        <w:rPr>
          <w:rFonts w:ascii="Arial Narrow" w:hAnsi="Arial Narrow"/>
        </w:rPr>
      </w:pPr>
    </w:p>
    <w:p w14:paraId="292DF88B" w14:textId="77777777" w:rsidR="00ED7C22" w:rsidRDefault="00ED7C22" w:rsidP="004B5495">
      <w:pPr>
        <w:pStyle w:val="Ttulo1"/>
        <w:spacing w:before="0"/>
        <w:rPr>
          <w:rFonts w:ascii="Arial Narrow" w:hAnsi="Arial Narrow"/>
        </w:rPr>
      </w:pPr>
    </w:p>
    <w:p w14:paraId="6887E025" w14:textId="3D5CB8E5" w:rsidR="000D6E02" w:rsidRDefault="000D6E02" w:rsidP="004B5495">
      <w:pPr>
        <w:pStyle w:val="Ttulo1"/>
        <w:spacing w:before="0"/>
        <w:rPr>
          <w:rFonts w:ascii="Arial Narrow" w:hAnsi="Arial Narrow"/>
          <w:spacing w:val="-2"/>
        </w:rPr>
      </w:pPr>
      <w:r w:rsidRPr="00C979D9">
        <w:rPr>
          <w:rFonts w:ascii="Arial Narrow" w:hAnsi="Arial Narrow"/>
        </w:rPr>
        <w:t xml:space="preserve">IDENTIFICAÇÃO DA </w:t>
      </w:r>
      <w:r w:rsidRPr="00C979D9">
        <w:rPr>
          <w:rFonts w:ascii="Arial Narrow" w:hAnsi="Arial Narrow"/>
          <w:spacing w:val="-2"/>
        </w:rPr>
        <w:t>EMPRESA</w:t>
      </w:r>
    </w:p>
    <w:p w14:paraId="1A2B9EA9" w14:textId="77777777" w:rsidR="004B5495" w:rsidRPr="00C979D9" w:rsidRDefault="004B5495" w:rsidP="004B5495">
      <w:pPr>
        <w:pStyle w:val="Ttulo1"/>
        <w:spacing w:before="0"/>
        <w:rPr>
          <w:rFonts w:ascii="Arial Narrow" w:hAnsi="Arial Narrow"/>
        </w:rPr>
      </w:pP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5E0" w:firstRow="1" w:lastRow="1" w:firstColumn="1" w:lastColumn="1" w:noHBand="0" w:noVBand="1"/>
      </w:tblPr>
      <w:tblGrid>
        <w:gridCol w:w="3895"/>
        <w:gridCol w:w="7004"/>
      </w:tblGrid>
      <w:tr w:rsidR="008744F3" w:rsidRPr="002353E1" w14:paraId="5A3A297D" w14:textId="77777777" w:rsidTr="00904EE1">
        <w:trPr>
          <w:jc w:val="center"/>
        </w:trPr>
        <w:tc>
          <w:tcPr>
            <w:tcW w:w="3895" w:type="dxa"/>
            <w:tcMar>
              <w:top w:w="128" w:type="dxa"/>
              <w:left w:w="128" w:type="dxa"/>
              <w:bottom w:w="128" w:type="dxa"/>
              <w:right w:w="128" w:type="dxa"/>
            </w:tcMar>
          </w:tcPr>
          <w:bookmarkEnd w:id="1"/>
          <w:p w14:paraId="30CA3633" w14:textId="77777777" w:rsidR="008744F3" w:rsidRPr="00781B98" w:rsidRDefault="008744F3" w:rsidP="008744F3">
            <w:pPr>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EMPRESA</w:t>
            </w:r>
          </w:p>
        </w:tc>
        <w:tc>
          <w:tcPr>
            <w:tcW w:w="7004" w:type="dxa"/>
            <w:tcMar>
              <w:top w:w="128" w:type="dxa"/>
              <w:left w:w="128" w:type="dxa"/>
              <w:bottom w:w="128" w:type="dxa"/>
              <w:right w:w="128" w:type="dxa"/>
            </w:tcMar>
          </w:tcPr>
          <w:p w14:paraId="588DFD45" w14:textId="15C064EE" w:rsidR="008744F3" w:rsidRPr="009E19AE" w:rsidRDefault="00FE280F" w:rsidP="008744F3">
            <w:pPr>
              <w:rPr>
                <w:rFonts w:ascii="Arial Narrow" w:hAnsi="Arial Narrow"/>
                <w:color w:val="000000"/>
              </w:rPr>
            </w:pPr>
            <w:r w:rsidRPr="00FE280F">
              <w:rPr>
                <w:rFonts w:ascii="Arial Narrow" w:hAnsi="Arial Narrow"/>
                <w:color w:val="000000"/>
                <w:sz w:val="18"/>
                <w:szCs w:val="18"/>
              </w:rPr>
              <w:t>SOCIEDADE RECANTO VERDE-ASSISTENCIA POSTUMA LTDA - ME</w:t>
            </w:r>
          </w:p>
        </w:tc>
      </w:tr>
      <w:tr w:rsidR="008744F3" w:rsidRPr="002353E1" w14:paraId="65C6274E" w14:textId="77777777" w:rsidTr="00904EE1">
        <w:trPr>
          <w:jc w:val="center"/>
        </w:trPr>
        <w:tc>
          <w:tcPr>
            <w:tcW w:w="3895" w:type="dxa"/>
            <w:shd w:val="clear" w:color="auto" w:fill="F9F9F9"/>
            <w:tcMar>
              <w:top w:w="128" w:type="dxa"/>
              <w:left w:w="128" w:type="dxa"/>
              <w:bottom w:w="128" w:type="dxa"/>
              <w:right w:w="128" w:type="dxa"/>
            </w:tcMar>
          </w:tcPr>
          <w:p w14:paraId="0456900F" w14:textId="77777777" w:rsidR="008744F3" w:rsidRPr="00781B98" w:rsidRDefault="008744F3" w:rsidP="008744F3">
            <w:pPr>
              <w:shd w:val="clear" w:color="auto" w:fill="F9F9F9"/>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ENDEREÇO</w:t>
            </w:r>
          </w:p>
        </w:tc>
        <w:tc>
          <w:tcPr>
            <w:tcW w:w="7004" w:type="dxa"/>
            <w:shd w:val="clear" w:color="auto" w:fill="F9F9F9"/>
            <w:tcMar>
              <w:top w:w="128" w:type="dxa"/>
              <w:left w:w="128" w:type="dxa"/>
              <w:bottom w:w="128" w:type="dxa"/>
              <w:right w:w="128" w:type="dxa"/>
            </w:tcMar>
          </w:tcPr>
          <w:p w14:paraId="07E1354B" w14:textId="7C30142E" w:rsidR="008744F3" w:rsidRPr="009E19AE" w:rsidRDefault="00ED7C22" w:rsidP="008744F3">
            <w:pPr>
              <w:rPr>
                <w:rFonts w:ascii="Arial Narrow" w:hAnsi="Arial Narrow"/>
                <w:color w:val="000000"/>
              </w:rPr>
            </w:pPr>
            <w:r w:rsidRPr="00ED7C22">
              <w:rPr>
                <w:rFonts w:ascii="Arial Narrow" w:hAnsi="Arial Narrow"/>
                <w:color w:val="000000"/>
                <w:sz w:val="18"/>
                <w:szCs w:val="18"/>
              </w:rPr>
              <w:t>Avenida Dalva, 101</w:t>
            </w:r>
            <w:r w:rsidR="00685E74">
              <w:rPr>
                <w:rFonts w:ascii="Arial Narrow" w:hAnsi="Arial Narrow"/>
                <w:color w:val="000000"/>
                <w:sz w:val="18"/>
                <w:szCs w:val="18"/>
              </w:rPr>
              <w:t>9</w:t>
            </w:r>
          </w:p>
        </w:tc>
      </w:tr>
      <w:tr w:rsidR="008744F3" w:rsidRPr="002353E1" w14:paraId="06F0302F" w14:textId="77777777" w:rsidTr="00904EE1">
        <w:trPr>
          <w:jc w:val="center"/>
        </w:trPr>
        <w:tc>
          <w:tcPr>
            <w:tcW w:w="3895" w:type="dxa"/>
            <w:tcMar>
              <w:top w:w="128" w:type="dxa"/>
              <w:left w:w="128" w:type="dxa"/>
              <w:bottom w:w="128" w:type="dxa"/>
              <w:right w:w="128" w:type="dxa"/>
            </w:tcMar>
          </w:tcPr>
          <w:p w14:paraId="7DDEC9DA" w14:textId="77777777" w:rsidR="008744F3" w:rsidRPr="00781B98" w:rsidRDefault="008744F3" w:rsidP="008744F3">
            <w:pPr>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BAIRRO / CIDADE</w:t>
            </w:r>
          </w:p>
        </w:tc>
        <w:tc>
          <w:tcPr>
            <w:tcW w:w="7004" w:type="dxa"/>
            <w:tcMar>
              <w:top w:w="128" w:type="dxa"/>
              <w:left w:w="128" w:type="dxa"/>
              <w:bottom w:w="128" w:type="dxa"/>
              <w:right w:w="128" w:type="dxa"/>
            </w:tcMar>
          </w:tcPr>
          <w:p w14:paraId="66F2AD53" w14:textId="0453CD30" w:rsidR="008744F3" w:rsidRPr="009E19AE" w:rsidRDefault="00ED7C22" w:rsidP="008744F3">
            <w:pPr>
              <w:rPr>
                <w:rFonts w:ascii="Arial Narrow" w:hAnsi="Arial Narrow"/>
                <w:color w:val="000000"/>
              </w:rPr>
            </w:pPr>
            <w:r w:rsidRPr="00ED7C22">
              <w:rPr>
                <w:rFonts w:ascii="Arial Narrow" w:hAnsi="Arial Narrow"/>
                <w:color w:val="000000"/>
                <w:sz w:val="18"/>
                <w:szCs w:val="18"/>
              </w:rPr>
              <w:t>CASTANHEIRA - BELEM / PA</w:t>
            </w:r>
          </w:p>
        </w:tc>
      </w:tr>
      <w:tr w:rsidR="008744F3" w:rsidRPr="002353E1" w14:paraId="18057E40" w14:textId="77777777" w:rsidTr="00904EE1">
        <w:trPr>
          <w:jc w:val="center"/>
        </w:trPr>
        <w:tc>
          <w:tcPr>
            <w:tcW w:w="3895" w:type="dxa"/>
            <w:shd w:val="clear" w:color="auto" w:fill="F9F9F9"/>
            <w:tcMar>
              <w:top w:w="128" w:type="dxa"/>
              <w:left w:w="128" w:type="dxa"/>
              <w:bottom w:w="128" w:type="dxa"/>
              <w:right w:w="128" w:type="dxa"/>
            </w:tcMar>
          </w:tcPr>
          <w:p w14:paraId="4775252F" w14:textId="77777777" w:rsidR="008744F3" w:rsidRPr="00781B98" w:rsidRDefault="008744F3" w:rsidP="008744F3">
            <w:pPr>
              <w:shd w:val="clear" w:color="auto" w:fill="F9F9F9"/>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CEP</w:t>
            </w:r>
          </w:p>
        </w:tc>
        <w:tc>
          <w:tcPr>
            <w:tcW w:w="7004" w:type="dxa"/>
            <w:shd w:val="clear" w:color="auto" w:fill="F9F9F9"/>
            <w:tcMar>
              <w:top w:w="128" w:type="dxa"/>
              <w:left w:w="128" w:type="dxa"/>
              <w:bottom w:w="128" w:type="dxa"/>
              <w:right w:w="128" w:type="dxa"/>
            </w:tcMar>
          </w:tcPr>
          <w:p w14:paraId="7420590F" w14:textId="6998B671" w:rsidR="008744F3" w:rsidRPr="00685E74" w:rsidRDefault="00685E74" w:rsidP="008744F3">
            <w:pPr>
              <w:rPr>
                <w:rFonts w:ascii="Arial Narrow" w:hAnsi="Arial Narrow"/>
                <w:color w:val="000000"/>
                <w:sz w:val="18"/>
                <w:szCs w:val="18"/>
              </w:rPr>
            </w:pPr>
            <w:r w:rsidRPr="00685E74">
              <w:rPr>
                <w:rFonts w:ascii="Arial Narrow" w:hAnsi="Arial Narrow"/>
                <w:color w:val="000000"/>
                <w:sz w:val="18"/>
                <w:szCs w:val="18"/>
              </w:rPr>
              <w:t>66.645-155</w:t>
            </w:r>
          </w:p>
        </w:tc>
      </w:tr>
      <w:tr w:rsidR="008744F3" w:rsidRPr="002353E1" w14:paraId="29EEEE3D" w14:textId="77777777" w:rsidTr="00904EE1">
        <w:trPr>
          <w:jc w:val="center"/>
        </w:trPr>
        <w:tc>
          <w:tcPr>
            <w:tcW w:w="3895" w:type="dxa"/>
            <w:tcMar>
              <w:top w:w="128" w:type="dxa"/>
              <w:left w:w="128" w:type="dxa"/>
              <w:bottom w:w="128" w:type="dxa"/>
              <w:right w:w="128" w:type="dxa"/>
            </w:tcMar>
          </w:tcPr>
          <w:p w14:paraId="25C92303" w14:textId="77777777" w:rsidR="008744F3" w:rsidRPr="00781B98" w:rsidRDefault="008744F3" w:rsidP="008744F3">
            <w:pPr>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CNPJ</w:t>
            </w:r>
          </w:p>
        </w:tc>
        <w:tc>
          <w:tcPr>
            <w:tcW w:w="7004" w:type="dxa"/>
            <w:tcMar>
              <w:top w:w="128" w:type="dxa"/>
              <w:left w:w="128" w:type="dxa"/>
              <w:bottom w:w="128" w:type="dxa"/>
              <w:right w:w="128" w:type="dxa"/>
            </w:tcMar>
          </w:tcPr>
          <w:p w14:paraId="3050E1B0" w14:textId="5243BCDC" w:rsidR="008744F3" w:rsidRPr="009E19AE" w:rsidRDefault="00FE280F" w:rsidP="008744F3">
            <w:pPr>
              <w:rPr>
                <w:rFonts w:ascii="Arial Narrow" w:hAnsi="Arial Narrow"/>
                <w:color w:val="000000"/>
              </w:rPr>
            </w:pPr>
            <w:r w:rsidRPr="00FE280F">
              <w:rPr>
                <w:rFonts w:ascii="Arial Narrow" w:hAnsi="Arial Narrow"/>
                <w:color w:val="000000"/>
                <w:sz w:val="18"/>
                <w:szCs w:val="18"/>
              </w:rPr>
              <w:t>00.633.225/0001-85</w:t>
            </w:r>
          </w:p>
        </w:tc>
      </w:tr>
      <w:tr w:rsidR="008744F3" w:rsidRPr="002353E1" w14:paraId="1AACCE60" w14:textId="77777777" w:rsidTr="00904EE1">
        <w:trPr>
          <w:jc w:val="center"/>
        </w:trPr>
        <w:tc>
          <w:tcPr>
            <w:tcW w:w="3895" w:type="dxa"/>
            <w:shd w:val="clear" w:color="auto" w:fill="F9F9F9"/>
            <w:tcMar>
              <w:top w:w="128" w:type="dxa"/>
              <w:left w:w="128" w:type="dxa"/>
              <w:bottom w:w="128" w:type="dxa"/>
              <w:right w:w="128" w:type="dxa"/>
            </w:tcMar>
          </w:tcPr>
          <w:p w14:paraId="4E3650B5" w14:textId="77777777" w:rsidR="008744F3" w:rsidRPr="00781B98" w:rsidRDefault="008744F3" w:rsidP="008744F3">
            <w:pPr>
              <w:shd w:val="clear" w:color="auto" w:fill="F9F9F9"/>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CNAE</w:t>
            </w:r>
          </w:p>
        </w:tc>
        <w:tc>
          <w:tcPr>
            <w:tcW w:w="7004" w:type="dxa"/>
            <w:shd w:val="clear" w:color="auto" w:fill="F9F9F9"/>
            <w:tcMar>
              <w:top w:w="128" w:type="dxa"/>
              <w:left w:w="128" w:type="dxa"/>
              <w:bottom w:w="128" w:type="dxa"/>
              <w:right w:w="128" w:type="dxa"/>
            </w:tcMar>
          </w:tcPr>
          <w:p w14:paraId="14C31296" w14:textId="668432FC" w:rsidR="008744F3" w:rsidRPr="009E19AE" w:rsidRDefault="00ED7C22" w:rsidP="008744F3">
            <w:pPr>
              <w:rPr>
                <w:rFonts w:ascii="Arial Narrow" w:hAnsi="Arial Narrow"/>
                <w:color w:val="000000"/>
              </w:rPr>
            </w:pPr>
            <w:r w:rsidRPr="00ED7C22">
              <w:rPr>
                <w:rFonts w:ascii="Arial Narrow" w:hAnsi="Arial Narrow"/>
                <w:color w:val="000000"/>
                <w:sz w:val="18"/>
                <w:szCs w:val="18"/>
              </w:rPr>
              <w:t>96.03-3-04</w:t>
            </w:r>
          </w:p>
        </w:tc>
      </w:tr>
      <w:tr w:rsidR="008744F3" w:rsidRPr="002353E1" w14:paraId="66D04012" w14:textId="77777777" w:rsidTr="00904EE1">
        <w:trPr>
          <w:jc w:val="center"/>
        </w:trPr>
        <w:tc>
          <w:tcPr>
            <w:tcW w:w="3895" w:type="dxa"/>
            <w:shd w:val="clear" w:color="auto" w:fill="F9F9F9"/>
            <w:tcMar>
              <w:top w:w="128" w:type="dxa"/>
              <w:left w:w="128" w:type="dxa"/>
              <w:bottom w:w="128" w:type="dxa"/>
              <w:right w:w="128" w:type="dxa"/>
            </w:tcMar>
          </w:tcPr>
          <w:p w14:paraId="7275F018" w14:textId="77777777" w:rsidR="008744F3" w:rsidRPr="00781B98" w:rsidRDefault="008744F3" w:rsidP="008744F3">
            <w:pPr>
              <w:shd w:val="clear" w:color="auto" w:fill="F9F9F9"/>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DESCRIÇÃO DA ATIVIDADE</w:t>
            </w:r>
          </w:p>
        </w:tc>
        <w:tc>
          <w:tcPr>
            <w:tcW w:w="7004" w:type="dxa"/>
            <w:shd w:val="clear" w:color="auto" w:fill="F9F9F9"/>
            <w:tcMar>
              <w:top w:w="128" w:type="dxa"/>
              <w:left w:w="128" w:type="dxa"/>
              <w:bottom w:w="128" w:type="dxa"/>
              <w:right w:w="128" w:type="dxa"/>
            </w:tcMar>
          </w:tcPr>
          <w:p w14:paraId="3188C3E7" w14:textId="0E175A5E" w:rsidR="008744F3" w:rsidRPr="009E19AE" w:rsidRDefault="00ED7C22" w:rsidP="008744F3">
            <w:pPr>
              <w:rPr>
                <w:rFonts w:ascii="Arial Narrow" w:hAnsi="Arial Narrow"/>
                <w:color w:val="000000"/>
              </w:rPr>
            </w:pPr>
            <w:r w:rsidRPr="00ED7C22">
              <w:rPr>
                <w:rFonts w:ascii="Arial Narrow" w:hAnsi="Arial Narrow"/>
                <w:color w:val="000000"/>
                <w:sz w:val="18"/>
                <w:szCs w:val="18"/>
              </w:rPr>
              <w:t>Serviços de funerárias</w:t>
            </w:r>
          </w:p>
        </w:tc>
      </w:tr>
      <w:tr w:rsidR="008744F3" w:rsidRPr="002353E1" w14:paraId="113EEDA6" w14:textId="77777777" w:rsidTr="00904EE1">
        <w:trPr>
          <w:jc w:val="center"/>
        </w:trPr>
        <w:tc>
          <w:tcPr>
            <w:tcW w:w="3895" w:type="dxa"/>
            <w:tcMar>
              <w:top w:w="128" w:type="dxa"/>
              <w:left w:w="128" w:type="dxa"/>
              <w:bottom w:w="128" w:type="dxa"/>
              <w:right w:w="128" w:type="dxa"/>
            </w:tcMar>
          </w:tcPr>
          <w:p w14:paraId="5E36D37F" w14:textId="77777777" w:rsidR="008744F3" w:rsidRPr="00781B98" w:rsidRDefault="008744F3" w:rsidP="008744F3">
            <w:pPr>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GRAU DE RISCO</w:t>
            </w:r>
          </w:p>
        </w:tc>
        <w:tc>
          <w:tcPr>
            <w:tcW w:w="7004" w:type="dxa"/>
            <w:tcMar>
              <w:top w:w="128" w:type="dxa"/>
              <w:left w:w="128" w:type="dxa"/>
              <w:bottom w:w="128" w:type="dxa"/>
              <w:right w:w="128" w:type="dxa"/>
            </w:tcMar>
          </w:tcPr>
          <w:p w14:paraId="785C8A9F" w14:textId="06B85414" w:rsidR="008744F3" w:rsidRPr="009E19AE" w:rsidRDefault="00FE280F" w:rsidP="008744F3">
            <w:pPr>
              <w:rPr>
                <w:rFonts w:ascii="Arial Narrow" w:hAnsi="Arial Narrow"/>
                <w:color w:val="000000"/>
              </w:rPr>
            </w:pPr>
            <w:r>
              <w:rPr>
                <w:rFonts w:ascii="Arial Narrow" w:hAnsi="Arial Narrow"/>
                <w:color w:val="000000"/>
              </w:rPr>
              <w:t>2</w:t>
            </w:r>
          </w:p>
        </w:tc>
      </w:tr>
      <w:tr w:rsidR="008744F3" w:rsidRPr="002353E1" w14:paraId="3D0F3AEB" w14:textId="77777777" w:rsidTr="00904EE1">
        <w:trPr>
          <w:jc w:val="center"/>
        </w:trPr>
        <w:tc>
          <w:tcPr>
            <w:tcW w:w="3895" w:type="dxa"/>
            <w:shd w:val="clear" w:color="auto" w:fill="F9F9F9"/>
            <w:tcMar>
              <w:top w:w="128" w:type="dxa"/>
              <w:left w:w="128" w:type="dxa"/>
              <w:bottom w:w="128" w:type="dxa"/>
              <w:right w:w="128" w:type="dxa"/>
            </w:tcMar>
          </w:tcPr>
          <w:p w14:paraId="362FC4C2" w14:textId="77777777" w:rsidR="008744F3" w:rsidRPr="00781B98" w:rsidRDefault="008744F3" w:rsidP="008744F3">
            <w:pPr>
              <w:shd w:val="clear" w:color="auto" w:fill="F9F9F9"/>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CNAE (SECUNDÁRIO)</w:t>
            </w:r>
          </w:p>
        </w:tc>
        <w:tc>
          <w:tcPr>
            <w:tcW w:w="7004" w:type="dxa"/>
            <w:shd w:val="clear" w:color="auto" w:fill="F9F9F9"/>
            <w:tcMar>
              <w:top w:w="128" w:type="dxa"/>
              <w:left w:w="128" w:type="dxa"/>
              <w:bottom w:w="128" w:type="dxa"/>
              <w:right w:w="128" w:type="dxa"/>
            </w:tcMar>
          </w:tcPr>
          <w:p w14:paraId="619C1CF1" w14:textId="40001808" w:rsidR="008744F3" w:rsidRPr="00FE280F" w:rsidRDefault="00FE280F" w:rsidP="008744F3">
            <w:pPr>
              <w:rPr>
                <w:rFonts w:ascii="Arial Narrow" w:hAnsi="Arial Narrow"/>
                <w:color w:val="000000"/>
                <w:sz w:val="18"/>
                <w:szCs w:val="18"/>
              </w:rPr>
            </w:pPr>
            <w:r w:rsidRPr="00FE280F">
              <w:rPr>
                <w:rFonts w:ascii="Arial Narrow" w:hAnsi="Arial Narrow"/>
                <w:color w:val="000000"/>
                <w:sz w:val="18"/>
                <w:szCs w:val="18"/>
              </w:rPr>
              <w:t>96.03-3-05</w:t>
            </w:r>
          </w:p>
        </w:tc>
      </w:tr>
      <w:tr w:rsidR="008744F3" w:rsidRPr="002353E1" w14:paraId="42256C39" w14:textId="77777777" w:rsidTr="00904EE1">
        <w:trPr>
          <w:jc w:val="center"/>
        </w:trPr>
        <w:tc>
          <w:tcPr>
            <w:tcW w:w="3895" w:type="dxa"/>
            <w:shd w:val="clear" w:color="auto" w:fill="F9F9F9"/>
            <w:tcMar>
              <w:top w:w="128" w:type="dxa"/>
              <w:left w:w="128" w:type="dxa"/>
              <w:bottom w:w="128" w:type="dxa"/>
              <w:right w:w="128" w:type="dxa"/>
            </w:tcMar>
          </w:tcPr>
          <w:p w14:paraId="0C541C65" w14:textId="77777777" w:rsidR="008744F3" w:rsidRPr="00781B98" w:rsidRDefault="008744F3" w:rsidP="008744F3">
            <w:pPr>
              <w:shd w:val="clear" w:color="auto" w:fill="F9F9F9"/>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DESCRIÇÃO DA ATIVIDADE</w:t>
            </w:r>
          </w:p>
        </w:tc>
        <w:tc>
          <w:tcPr>
            <w:tcW w:w="7004" w:type="dxa"/>
            <w:shd w:val="clear" w:color="auto" w:fill="F9F9F9"/>
            <w:tcMar>
              <w:top w:w="128" w:type="dxa"/>
              <w:left w:w="128" w:type="dxa"/>
              <w:bottom w:w="128" w:type="dxa"/>
              <w:right w:w="128" w:type="dxa"/>
            </w:tcMar>
          </w:tcPr>
          <w:p w14:paraId="11D20C10" w14:textId="1B0F4E8A" w:rsidR="008744F3" w:rsidRPr="00FE280F" w:rsidRDefault="00FE280F" w:rsidP="008744F3">
            <w:pPr>
              <w:rPr>
                <w:rFonts w:ascii="Arial Narrow" w:hAnsi="Arial Narrow"/>
                <w:color w:val="000000"/>
                <w:sz w:val="18"/>
                <w:szCs w:val="18"/>
              </w:rPr>
            </w:pPr>
            <w:r w:rsidRPr="00FE280F">
              <w:rPr>
                <w:rFonts w:ascii="Arial Narrow" w:hAnsi="Arial Narrow"/>
                <w:color w:val="000000"/>
                <w:sz w:val="18"/>
                <w:szCs w:val="18"/>
              </w:rPr>
              <w:t>Serviços de somatoconservação</w:t>
            </w:r>
          </w:p>
        </w:tc>
      </w:tr>
      <w:tr w:rsidR="008744F3" w:rsidRPr="002353E1" w14:paraId="79766D82" w14:textId="77777777" w:rsidTr="00904EE1">
        <w:trPr>
          <w:jc w:val="center"/>
        </w:trPr>
        <w:tc>
          <w:tcPr>
            <w:tcW w:w="3895" w:type="dxa"/>
            <w:tcMar>
              <w:top w:w="128" w:type="dxa"/>
              <w:left w:w="128" w:type="dxa"/>
              <w:bottom w:w="128" w:type="dxa"/>
              <w:right w:w="128" w:type="dxa"/>
            </w:tcMar>
          </w:tcPr>
          <w:p w14:paraId="30B59934" w14:textId="77777777" w:rsidR="008744F3" w:rsidRPr="00781B98" w:rsidRDefault="008744F3" w:rsidP="008744F3">
            <w:pPr>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GRAU DE RISCO (SECUNDÁRIO)</w:t>
            </w:r>
          </w:p>
        </w:tc>
        <w:tc>
          <w:tcPr>
            <w:tcW w:w="7004" w:type="dxa"/>
            <w:tcMar>
              <w:top w:w="128" w:type="dxa"/>
              <w:left w:w="128" w:type="dxa"/>
              <w:bottom w:w="128" w:type="dxa"/>
              <w:right w:w="128" w:type="dxa"/>
            </w:tcMar>
          </w:tcPr>
          <w:p w14:paraId="41C33935" w14:textId="37193663" w:rsidR="008744F3" w:rsidRPr="00781B98" w:rsidRDefault="00FE280F" w:rsidP="008744F3">
            <w:pPr>
              <w:rPr>
                <w:rFonts w:ascii="Arial Narrow" w:hAnsi="Arial Narrow"/>
                <w:color w:val="000000"/>
                <w:sz w:val="18"/>
                <w:szCs w:val="18"/>
              </w:rPr>
            </w:pPr>
            <w:r>
              <w:rPr>
                <w:rFonts w:ascii="Arial Narrow" w:hAnsi="Arial Narrow"/>
                <w:color w:val="000000"/>
                <w:sz w:val="18"/>
                <w:szCs w:val="18"/>
              </w:rPr>
              <w:t>2</w:t>
            </w:r>
          </w:p>
        </w:tc>
      </w:tr>
      <w:tr w:rsidR="008744F3" w:rsidRPr="002353E1" w14:paraId="4B708986" w14:textId="77777777" w:rsidTr="00904EE1">
        <w:trPr>
          <w:trHeight w:val="91"/>
          <w:jc w:val="center"/>
        </w:trPr>
        <w:tc>
          <w:tcPr>
            <w:tcW w:w="3895" w:type="dxa"/>
            <w:tcBorders>
              <w:bottom w:val="single" w:sz="4" w:space="0" w:color="auto"/>
            </w:tcBorders>
            <w:shd w:val="clear" w:color="auto" w:fill="F9F9F9"/>
            <w:tcMar>
              <w:top w:w="128" w:type="dxa"/>
              <w:left w:w="128" w:type="dxa"/>
              <w:bottom w:w="128" w:type="dxa"/>
              <w:right w:w="128" w:type="dxa"/>
            </w:tcMar>
          </w:tcPr>
          <w:p w14:paraId="4F540A76" w14:textId="77777777" w:rsidR="008744F3" w:rsidRPr="00781B98" w:rsidRDefault="008744F3" w:rsidP="008744F3">
            <w:pPr>
              <w:shd w:val="clear" w:color="auto" w:fill="F9F9F9"/>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FUNCIONÁRIOS</w:t>
            </w:r>
          </w:p>
        </w:tc>
        <w:tc>
          <w:tcPr>
            <w:tcW w:w="7004" w:type="dxa"/>
            <w:tcBorders>
              <w:bottom w:val="single" w:sz="4" w:space="0" w:color="auto"/>
            </w:tcBorders>
            <w:shd w:val="clear" w:color="auto" w:fill="F9F9F9"/>
            <w:tcMar>
              <w:top w:w="128" w:type="dxa"/>
              <w:left w:w="128" w:type="dxa"/>
              <w:bottom w:w="128" w:type="dxa"/>
              <w:right w:w="128" w:type="dxa"/>
            </w:tcMar>
          </w:tcPr>
          <w:p w14:paraId="662242FB" w14:textId="59CADDBC" w:rsidR="008744F3" w:rsidRPr="00781B98" w:rsidRDefault="00ED7C22" w:rsidP="008744F3">
            <w:pPr>
              <w:rPr>
                <w:rFonts w:ascii="Arial Narrow" w:hAnsi="Arial Narrow"/>
                <w:color w:val="000000"/>
                <w:sz w:val="18"/>
                <w:szCs w:val="18"/>
              </w:rPr>
            </w:pPr>
            <w:r>
              <w:rPr>
                <w:rFonts w:ascii="Arial Narrow" w:hAnsi="Arial Narrow"/>
                <w:color w:val="000000"/>
                <w:sz w:val="18"/>
                <w:szCs w:val="18"/>
              </w:rPr>
              <w:t>4</w:t>
            </w:r>
            <w:r w:rsidR="00521681">
              <w:rPr>
                <w:rFonts w:ascii="Arial Narrow" w:hAnsi="Arial Narrow"/>
                <w:color w:val="000000"/>
                <w:sz w:val="18"/>
                <w:szCs w:val="18"/>
              </w:rPr>
              <w:t>9</w:t>
            </w:r>
          </w:p>
        </w:tc>
      </w:tr>
      <w:tr w:rsidR="008744F3" w:rsidRPr="002353E1" w14:paraId="4E189305" w14:textId="77777777" w:rsidTr="00904EE1">
        <w:trPr>
          <w:jc w:val="center"/>
        </w:trPr>
        <w:tc>
          <w:tcPr>
            <w:tcW w:w="3895" w:type="dxa"/>
            <w:tcBorders>
              <w:bottom w:val="single" w:sz="4" w:space="0" w:color="auto"/>
            </w:tcBorders>
            <w:tcMar>
              <w:top w:w="128" w:type="dxa"/>
              <w:left w:w="128" w:type="dxa"/>
              <w:bottom w:w="128" w:type="dxa"/>
              <w:right w:w="128" w:type="dxa"/>
            </w:tcMar>
          </w:tcPr>
          <w:p w14:paraId="3758BA90" w14:textId="77777777" w:rsidR="008744F3" w:rsidRPr="00781B98" w:rsidRDefault="008744F3" w:rsidP="008744F3">
            <w:pPr>
              <w:rPr>
                <w:rFonts w:ascii="Arial Narrow" w:eastAsia="Arial" w:hAnsi="Arial Narrow" w:cs="Arial"/>
                <w:b/>
                <w:bCs/>
                <w:color w:val="000000"/>
                <w:sz w:val="18"/>
                <w:szCs w:val="18"/>
                <w:lang w:val="pt-BR"/>
              </w:rPr>
            </w:pPr>
            <w:r w:rsidRPr="00781B98">
              <w:rPr>
                <w:rFonts w:ascii="Arial Narrow" w:eastAsia="Arial" w:hAnsi="Arial Narrow" w:cs="Arial"/>
                <w:b/>
                <w:bCs/>
                <w:color w:val="000000"/>
                <w:sz w:val="18"/>
                <w:szCs w:val="18"/>
                <w:lang w:val="pt-BR"/>
              </w:rPr>
              <w:t>VIGÊNCIA</w:t>
            </w:r>
          </w:p>
        </w:tc>
        <w:tc>
          <w:tcPr>
            <w:tcW w:w="7004" w:type="dxa"/>
            <w:tcBorders>
              <w:bottom w:val="single" w:sz="4" w:space="0" w:color="auto"/>
            </w:tcBorders>
            <w:tcMar>
              <w:top w:w="128" w:type="dxa"/>
              <w:left w:w="128" w:type="dxa"/>
              <w:bottom w:w="128" w:type="dxa"/>
              <w:right w:w="128" w:type="dxa"/>
            </w:tcMar>
          </w:tcPr>
          <w:p w14:paraId="61F9FAD4" w14:textId="19034F4A" w:rsidR="008744F3" w:rsidRPr="00781B98" w:rsidRDefault="00521681" w:rsidP="008744F3">
            <w:pPr>
              <w:rPr>
                <w:rFonts w:ascii="Arial Narrow" w:hAnsi="Arial Narrow"/>
                <w:color w:val="000000"/>
                <w:sz w:val="18"/>
                <w:szCs w:val="18"/>
              </w:rPr>
            </w:pPr>
            <w:r>
              <w:rPr>
                <w:rFonts w:ascii="Arial Narrow" w:hAnsi="Arial Narrow"/>
                <w:color w:val="000000"/>
                <w:sz w:val="18"/>
                <w:szCs w:val="18"/>
              </w:rPr>
              <w:t>Maio</w:t>
            </w:r>
            <w:r w:rsidR="008744F3" w:rsidRPr="00A2718E">
              <w:rPr>
                <w:rFonts w:ascii="Arial Narrow" w:hAnsi="Arial Narrow"/>
                <w:color w:val="000000"/>
                <w:sz w:val="18"/>
                <w:szCs w:val="18"/>
              </w:rPr>
              <w:t>/2026 -</w:t>
            </w:r>
            <w:r w:rsidR="008744F3">
              <w:rPr>
                <w:rFonts w:ascii="Arial Narrow" w:hAnsi="Arial Narrow"/>
                <w:color w:val="000000"/>
                <w:sz w:val="18"/>
                <w:szCs w:val="18"/>
              </w:rPr>
              <w:t xml:space="preserve"> </w:t>
            </w:r>
            <w:r>
              <w:rPr>
                <w:rFonts w:ascii="Arial Narrow" w:hAnsi="Arial Narrow"/>
                <w:color w:val="000000"/>
                <w:sz w:val="18"/>
                <w:szCs w:val="18"/>
              </w:rPr>
              <w:t>Maio</w:t>
            </w:r>
            <w:r w:rsidR="008744F3" w:rsidRPr="00A2718E">
              <w:rPr>
                <w:rFonts w:ascii="Arial Narrow" w:hAnsi="Arial Narrow"/>
                <w:color w:val="000000"/>
                <w:sz w:val="18"/>
                <w:szCs w:val="18"/>
              </w:rPr>
              <w:t>/2027</w:t>
            </w:r>
          </w:p>
        </w:tc>
      </w:tr>
      <w:tr w:rsidR="000D6E02" w:rsidRPr="002353E1" w14:paraId="1A2875F8" w14:textId="77777777" w:rsidTr="00904EE1">
        <w:trPr>
          <w:jc w:val="center"/>
        </w:trPr>
        <w:tc>
          <w:tcPr>
            <w:tcW w:w="10899" w:type="dxa"/>
            <w:gridSpan w:val="2"/>
            <w:tcBorders>
              <w:top w:val="single" w:sz="4" w:space="0" w:color="auto"/>
              <w:left w:val="nil"/>
              <w:bottom w:val="single" w:sz="4" w:space="0" w:color="auto"/>
              <w:right w:val="nil"/>
            </w:tcBorders>
            <w:shd w:val="clear" w:color="auto" w:fill="F9F9F9"/>
            <w:tcMar>
              <w:top w:w="128" w:type="dxa"/>
              <w:left w:w="128" w:type="dxa"/>
              <w:bottom w:w="128" w:type="dxa"/>
              <w:right w:w="128" w:type="dxa"/>
            </w:tcMar>
          </w:tcPr>
          <w:p w14:paraId="1FCD1843" w14:textId="77777777" w:rsidR="000D6E02" w:rsidRPr="002353E1" w:rsidRDefault="000D6E02" w:rsidP="00E473A8">
            <w:pPr>
              <w:shd w:val="clear" w:color="auto" w:fill="F9F9F9"/>
              <w:jc w:val="center"/>
              <w:rPr>
                <w:rFonts w:ascii="Arial Narrow" w:eastAsia="Arial" w:hAnsi="Arial Narrow" w:cs="Arial"/>
                <w:color w:val="000000"/>
                <w:lang w:val="pt-BR"/>
              </w:rPr>
            </w:pPr>
            <w:r w:rsidRPr="002353E1">
              <w:rPr>
                <w:rFonts w:ascii="Arial Narrow" w:eastAsia="Arial" w:hAnsi="Arial Narrow" w:cs="Arial"/>
                <w:b/>
                <w:bCs/>
                <w:color w:val="000000"/>
                <w:lang w:val="pt-BR"/>
              </w:rPr>
              <w:t>CONTATO</w:t>
            </w:r>
          </w:p>
        </w:tc>
      </w:tr>
      <w:tr w:rsidR="008744F3" w:rsidRPr="002353E1" w14:paraId="62DE7116" w14:textId="77777777" w:rsidTr="00904EE1">
        <w:trPr>
          <w:jc w:val="center"/>
        </w:trPr>
        <w:tc>
          <w:tcPr>
            <w:tcW w:w="3895" w:type="dxa"/>
            <w:tcBorders>
              <w:top w:val="single" w:sz="4" w:space="0" w:color="auto"/>
            </w:tcBorders>
            <w:tcMar>
              <w:top w:w="128" w:type="dxa"/>
              <w:left w:w="128" w:type="dxa"/>
              <w:bottom w:w="128" w:type="dxa"/>
              <w:right w:w="128" w:type="dxa"/>
            </w:tcMar>
          </w:tcPr>
          <w:p w14:paraId="1D426457" w14:textId="77777777" w:rsidR="008744F3" w:rsidRPr="002353E1" w:rsidRDefault="008744F3" w:rsidP="008744F3">
            <w:pPr>
              <w:rPr>
                <w:rFonts w:ascii="Arial Narrow" w:eastAsia="Arial" w:hAnsi="Arial Narrow" w:cs="Arial"/>
                <w:b/>
                <w:bCs/>
                <w:color w:val="000000"/>
                <w:lang w:val="pt-BR"/>
              </w:rPr>
            </w:pPr>
            <w:r w:rsidRPr="002353E1">
              <w:rPr>
                <w:rFonts w:ascii="Arial Narrow" w:eastAsia="Arial" w:hAnsi="Arial Narrow" w:cs="Arial"/>
                <w:b/>
                <w:bCs/>
                <w:color w:val="000000"/>
                <w:lang w:val="pt-BR"/>
              </w:rPr>
              <w:t>EMAIL</w:t>
            </w:r>
          </w:p>
        </w:tc>
        <w:tc>
          <w:tcPr>
            <w:tcW w:w="7004" w:type="dxa"/>
            <w:tcBorders>
              <w:top w:val="single" w:sz="4" w:space="0" w:color="auto"/>
            </w:tcBorders>
            <w:tcMar>
              <w:top w:w="128" w:type="dxa"/>
              <w:left w:w="128" w:type="dxa"/>
              <w:bottom w:w="128" w:type="dxa"/>
              <w:right w:w="128" w:type="dxa"/>
            </w:tcMar>
          </w:tcPr>
          <w:p w14:paraId="17102EC1" w14:textId="6F001B61" w:rsidR="008744F3" w:rsidRPr="00E44560" w:rsidRDefault="00685E74" w:rsidP="008744F3">
            <w:pPr>
              <w:rPr>
                <w:rFonts w:ascii="Arial Narrow" w:hAnsi="Arial Narrow"/>
                <w:color w:val="000000"/>
                <w:sz w:val="18"/>
                <w:szCs w:val="18"/>
              </w:rPr>
            </w:pPr>
            <w:r w:rsidRPr="00685E74">
              <w:rPr>
                <w:rFonts w:ascii="Arial Narrow" w:hAnsi="Arial Narrow"/>
                <w:color w:val="000000"/>
                <w:sz w:val="18"/>
                <w:szCs w:val="18"/>
              </w:rPr>
              <w:t>RECANTOVERDEBELEM@HOTMAIL.COM</w:t>
            </w:r>
          </w:p>
        </w:tc>
      </w:tr>
      <w:tr w:rsidR="008744F3" w:rsidRPr="002353E1" w14:paraId="513ED9F7" w14:textId="77777777" w:rsidTr="00904EE1">
        <w:trPr>
          <w:jc w:val="center"/>
        </w:trPr>
        <w:tc>
          <w:tcPr>
            <w:tcW w:w="3895" w:type="dxa"/>
            <w:tcBorders>
              <w:bottom w:val="single" w:sz="4" w:space="0" w:color="auto"/>
            </w:tcBorders>
            <w:shd w:val="clear" w:color="auto" w:fill="F9F9F9"/>
            <w:tcMar>
              <w:top w:w="128" w:type="dxa"/>
              <w:left w:w="128" w:type="dxa"/>
              <w:bottom w:w="128" w:type="dxa"/>
              <w:right w:w="128" w:type="dxa"/>
            </w:tcMar>
          </w:tcPr>
          <w:p w14:paraId="0AA54411" w14:textId="77777777" w:rsidR="008744F3" w:rsidRPr="002353E1" w:rsidRDefault="008744F3" w:rsidP="008744F3">
            <w:pPr>
              <w:shd w:val="clear" w:color="auto" w:fill="F9F9F9"/>
              <w:rPr>
                <w:rFonts w:ascii="Arial Narrow" w:eastAsia="Arial" w:hAnsi="Arial Narrow" w:cs="Arial"/>
                <w:b/>
                <w:bCs/>
                <w:color w:val="000000"/>
                <w:lang w:val="pt-BR"/>
              </w:rPr>
            </w:pPr>
            <w:r w:rsidRPr="002353E1">
              <w:rPr>
                <w:rFonts w:ascii="Arial Narrow" w:eastAsia="Arial" w:hAnsi="Arial Narrow" w:cs="Arial"/>
                <w:b/>
                <w:bCs/>
                <w:color w:val="000000"/>
                <w:lang w:val="pt-BR"/>
              </w:rPr>
              <w:t>FONE</w:t>
            </w:r>
          </w:p>
        </w:tc>
        <w:tc>
          <w:tcPr>
            <w:tcW w:w="7004" w:type="dxa"/>
            <w:tcBorders>
              <w:bottom w:val="single" w:sz="4" w:space="0" w:color="auto"/>
            </w:tcBorders>
            <w:shd w:val="clear" w:color="auto" w:fill="F9F9F9"/>
            <w:tcMar>
              <w:top w:w="128" w:type="dxa"/>
              <w:left w:w="128" w:type="dxa"/>
              <w:bottom w:w="128" w:type="dxa"/>
              <w:right w:w="128" w:type="dxa"/>
            </w:tcMar>
          </w:tcPr>
          <w:p w14:paraId="0131094F" w14:textId="0E73B3A6" w:rsidR="008744F3" w:rsidRPr="009E19AE" w:rsidRDefault="00685E74" w:rsidP="008744F3">
            <w:pPr>
              <w:rPr>
                <w:rFonts w:ascii="Arial Narrow" w:hAnsi="Arial Narrow"/>
                <w:color w:val="000000"/>
              </w:rPr>
            </w:pPr>
            <w:r w:rsidRPr="00685E74">
              <w:rPr>
                <w:rFonts w:ascii="Arial Narrow" w:hAnsi="Arial Narrow"/>
                <w:color w:val="000000"/>
                <w:sz w:val="18"/>
                <w:szCs w:val="18"/>
              </w:rPr>
              <w:t>(91) 9152-4160</w:t>
            </w:r>
          </w:p>
        </w:tc>
      </w:tr>
      <w:tr w:rsidR="000D6E02" w:rsidRPr="00FE51A9" w14:paraId="7A480BEC" w14:textId="77777777" w:rsidTr="00904EE1">
        <w:trPr>
          <w:jc w:val="center"/>
        </w:trPr>
        <w:tc>
          <w:tcPr>
            <w:tcW w:w="10899" w:type="dxa"/>
            <w:gridSpan w:val="2"/>
            <w:tcBorders>
              <w:top w:val="single" w:sz="4" w:space="0" w:color="auto"/>
              <w:left w:val="nil"/>
              <w:bottom w:val="single" w:sz="4" w:space="0" w:color="auto"/>
              <w:right w:val="nil"/>
            </w:tcBorders>
            <w:shd w:val="clear" w:color="auto" w:fill="F9F9F9"/>
            <w:tcMar>
              <w:top w:w="128" w:type="dxa"/>
              <w:left w:w="128" w:type="dxa"/>
              <w:bottom w:w="128" w:type="dxa"/>
              <w:right w:w="128" w:type="dxa"/>
            </w:tcMar>
          </w:tcPr>
          <w:p w14:paraId="733CB065" w14:textId="77777777" w:rsidR="000D6E02" w:rsidRPr="00FE51A9" w:rsidRDefault="000D6E02" w:rsidP="00E473A8">
            <w:pPr>
              <w:shd w:val="clear" w:color="auto" w:fill="F9F9F9"/>
              <w:jc w:val="center"/>
              <w:rPr>
                <w:rFonts w:ascii="Arial Narrow" w:hAnsi="Arial Narrow"/>
                <w:b/>
                <w:bCs/>
                <w:color w:val="000000"/>
              </w:rPr>
            </w:pPr>
            <w:r w:rsidRPr="00FE51A9">
              <w:rPr>
                <w:rFonts w:ascii="Arial Narrow" w:hAnsi="Arial Narrow"/>
                <w:b/>
                <w:bCs/>
              </w:rPr>
              <w:t>FUNCIONÁRIOS</w:t>
            </w:r>
          </w:p>
        </w:tc>
      </w:tr>
      <w:tr w:rsidR="00B508F7" w:rsidRPr="00752BA2" w14:paraId="00EE12DF" w14:textId="77777777" w:rsidTr="00904EE1">
        <w:trPr>
          <w:jc w:val="center"/>
        </w:trPr>
        <w:tc>
          <w:tcPr>
            <w:tcW w:w="3895" w:type="dxa"/>
            <w:tcBorders>
              <w:top w:val="single" w:sz="4" w:space="0" w:color="auto"/>
            </w:tcBorders>
            <w:shd w:val="clear" w:color="auto" w:fill="F9F9F9"/>
            <w:tcMar>
              <w:top w:w="128" w:type="dxa"/>
              <w:left w:w="128" w:type="dxa"/>
              <w:bottom w:w="128" w:type="dxa"/>
              <w:right w:w="128" w:type="dxa"/>
            </w:tcMar>
          </w:tcPr>
          <w:p w14:paraId="38FE590B" w14:textId="77777777" w:rsidR="00B508F7" w:rsidRPr="002353E1" w:rsidRDefault="00B508F7" w:rsidP="00B508F7">
            <w:pPr>
              <w:shd w:val="clear" w:color="auto" w:fill="F9F9F9"/>
              <w:rPr>
                <w:rFonts w:ascii="Arial Narrow" w:eastAsia="Arial" w:hAnsi="Arial Narrow" w:cs="Arial"/>
                <w:b/>
                <w:bCs/>
                <w:color w:val="000000"/>
                <w:lang w:val="pt-BR"/>
              </w:rPr>
            </w:pPr>
            <w:r w:rsidRPr="000930B5">
              <w:rPr>
                <w:rFonts w:ascii="Arial Narrow" w:hAnsi="Arial Narrow"/>
                <w:b/>
                <w:bCs/>
                <w:color w:val="000000"/>
              </w:rPr>
              <w:t>FEMININO</w:t>
            </w:r>
          </w:p>
        </w:tc>
        <w:tc>
          <w:tcPr>
            <w:tcW w:w="7004" w:type="dxa"/>
            <w:tcBorders>
              <w:top w:val="single" w:sz="4" w:space="0" w:color="auto"/>
            </w:tcBorders>
            <w:shd w:val="clear" w:color="auto" w:fill="F9F9F9"/>
            <w:tcMar>
              <w:top w:w="128" w:type="dxa"/>
              <w:left w:w="128" w:type="dxa"/>
              <w:bottom w:w="128" w:type="dxa"/>
              <w:right w:w="128" w:type="dxa"/>
            </w:tcMar>
          </w:tcPr>
          <w:p w14:paraId="10AABBAA" w14:textId="1A0133B9" w:rsidR="00B508F7" w:rsidRPr="00752BA2" w:rsidRDefault="008744F3" w:rsidP="00B508F7">
            <w:pPr>
              <w:shd w:val="clear" w:color="auto" w:fill="F9F9F9"/>
              <w:rPr>
                <w:rFonts w:ascii="Arial Narrow" w:hAnsi="Arial Narrow"/>
                <w:color w:val="000000"/>
              </w:rPr>
            </w:pPr>
            <w:r>
              <w:rPr>
                <w:rFonts w:ascii="Arial Narrow" w:hAnsi="Arial Narrow"/>
                <w:color w:val="000000"/>
              </w:rPr>
              <w:t>-</w:t>
            </w:r>
          </w:p>
        </w:tc>
      </w:tr>
      <w:tr w:rsidR="00B508F7" w:rsidRPr="00752BA2" w14:paraId="5A138AE4" w14:textId="77777777" w:rsidTr="00904EE1">
        <w:trPr>
          <w:jc w:val="center"/>
        </w:trPr>
        <w:tc>
          <w:tcPr>
            <w:tcW w:w="3895" w:type="dxa"/>
            <w:shd w:val="clear" w:color="auto" w:fill="F9F9F9"/>
            <w:tcMar>
              <w:top w:w="128" w:type="dxa"/>
              <w:left w:w="128" w:type="dxa"/>
              <w:bottom w:w="128" w:type="dxa"/>
              <w:right w:w="128" w:type="dxa"/>
            </w:tcMar>
          </w:tcPr>
          <w:p w14:paraId="4856ABA2" w14:textId="77777777" w:rsidR="00B508F7" w:rsidRPr="002353E1" w:rsidRDefault="00B508F7" w:rsidP="00B508F7">
            <w:pPr>
              <w:shd w:val="clear" w:color="auto" w:fill="F9F9F9"/>
              <w:rPr>
                <w:rFonts w:ascii="Arial Narrow" w:eastAsia="Arial" w:hAnsi="Arial Narrow" w:cs="Arial"/>
                <w:b/>
                <w:bCs/>
                <w:color w:val="000000"/>
                <w:lang w:val="pt-BR"/>
              </w:rPr>
            </w:pPr>
            <w:r w:rsidRPr="000930B5">
              <w:rPr>
                <w:rFonts w:ascii="Arial Narrow" w:hAnsi="Arial Narrow"/>
                <w:b/>
                <w:bCs/>
                <w:color w:val="000000"/>
              </w:rPr>
              <w:t>MASCULINO</w:t>
            </w:r>
          </w:p>
        </w:tc>
        <w:tc>
          <w:tcPr>
            <w:tcW w:w="7004" w:type="dxa"/>
            <w:shd w:val="clear" w:color="auto" w:fill="F9F9F9"/>
            <w:tcMar>
              <w:top w:w="128" w:type="dxa"/>
              <w:left w:w="128" w:type="dxa"/>
              <w:bottom w:w="128" w:type="dxa"/>
              <w:right w:w="128" w:type="dxa"/>
            </w:tcMar>
          </w:tcPr>
          <w:p w14:paraId="40034FA7" w14:textId="3B29F628" w:rsidR="00B508F7" w:rsidRPr="00752BA2" w:rsidRDefault="008744F3" w:rsidP="00B508F7">
            <w:pPr>
              <w:shd w:val="clear" w:color="auto" w:fill="F9F9F9"/>
              <w:rPr>
                <w:rFonts w:ascii="Arial Narrow" w:hAnsi="Arial Narrow"/>
                <w:color w:val="000000"/>
              </w:rPr>
            </w:pPr>
            <w:r>
              <w:rPr>
                <w:rFonts w:ascii="Arial Narrow" w:hAnsi="Arial Narrow"/>
                <w:color w:val="000000"/>
              </w:rPr>
              <w:t>-</w:t>
            </w:r>
          </w:p>
        </w:tc>
      </w:tr>
      <w:tr w:rsidR="00B508F7" w:rsidRPr="00752BA2" w14:paraId="14AAA5D3" w14:textId="77777777" w:rsidTr="00904EE1">
        <w:trPr>
          <w:jc w:val="center"/>
        </w:trPr>
        <w:tc>
          <w:tcPr>
            <w:tcW w:w="3895" w:type="dxa"/>
            <w:tcBorders>
              <w:bottom w:val="single" w:sz="4" w:space="0" w:color="auto"/>
            </w:tcBorders>
            <w:shd w:val="clear" w:color="auto" w:fill="F9F9F9"/>
            <w:tcMar>
              <w:top w:w="128" w:type="dxa"/>
              <w:left w:w="128" w:type="dxa"/>
              <w:bottom w:w="128" w:type="dxa"/>
              <w:right w:w="128" w:type="dxa"/>
            </w:tcMar>
          </w:tcPr>
          <w:p w14:paraId="3AC422C6" w14:textId="77777777" w:rsidR="00B508F7" w:rsidRPr="002353E1" w:rsidRDefault="00B508F7" w:rsidP="00B508F7">
            <w:pPr>
              <w:shd w:val="clear" w:color="auto" w:fill="F9F9F9"/>
              <w:rPr>
                <w:rFonts w:ascii="Arial Narrow" w:eastAsia="Arial" w:hAnsi="Arial Narrow" w:cs="Arial"/>
                <w:b/>
                <w:bCs/>
                <w:color w:val="000000"/>
                <w:lang w:val="pt-BR"/>
              </w:rPr>
            </w:pPr>
            <w:r w:rsidRPr="000930B5">
              <w:rPr>
                <w:rFonts w:ascii="Arial Narrow" w:hAnsi="Arial Narrow"/>
                <w:b/>
                <w:bCs/>
                <w:color w:val="000000"/>
              </w:rPr>
              <w:t>TOTAL</w:t>
            </w:r>
          </w:p>
        </w:tc>
        <w:tc>
          <w:tcPr>
            <w:tcW w:w="7004" w:type="dxa"/>
            <w:tcBorders>
              <w:bottom w:val="single" w:sz="4" w:space="0" w:color="auto"/>
            </w:tcBorders>
            <w:shd w:val="clear" w:color="auto" w:fill="F9F9F9"/>
            <w:tcMar>
              <w:top w:w="128" w:type="dxa"/>
              <w:left w:w="128" w:type="dxa"/>
              <w:bottom w:w="128" w:type="dxa"/>
              <w:right w:w="128" w:type="dxa"/>
            </w:tcMar>
          </w:tcPr>
          <w:p w14:paraId="1176C685" w14:textId="018CF9C0" w:rsidR="00B508F7" w:rsidRPr="00752BA2" w:rsidRDefault="00ED7C22" w:rsidP="00B508F7">
            <w:pPr>
              <w:shd w:val="clear" w:color="auto" w:fill="F9F9F9"/>
              <w:rPr>
                <w:rFonts w:ascii="Arial Narrow" w:hAnsi="Arial Narrow"/>
                <w:color w:val="000000"/>
              </w:rPr>
            </w:pPr>
            <w:r>
              <w:rPr>
                <w:rFonts w:ascii="Arial Narrow" w:hAnsi="Arial Narrow"/>
                <w:color w:val="000000"/>
                <w:sz w:val="18"/>
                <w:szCs w:val="18"/>
              </w:rPr>
              <w:t>4</w:t>
            </w:r>
            <w:r w:rsidR="00521681">
              <w:rPr>
                <w:rFonts w:ascii="Arial Narrow" w:hAnsi="Arial Narrow"/>
                <w:color w:val="000000"/>
                <w:sz w:val="18"/>
                <w:szCs w:val="18"/>
              </w:rPr>
              <w:t>9</w:t>
            </w:r>
          </w:p>
        </w:tc>
      </w:tr>
      <w:tr w:rsidR="000D6E02" w:rsidRPr="00FE51A9" w14:paraId="603AEE1D" w14:textId="77777777" w:rsidTr="00904EE1">
        <w:trPr>
          <w:jc w:val="center"/>
        </w:trPr>
        <w:tc>
          <w:tcPr>
            <w:tcW w:w="10899" w:type="dxa"/>
            <w:gridSpan w:val="2"/>
            <w:tcBorders>
              <w:top w:val="single" w:sz="4" w:space="0" w:color="auto"/>
              <w:left w:val="nil"/>
              <w:bottom w:val="single" w:sz="4" w:space="0" w:color="auto"/>
              <w:right w:val="nil"/>
            </w:tcBorders>
            <w:shd w:val="clear" w:color="auto" w:fill="F9F9F9"/>
            <w:tcMar>
              <w:top w:w="128" w:type="dxa"/>
              <w:left w:w="128" w:type="dxa"/>
              <w:bottom w:w="128" w:type="dxa"/>
              <w:right w:w="128" w:type="dxa"/>
            </w:tcMar>
          </w:tcPr>
          <w:p w14:paraId="71A84A65" w14:textId="77777777" w:rsidR="000D6E02" w:rsidRPr="00FE51A9" w:rsidRDefault="000D6E02" w:rsidP="00E473A8">
            <w:pPr>
              <w:shd w:val="clear" w:color="auto" w:fill="F9F9F9"/>
              <w:jc w:val="center"/>
              <w:rPr>
                <w:rFonts w:ascii="Arial Narrow" w:hAnsi="Arial Narrow"/>
                <w:b/>
                <w:bCs/>
                <w:color w:val="000000"/>
              </w:rPr>
            </w:pPr>
            <w:r w:rsidRPr="00FE51A9">
              <w:rPr>
                <w:rFonts w:ascii="Arial Narrow" w:hAnsi="Arial Narrow"/>
                <w:b/>
                <w:bCs/>
                <w:color w:val="000000"/>
              </w:rPr>
              <w:t>IDADE</w:t>
            </w:r>
          </w:p>
        </w:tc>
      </w:tr>
      <w:tr w:rsidR="000D6E02" w:rsidRPr="00752BA2" w14:paraId="1B8D6853" w14:textId="77777777" w:rsidTr="00904EE1">
        <w:trPr>
          <w:jc w:val="center"/>
        </w:trPr>
        <w:tc>
          <w:tcPr>
            <w:tcW w:w="3895" w:type="dxa"/>
            <w:tcBorders>
              <w:top w:val="single" w:sz="4" w:space="0" w:color="auto"/>
            </w:tcBorders>
            <w:shd w:val="clear" w:color="auto" w:fill="F9F9F9"/>
            <w:tcMar>
              <w:top w:w="128" w:type="dxa"/>
              <w:left w:w="128" w:type="dxa"/>
              <w:bottom w:w="128" w:type="dxa"/>
              <w:right w:w="128" w:type="dxa"/>
            </w:tcMar>
          </w:tcPr>
          <w:p w14:paraId="4FCDBE41" w14:textId="77777777" w:rsidR="000D6E02" w:rsidRPr="002353E1" w:rsidRDefault="000D6E02" w:rsidP="00E473A8">
            <w:pPr>
              <w:shd w:val="clear" w:color="auto" w:fill="F9F9F9"/>
              <w:rPr>
                <w:rFonts w:ascii="Arial Narrow" w:eastAsia="Arial" w:hAnsi="Arial Narrow" w:cs="Arial"/>
                <w:b/>
                <w:bCs/>
                <w:color w:val="000000"/>
                <w:lang w:val="pt-BR"/>
              </w:rPr>
            </w:pPr>
            <w:r w:rsidRPr="000930B5">
              <w:rPr>
                <w:rFonts w:ascii="Arial Narrow" w:hAnsi="Arial Narrow"/>
                <w:b/>
                <w:bCs/>
                <w:color w:val="000000"/>
              </w:rPr>
              <w:t>MENOR DE 18 ANOS</w:t>
            </w:r>
          </w:p>
        </w:tc>
        <w:tc>
          <w:tcPr>
            <w:tcW w:w="7004" w:type="dxa"/>
            <w:tcBorders>
              <w:top w:val="single" w:sz="4" w:space="0" w:color="auto"/>
            </w:tcBorders>
            <w:shd w:val="clear" w:color="auto" w:fill="F9F9F9"/>
            <w:tcMar>
              <w:top w:w="128" w:type="dxa"/>
              <w:left w:w="128" w:type="dxa"/>
              <w:bottom w:w="128" w:type="dxa"/>
              <w:right w:w="128" w:type="dxa"/>
            </w:tcMar>
          </w:tcPr>
          <w:p w14:paraId="230896C9" w14:textId="19129462" w:rsidR="000D6E02" w:rsidRPr="00752BA2" w:rsidRDefault="00B508F7" w:rsidP="00E473A8">
            <w:pPr>
              <w:shd w:val="clear" w:color="auto" w:fill="F9F9F9"/>
              <w:rPr>
                <w:rFonts w:ascii="Arial Narrow" w:hAnsi="Arial Narrow"/>
                <w:color w:val="000000"/>
              </w:rPr>
            </w:pPr>
            <w:r>
              <w:rPr>
                <w:rFonts w:ascii="Arial Narrow" w:hAnsi="Arial Narrow"/>
                <w:color w:val="000000"/>
              </w:rPr>
              <w:t>-</w:t>
            </w:r>
          </w:p>
        </w:tc>
      </w:tr>
      <w:tr w:rsidR="000D6E02" w:rsidRPr="00752BA2" w14:paraId="2C4BA690" w14:textId="77777777" w:rsidTr="00904EE1">
        <w:trPr>
          <w:jc w:val="center"/>
        </w:trPr>
        <w:tc>
          <w:tcPr>
            <w:tcW w:w="3895" w:type="dxa"/>
            <w:shd w:val="clear" w:color="auto" w:fill="F9F9F9"/>
            <w:tcMar>
              <w:top w:w="128" w:type="dxa"/>
              <w:left w:w="128" w:type="dxa"/>
              <w:bottom w:w="128" w:type="dxa"/>
              <w:right w:w="128" w:type="dxa"/>
            </w:tcMar>
          </w:tcPr>
          <w:p w14:paraId="1AE800AF" w14:textId="77777777" w:rsidR="000D6E02" w:rsidRPr="002353E1" w:rsidRDefault="000D6E02" w:rsidP="00E473A8">
            <w:pPr>
              <w:shd w:val="clear" w:color="auto" w:fill="F9F9F9"/>
              <w:rPr>
                <w:rFonts w:ascii="Arial Narrow" w:eastAsia="Arial" w:hAnsi="Arial Narrow" w:cs="Arial"/>
                <w:b/>
                <w:bCs/>
                <w:color w:val="000000"/>
                <w:lang w:val="pt-BR"/>
              </w:rPr>
            </w:pPr>
            <w:r w:rsidRPr="000930B5">
              <w:rPr>
                <w:rFonts w:ascii="Arial Narrow" w:hAnsi="Arial Narrow"/>
                <w:b/>
                <w:bCs/>
                <w:color w:val="000000"/>
              </w:rPr>
              <w:t>ENTRE 18 E 45 ANOS</w:t>
            </w:r>
          </w:p>
        </w:tc>
        <w:tc>
          <w:tcPr>
            <w:tcW w:w="7004" w:type="dxa"/>
            <w:shd w:val="clear" w:color="auto" w:fill="F9F9F9"/>
            <w:tcMar>
              <w:top w:w="128" w:type="dxa"/>
              <w:left w:w="128" w:type="dxa"/>
              <w:bottom w:w="128" w:type="dxa"/>
              <w:right w:w="128" w:type="dxa"/>
            </w:tcMar>
          </w:tcPr>
          <w:p w14:paraId="516F0CD2" w14:textId="78D330D1" w:rsidR="000D6E02" w:rsidRPr="00752BA2" w:rsidRDefault="00B508F7" w:rsidP="00E473A8">
            <w:pPr>
              <w:shd w:val="clear" w:color="auto" w:fill="F9F9F9"/>
              <w:rPr>
                <w:rFonts w:ascii="Arial Narrow" w:hAnsi="Arial Narrow"/>
                <w:color w:val="000000"/>
              </w:rPr>
            </w:pPr>
            <w:r>
              <w:rPr>
                <w:rFonts w:ascii="Arial Narrow" w:hAnsi="Arial Narrow"/>
                <w:color w:val="000000"/>
              </w:rPr>
              <w:t>-</w:t>
            </w:r>
          </w:p>
        </w:tc>
      </w:tr>
      <w:tr w:rsidR="000D6E02" w:rsidRPr="00752BA2" w14:paraId="17C8C5C5" w14:textId="77777777" w:rsidTr="00904EE1">
        <w:trPr>
          <w:jc w:val="center"/>
        </w:trPr>
        <w:tc>
          <w:tcPr>
            <w:tcW w:w="3895" w:type="dxa"/>
            <w:shd w:val="clear" w:color="auto" w:fill="F9F9F9"/>
            <w:tcMar>
              <w:top w:w="128" w:type="dxa"/>
              <w:left w:w="128" w:type="dxa"/>
              <w:bottom w:w="128" w:type="dxa"/>
              <w:right w:w="128" w:type="dxa"/>
            </w:tcMar>
          </w:tcPr>
          <w:p w14:paraId="6D41A6B8" w14:textId="77777777" w:rsidR="000D6E02" w:rsidRPr="002353E1" w:rsidRDefault="000D6E02" w:rsidP="00E473A8">
            <w:pPr>
              <w:shd w:val="clear" w:color="auto" w:fill="F9F9F9"/>
              <w:rPr>
                <w:rFonts w:ascii="Arial Narrow" w:eastAsia="Arial" w:hAnsi="Arial Narrow" w:cs="Arial"/>
                <w:b/>
                <w:bCs/>
                <w:color w:val="000000"/>
                <w:lang w:val="pt-BR"/>
              </w:rPr>
            </w:pPr>
            <w:r w:rsidRPr="000930B5">
              <w:rPr>
                <w:rFonts w:ascii="Arial Narrow" w:hAnsi="Arial Narrow"/>
                <w:b/>
                <w:bCs/>
                <w:color w:val="000000"/>
              </w:rPr>
              <w:t>ACIMA DE 45 ANOS</w:t>
            </w:r>
          </w:p>
        </w:tc>
        <w:tc>
          <w:tcPr>
            <w:tcW w:w="7004" w:type="dxa"/>
            <w:shd w:val="clear" w:color="auto" w:fill="F9F9F9"/>
            <w:tcMar>
              <w:top w:w="128" w:type="dxa"/>
              <w:left w:w="128" w:type="dxa"/>
              <w:bottom w:w="128" w:type="dxa"/>
              <w:right w:w="128" w:type="dxa"/>
            </w:tcMar>
          </w:tcPr>
          <w:p w14:paraId="0AA5DAD5" w14:textId="5904AB20" w:rsidR="000D6E02" w:rsidRPr="00752BA2" w:rsidRDefault="00B508F7" w:rsidP="00E473A8">
            <w:pPr>
              <w:shd w:val="clear" w:color="auto" w:fill="F9F9F9"/>
              <w:rPr>
                <w:rFonts w:ascii="Arial Narrow" w:hAnsi="Arial Narrow"/>
                <w:color w:val="000000"/>
              </w:rPr>
            </w:pPr>
            <w:r>
              <w:rPr>
                <w:rFonts w:ascii="Arial Narrow" w:hAnsi="Arial Narrow"/>
                <w:color w:val="000000"/>
              </w:rPr>
              <w:t>-</w:t>
            </w:r>
          </w:p>
        </w:tc>
      </w:tr>
    </w:tbl>
    <w:p w14:paraId="7A078B37" w14:textId="77777777" w:rsidR="00C0504B" w:rsidRPr="005E2A75" w:rsidRDefault="00C0504B" w:rsidP="00347F52">
      <w:pPr>
        <w:pStyle w:val="Ttulo1"/>
        <w:jc w:val="both"/>
        <w:rPr>
          <w:rFonts w:ascii="Arial Narrow" w:hAnsi="Arial Narrow"/>
          <w:spacing w:val="-2"/>
          <w:sz w:val="24"/>
          <w:szCs w:val="24"/>
        </w:rPr>
      </w:pPr>
    </w:p>
    <w:p w14:paraId="0B6FB2FD" w14:textId="77777777" w:rsidR="00C0504B" w:rsidRPr="005E2A75" w:rsidRDefault="00C0504B" w:rsidP="00347F52">
      <w:pPr>
        <w:pStyle w:val="Ttulo1"/>
        <w:jc w:val="both"/>
        <w:rPr>
          <w:rFonts w:ascii="Arial Narrow" w:hAnsi="Arial Narrow"/>
          <w:spacing w:val="-2"/>
          <w:sz w:val="24"/>
          <w:szCs w:val="24"/>
        </w:rPr>
      </w:pPr>
    </w:p>
    <w:p w14:paraId="0986470C" w14:textId="1245663B" w:rsidR="00C979D9" w:rsidRPr="005E2A75" w:rsidRDefault="00C979D9" w:rsidP="005E2A75">
      <w:pPr>
        <w:pStyle w:val="Ttulo1"/>
        <w:rPr>
          <w:rFonts w:ascii="Arial Narrow" w:hAnsi="Arial Narrow"/>
          <w:sz w:val="24"/>
          <w:szCs w:val="24"/>
        </w:rPr>
      </w:pPr>
      <w:r w:rsidRPr="005E2A75">
        <w:rPr>
          <w:rFonts w:ascii="Arial Narrow" w:hAnsi="Arial Narrow"/>
          <w:spacing w:val="-2"/>
          <w:sz w:val="24"/>
          <w:szCs w:val="24"/>
        </w:rPr>
        <w:t>RESPONSABILIDADE</w:t>
      </w:r>
      <w:r w:rsidRPr="005E2A75">
        <w:rPr>
          <w:rFonts w:ascii="Arial Narrow" w:hAnsi="Arial Narrow"/>
          <w:spacing w:val="7"/>
          <w:sz w:val="24"/>
          <w:szCs w:val="24"/>
        </w:rPr>
        <w:t xml:space="preserve"> </w:t>
      </w:r>
      <w:r w:rsidRPr="005E2A75">
        <w:rPr>
          <w:rFonts w:ascii="Arial Narrow" w:hAnsi="Arial Narrow"/>
          <w:spacing w:val="-2"/>
          <w:sz w:val="24"/>
          <w:szCs w:val="24"/>
        </w:rPr>
        <w:t>TÉCNICA</w:t>
      </w:r>
    </w:p>
    <w:p w14:paraId="7F604AFB" w14:textId="77777777" w:rsidR="00C979D9" w:rsidRPr="005E2A75" w:rsidRDefault="00C979D9" w:rsidP="00347F52">
      <w:pPr>
        <w:pStyle w:val="Corpodetexto"/>
        <w:spacing w:before="7"/>
        <w:ind w:left="0"/>
        <w:rPr>
          <w:rFonts w:ascii="Arial Narrow" w:hAnsi="Arial Narrow"/>
          <w:b/>
          <w:sz w:val="24"/>
          <w:szCs w:val="24"/>
        </w:rPr>
      </w:pPr>
      <w:r w:rsidRPr="005E2A75">
        <w:rPr>
          <w:rFonts w:ascii="Arial Narrow" w:hAnsi="Arial Narrow"/>
          <w:b/>
          <w:noProof/>
          <w:sz w:val="24"/>
          <w:szCs w:val="24"/>
        </w:rPr>
        <mc:AlternateContent>
          <mc:Choice Requires="wpg">
            <w:drawing>
              <wp:anchor distT="0" distB="0" distL="0" distR="0" simplePos="0" relativeHeight="251657728" behindDoc="1" locked="0" layoutInCell="1" allowOverlap="1" wp14:anchorId="47E31247" wp14:editId="55107A8D">
                <wp:simplePos x="0" y="0"/>
                <wp:positionH relativeFrom="page">
                  <wp:posOffset>385974</wp:posOffset>
                </wp:positionH>
                <wp:positionV relativeFrom="paragraph">
                  <wp:posOffset>81434</wp:posOffset>
                </wp:positionV>
                <wp:extent cx="6793230" cy="12065"/>
                <wp:effectExtent l="0" t="0" r="0" b="0"/>
                <wp:wrapTopAndBottom/>
                <wp:docPr id="523028877"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3230" cy="12065"/>
                          <a:chOff x="0" y="0"/>
                          <a:chExt cx="6793230" cy="12065"/>
                        </a:xfrm>
                      </wpg:grpSpPr>
                      <wps:wsp>
                        <wps:cNvPr id="1943043669" name="Graphic 40"/>
                        <wps:cNvSpPr/>
                        <wps:spPr>
                          <a:xfrm>
                            <a:off x="0" y="0"/>
                            <a:ext cx="6793230" cy="6350"/>
                          </a:xfrm>
                          <a:custGeom>
                            <a:avLst/>
                            <a:gdLst/>
                            <a:ahLst/>
                            <a:cxnLst/>
                            <a:rect l="l" t="t" r="r" b="b"/>
                            <a:pathLst>
                              <a:path w="6793230" h="6350">
                                <a:moveTo>
                                  <a:pt x="6792806" y="6006"/>
                                </a:moveTo>
                                <a:lnTo>
                                  <a:pt x="0" y="6006"/>
                                </a:lnTo>
                                <a:lnTo>
                                  <a:pt x="0" y="0"/>
                                </a:lnTo>
                                <a:lnTo>
                                  <a:pt x="6792806" y="0"/>
                                </a:lnTo>
                                <a:lnTo>
                                  <a:pt x="6792806" y="6006"/>
                                </a:lnTo>
                                <a:close/>
                              </a:path>
                            </a:pathLst>
                          </a:custGeom>
                          <a:solidFill>
                            <a:srgbClr val="999999"/>
                          </a:solidFill>
                        </wps:spPr>
                        <wps:bodyPr wrap="square" lIns="0" tIns="0" rIns="0" bIns="0" rtlCol="0">
                          <a:prstTxWarp prst="textNoShape">
                            <a:avLst/>
                          </a:prstTxWarp>
                          <a:noAutofit/>
                        </wps:bodyPr>
                      </wps:wsp>
                      <wps:wsp>
                        <wps:cNvPr id="1047061769" name="Graphic 41"/>
                        <wps:cNvSpPr/>
                        <wps:spPr>
                          <a:xfrm>
                            <a:off x="-8" y="6"/>
                            <a:ext cx="6793230" cy="12065"/>
                          </a:xfrm>
                          <a:custGeom>
                            <a:avLst/>
                            <a:gdLst/>
                            <a:ahLst/>
                            <a:cxnLst/>
                            <a:rect l="l" t="t" r="r" b="b"/>
                            <a:pathLst>
                              <a:path w="6793230" h="12065">
                                <a:moveTo>
                                  <a:pt x="6792811" y="0"/>
                                </a:moveTo>
                                <a:lnTo>
                                  <a:pt x="6786804" y="6007"/>
                                </a:lnTo>
                                <a:lnTo>
                                  <a:pt x="0" y="6007"/>
                                </a:lnTo>
                                <a:lnTo>
                                  <a:pt x="0" y="12014"/>
                                </a:lnTo>
                                <a:lnTo>
                                  <a:pt x="6786804" y="12014"/>
                                </a:lnTo>
                                <a:lnTo>
                                  <a:pt x="6792811" y="12014"/>
                                </a:lnTo>
                                <a:lnTo>
                                  <a:pt x="6792811" y="6007"/>
                                </a:lnTo>
                                <a:lnTo>
                                  <a:pt x="6792811" y="0"/>
                                </a:lnTo>
                                <a:close/>
                              </a:path>
                            </a:pathLst>
                          </a:custGeom>
                          <a:solidFill>
                            <a:srgbClr val="EDEDED"/>
                          </a:solidFill>
                        </wps:spPr>
                        <wps:bodyPr wrap="square" lIns="0" tIns="0" rIns="0" bIns="0" rtlCol="0">
                          <a:prstTxWarp prst="textNoShape">
                            <a:avLst/>
                          </a:prstTxWarp>
                          <a:noAutofit/>
                        </wps:bodyPr>
                      </wps:wsp>
                      <wps:wsp>
                        <wps:cNvPr id="1201218150" name="Graphic 42"/>
                        <wps:cNvSpPr/>
                        <wps:spPr>
                          <a:xfrm>
                            <a:off x="0" y="0"/>
                            <a:ext cx="6350" cy="12065"/>
                          </a:xfrm>
                          <a:custGeom>
                            <a:avLst/>
                            <a:gdLst/>
                            <a:ahLst/>
                            <a:cxnLst/>
                            <a:rect l="l" t="t" r="r" b="b"/>
                            <a:pathLst>
                              <a:path w="6350" h="12065">
                                <a:moveTo>
                                  <a:pt x="0" y="12012"/>
                                </a:moveTo>
                                <a:lnTo>
                                  <a:pt x="0" y="0"/>
                                </a:lnTo>
                                <a:lnTo>
                                  <a:pt x="6006" y="0"/>
                                </a:lnTo>
                                <a:lnTo>
                                  <a:pt x="6006" y="6006"/>
                                </a:lnTo>
                                <a:lnTo>
                                  <a:pt x="0" y="12012"/>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8D9591A" id="Group 39" o:spid="_x0000_s1026" style="position:absolute;margin-left:30.4pt;margin-top:6.4pt;width:534.9pt;height:.95pt;z-index:-251658752;mso-wrap-distance-left:0;mso-wrap-distance-right:0;mso-position-horizontal-relative:page" coordsize="6793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">
                <v:shape id="Graphic 40" o:spid="_x0000_s1027" style="position:absolute;width:67932;height:63;visibility:visible;mso-wrap-style:square;v-text-anchor:top" coordsize="67932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" path="m6792806,6006l,6006,,,6792806,r,6006xe" fillcolor="#999" stroked="f">
                  <v:path arrowok="t"/>
                </v:shape>
                <v:shape id="Graphic 41" o:spid="_x0000_s1028" style="position:absolute;width:67932;height:120;visibility:visible;mso-wrap-style:square;v-text-anchor:top" coordsize="67932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" path="m6792811,r-6007,6007l,6007r,6007l6786804,12014r6007,l6792811,6007r,-6007xe" fillcolor="#ededed" stroked="f">
                  <v:path arrowok="t"/>
                </v:shape>
                <v:shape id="Graphic 42" o:spid="_x0000_s1029" style="position:absolute;width:63;height:120;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" path="m,12012l,,6006,r,6006l,12012xe" fillcolor="#999" stroked="f">
                  <v:path arrowok="t"/>
                </v:shape>
                <w10:wrap type="topAndBottom" anchorx="page"/>
              </v:group>
            </w:pict>
          </mc:Fallback>
        </mc:AlternateContent>
      </w:r>
    </w:p>
    <w:p w14:paraId="2C298528" w14:textId="77777777" w:rsidR="00C979D9" w:rsidRPr="005E2A75" w:rsidRDefault="00C979D9" w:rsidP="00347F52">
      <w:pPr>
        <w:pStyle w:val="Corpodetexto"/>
        <w:spacing w:before="3"/>
        <w:ind w:left="0"/>
        <w:rPr>
          <w:rFonts w:ascii="Arial Narrow" w:hAnsi="Arial Narrow"/>
          <w:b/>
          <w:sz w:val="24"/>
          <w:szCs w:val="24"/>
        </w:rPr>
      </w:pPr>
    </w:p>
    <w:p w14:paraId="4FE620AE" w14:textId="77777777" w:rsidR="00C979D9" w:rsidRPr="005E2A75" w:rsidRDefault="00C979D9" w:rsidP="00347F52">
      <w:pPr>
        <w:pStyle w:val="Corpodetexto"/>
        <w:rPr>
          <w:rFonts w:ascii="Arial Narrow" w:hAnsi="Arial Narrow"/>
          <w:b/>
          <w:sz w:val="24"/>
          <w:szCs w:val="24"/>
        </w:rPr>
        <w:sectPr w:rsidR="00C979D9" w:rsidRPr="005E2A75" w:rsidSect="0094300F">
          <w:headerReference w:type="default" r:id="rId10"/>
          <w:footerReference w:type="default" r:id="rId11"/>
          <w:type w:val="continuous"/>
          <w:pgSz w:w="11900" w:h="16840"/>
          <w:pgMar w:top="500" w:right="425" w:bottom="280" w:left="566" w:header="720" w:footer="720" w:gutter="0"/>
          <w:cols w:space="720"/>
        </w:sectPr>
      </w:pPr>
    </w:p>
    <w:tbl>
      <w:tblPr>
        <w:tblStyle w:val="TableNormal"/>
        <w:tblW w:w="0" w:type="auto"/>
        <w:tblInd w:w="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08"/>
        <w:gridCol w:w="4536"/>
      </w:tblGrid>
      <w:tr w:rsidR="007808A8" w:rsidRPr="005E2A75" w14:paraId="2E9165F4" w14:textId="77777777">
        <w:trPr>
          <w:trHeight w:val="490"/>
        </w:trPr>
        <w:tc>
          <w:tcPr>
            <w:tcW w:w="5808" w:type="dxa"/>
            <w:tcBorders>
              <w:top w:val="single" w:sz="4" w:space="0" w:color="auto"/>
              <w:left w:val="single" w:sz="4" w:space="0" w:color="auto"/>
              <w:bottom w:val="single" w:sz="4" w:space="0" w:color="auto"/>
              <w:right w:val="single" w:sz="4" w:space="0" w:color="auto"/>
            </w:tcBorders>
            <w:vAlign w:val="center"/>
            <w:hideMark/>
          </w:tcPr>
          <w:bookmarkEnd w:id="2"/>
          <w:p w14:paraId="04217B32" w14:textId="77777777" w:rsidR="007808A8" w:rsidRPr="005E2A75" w:rsidRDefault="007808A8" w:rsidP="00347F52">
            <w:pPr>
              <w:jc w:val="both"/>
              <w:rPr>
                <w:rFonts w:ascii="Arial Narrow" w:hAnsi="Arial Narrow"/>
                <w:b/>
                <w:bCs/>
                <w:sz w:val="24"/>
                <w:szCs w:val="24"/>
              </w:rPr>
            </w:pPr>
            <w:r w:rsidRPr="005E2A75">
              <w:rPr>
                <w:rFonts w:ascii="Arial Narrow" w:hAnsi="Arial Narrow"/>
                <w:b/>
                <w:bCs/>
                <w:sz w:val="24"/>
                <w:szCs w:val="24"/>
              </w:rPr>
              <w:t>ENGº CIVIL, AMBIENTAL E DE SEGURANÇA DO TRABALHO:</w:t>
            </w:r>
          </w:p>
        </w:tc>
        <w:tc>
          <w:tcPr>
            <w:tcW w:w="4536" w:type="dxa"/>
            <w:tcBorders>
              <w:top w:val="single" w:sz="4" w:space="0" w:color="auto"/>
              <w:left w:val="single" w:sz="4" w:space="0" w:color="auto"/>
              <w:bottom w:val="single" w:sz="4" w:space="0" w:color="auto"/>
              <w:right w:val="single" w:sz="4" w:space="0" w:color="auto"/>
            </w:tcBorders>
            <w:vAlign w:val="center"/>
            <w:hideMark/>
          </w:tcPr>
          <w:p w14:paraId="137FF2C7" w14:textId="77777777" w:rsidR="007808A8" w:rsidRPr="005E2A75" w:rsidRDefault="007808A8" w:rsidP="00347F52">
            <w:pPr>
              <w:jc w:val="both"/>
              <w:rPr>
                <w:rFonts w:ascii="Arial Narrow" w:hAnsi="Arial Narrow"/>
                <w:sz w:val="24"/>
                <w:szCs w:val="24"/>
              </w:rPr>
            </w:pPr>
            <w:r w:rsidRPr="005E2A75">
              <w:rPr>
                <w:rFonts w:ascii="Arial Narrow" w:hAnsi="Arial Narrow"/>
                <w:sz w:val="24"/>
                <w:szCs w:val="24"/>
              </w:rPr>
              <w:t>GENILSON CORDOVIL ALVES</w:t>
            </w:r>
          </w:p>
        </w:tc>
      </w:tr>
      <w:tr w:rsidR="007808A8" w:rsidRPr="005E2A75" w14:paraId="09A847E4" w14:textId="77777777">
        <w:trPr>
          <w:trHeight w:val="470"/>
        </w:trPr>
        <w:tc>
          <w:tcPr>
            <w:tcW w:w="5808" w:type="dxa"/>
            <w:tcBorders>
              <w:top w:val="single" w:sz="4" w:space="0" w:color="auto"/>
              <w:left w:val="single" w:sz="4" w:space="0" w:color="auto"/>
              <w:bottom w:val="single" w:sz="4" w:space="0" w:color="auto"/>
              <w:right w:val="single" w:sz="4" w:space="0" w:color="auto"/>
            </w:tcBorders>
            <w:vAlign w:val="center"/>
            <w:hideMark/>
          </w:tcPr>
          <w:p w14:paraId="1B011B2F" w14:textId="77777777" w:rsidR="007808A8" w:rsidRPr="005E2A75" w:rsidRDefault="007808A8" w:rsidP="00347F52">
            <w:pPr>
              <w:jc w:val="both"/>
              <w:rPr>
                <w:rFonts w:ascii="Arial Narrow" w:hAnsi="Arial Narrow"/>
                <w:b/>
                <w:bCs/>
                <w:sz w:val="24"/>
                <w:szCs w:val="24"/>
              </w:rPr>
            </w:pPr>
            <w:r w:rsidRPr="005E2A75">
              <w:rPr>
                <w:rFonts w:ascii="Arial Narrow" w:hAnsi="Arial Narrow"/>
                <w:b/>
                <w:bCs/>
                <w:sz w:val="24"/>
                <w:szCs w:val="24"/>
              </w:rPr>
              <w:t>CREA:</w:t>
            </w:r>
          </w:p>
        </w:tc>
        <w:tc>
          <w:tcPr>
            <w:tcW w:w="4536" w:type="dxa"/>
            <w:tcBorders>
              <w:top w:val="single" w:sz="4" w:space="0" w:color="auto"/>
              <w:left w:val="single" w:sz="4" w:space="0" w:color="auto"/>
              <w:bottom w:val="single" w:sz="4" w:space="0" w:color="auto"/>
              <w:right w:val="single" w:sz="4" w:space="0" w:color="auto"/>
            </w:tcBorders>
            <w:vAlign w:val="center"/>
            <w:hideMark/>
          </w:tcPr>
          <w:p w14:paraId="147C8FE0" w14:textId="77777777" w:rsidR="007808A8" w:rsidRPr="005E2A75" w:rsidRDefault="007808A8" w:rsidP="00347F52">
            <w:pPr>
              <w:jc w:val="both"/>
              <w:rPr>
                <w:rFonts w:ascii="Arial Narrow" w:hAnsi="Arial Narrow"/>
                <w:sz w:val="24"/>
                <w:szCs w:val="24"/>
              </w:rPr>
            </w:pPr>
            <w:r w:rsidRPr="005E2A75">
              <w:rPr>
                <w:rFonts w:ascii="Arial Narrow" w:hAnsi="Arial Narrow"/>
                <w:sz w:val="24"/>
                <w:szCs w:val="24"/>
              </w:rPr>
              <w:t>1521453225</w:t>
            </w:r>
          </w:p>
        </w:tc>
      </w:tr>
      <w:tr w:rsidR="007808A8" w:rsidRPr="005E2A75" w14:paraId="7491AE3F" w14:textId="77777777">
        <w:trPr>
          <w:trHeight w:val="320"/>
        </w:trPr>
        <w:tc>
          <w:tcPr>
            <w:tcW w:w="5808" w:type="dxa"/>
            <w:tcBorders>
              <w:top w:val="single" w:sz="4" w:space="0" w:color="auto"/>
              <w:left w:val="single" w:sz="4" w:space="0" w:color="auto"/>
              <w:bottom w:val="single" w:sz="4" w:space="0" w:color="auto"/>
              <w:right w:val="single" w:sz="4" w:space="0" w:color="auto"/>
            </w:tcBorders>
            <w:vAlign w:val="center"/>
            <w:hideMark/>
          </w:tcPr>
          <w:p w14:paraId="17DA9C32" w14:textId="77777777" w:rsidR="007808A8" w:rsidRPr="005E2A75" w:rsidRDefault="007808A8" w:rsidP="00347F52">
            <w:pPr>
              <w:jc w:val="both"/>
              <w:rPr>
                <w:rFonts w:ascii="Arial Narrow" w:hAnsi="Arial Narrow"/>
                <w:b/>
                <w:bCs/>
                <w:sz w:val="24"/>
                <w:szCs w:val="24"/>
              </w:rPr>
            </w:pPr>
            <w:r w:rsidRPr="005E2A75">
              <w:rPr>
                <w:rFonts w:ascii="Arial Narrow" w:hAnsi="Arial Narrow"/>
                <w:b/>
                <w:bCs/>
                <w:sz w:val="24"/>
                <w:szCs w:val="24"/>
              </w:rPr>
              <w:t>ENGº CIVIL, AMBIENTAL E DE SEGURANÇA DO TRABALHO:</w:t>
            </w:r>
          </w:p>
        </w:tc>
        <w:tc>
          <w:tcPr>
            <w:tcW w:w="4536" w:type="dxa"/>
            <w:tcBorders>
              <w:top w:val="single" w:sz="4" w:space="0" w:color="auto"/>
              <w:left w:val="single" w:sz="4" w:space="0" w:color="auto"/>
              <w:bottom w:val="single" w:sz="4" w:space="0" w:color="auto"/>
              <w:right w:val="single" w:sz="4" w:space="0" w:color="auto"/>
            </w:tcBorders>
            <w:vAlign w:val="center"/>
            <w:hideMark/>
          </w:tcPr>
          <w:p w14:paraId="38A6DDA4" w14:textId="77777777" w:rsidR="007808A8" w:rsidRPr="005E2A75" w:rsidRDefault="007808A8" w:rsidP="00347F52">
            <w:pPr>
              <w:jc w:val="both"/>
              <w:rPr>
                <w:rFonts w:ascii="Arial Narrow" w:hAnsi="Arial Narrow"/>
                <w:sz w:val="24"/>
                <w:szCs w:val="24"/>
              </w:rPr>
            </w:pPr>
            <w:r w:rsidRPr="005E2A75">
              <w:rPr>
                <w:rFonts w:ascii="Arial Narrow" w:hAnsi="Arial Narrow"/>
                <w:sz w:val="24"/>
                <w:szCs w:val="24"/>
              </w:rPr>
              <w:t>EDNA BAÍA ALMEIDA CORDOVIL ALVES</w:t>
            </w:r>
          </w:p>
        </w:tc>
      </w:tr>
      <w:tr w:rsidR="007808A8" w:rsidRPr="005E2A75" w14:paraId="6A3F1D75" w14:textId="77777777">
        <w:trPr>
          <w:trHeight w:val="424"/>
        </w:trPr>
        <w:tc>
          <w:tcPr>
            <w:tcW w:w="5808" w:type="dxa"/>
            <w:tcBorders>
              <w:top w:val="single" w:sz="4" w:space="0" w:color="auto"/>
              <w:left w:val="single" w:sz="4" w:space="0" w:color="auto"/>
              <w:bottom w:val="single" w:sz="4" w:space="0" w:color="auto"/>
              <w:right w:val="single" w:sz="4" w:space="0" w:color="auto"/>
            </w:tcBorders>
            <w:vAlign w:val="center"/>
            <w:hideMark/>
          </w:tcPr>
          <w:p w14:paraId="13D6A6A4" w14:textId="77777777" w:rsidR="007808A8" w:rsidRPr="005E2A75" w:rsidRDefault="007808A8" w:rsidP="00347F52">
            <w:pPr>
              <w:jc w:val="both"/>
              <w:rPr>
                <w:rFonts w:ascii="Arial Narrow" w:hAnsi="Arial Narrow"/>
                <w:b/>
                <w:bCs/>
                <w:sz w:val="24"/>
                <w:szCs w:val="24"/>
              </w:rPr>
            </w:pPr>
            <w:r w:rsidRPr="005E2A75">
              <w:rPr>
                <w:rFonts w:ascii="Arial Narrow" w:hAnsi="Arial Narrow"/>
                <w:b/>
                <w:bCs/>
                <w:sz w:val="24"/>
                <w:szCs w:val="24"/>
              </w:rPr>
              <w:t>CREA:</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CC3AFE1" w14:textId="77777777" w:rsidR="007808A8" w:rsidRPr="005E2A75" w:rsidRDefault="007808A8" w:rsidP="00347F52">
            <w:pPr>
              <w:jc w:val="both"/>
              <w:rPr>
                <w:rFonts w:ascii="Arial Narrow" w:hAnsi="Arial Narrow"/>
                <w:sz w:val="24"/>
                <w:szCs w:val="24"/>
              </w:rPr>
            </w:pPr>
            <w:r w:rsidRPr="005E2A75">
              <w:rPr>
                <w:rFonts w:ascii="Arial Narrow" w:hAnsi="Arial Narrow"/>
                <w:sz w:val="24"/>
                <w:szCs w:val="24"/>
              </w:rPr>
              <w:t>1521252289</w:t>
            </w:r>
          </w:p>
        </w:tc>
      </w:tr>
      <w:tr w:rsidR="007808A8" w:rsidRPr="005E2A75" w14:paraId="1AA6CF3B" w14:textId="77777777">
        <w:trPr>
          <w:trHeight w:val="812"/>
        </w:trPr>
        <w:tc>
          <w:tcPr>
            <w:tcW w:w="5808" w:type="dxa"/>
            <w:tcBorders>
              <w:top w:val="single" w:sz="4" w:space="0" w:color="auto"/>
              <w:left w:val="single" w:sz="4" w:space="0" w:color="auto"/>
              <w:bottom w:val="single" w:sz="4" w:space="0" w:color="auto"/>
              <w:right w:val="single" w:sz="4" w:space="0" w:color="auto"/>
            </w:tcBorders>
            <w:vAlign w:val="center"/>
            <w:hideMark/>
          </w:tcPr>
          <w:p w14:paraId="1259FFBA" w14:textId="77777777" w:rsidR="007808A8" w:rsidRPr="005E2A75" w:rsidRDefault="007808A8" w:rsidP="00347F52">
            <w:pPr>
              <w:jc w:val="both"/>
              <w:rPr>
                <w:rFonts w:ascii="Arial Narrow" w:hAnsi="Arial Narrow"/>
                <w:b/>
                <w:bCs/>
                <w:sz w:val="24"/>
                <w:szCs w:val="24"/>
              </w:rPr>
            </w:pPr>
            <w:r w:rsidRPr="005E2A75">
              <w:rPr>
                <w:rFonts w:ascii="Arial Narrow" w:hAnsi="Arial Narrow"/>
                <w:b/>
                <w:bCs/>
                <w:sz w:val="24"/>
                <w:szCs w:val="24"/>
              </w:rPr>
              <w:t>TELEFONE CONTATO:</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1B43D77" w14:textId="77777777" w:rsidR="007808A8" w:rsidRPr="005E2A75" w:rsidRDefault="007808A8" w:rsidP="00347F52">
            <w:pPr>
              <w:jc w:val="both"/>
              <w:rPr>
                <w:rFonts w:ascii="Arial Narrow" w:hAnsi="Arial Narrow"/>
                <w:sz w:val="24"/>
                <w:szCs w:val="24"/>
              </w:rPr>
            </w:pPr>
            <w:r w:rsidRPr="005E2A75">
              <w:rPr>
                <w:rFonts w:ascii="Arial Narrow" w:hAnsi="Arial Narrow"/>
                <w:sz w:val="24"/>
                <w:szCs w:val="24"/>
              </w:rPr>
              <w:t>(91) 98354-0444</w:t>
            </w:r>
          </w:p>
        </w:tc>
      </w:tr>
    </w:tbl>
    <w:p w14:paraId="701695D4" w14:textId="77777777" w:rsidR="00F5748A" w:rsidRPr="005E2A75" w:rsidRDefault="00F5748A" w:rsidP="00347F52">
      <w:pPr>
        <w:pStyle w:val="Corpodetexto"/>
        <w:rPr>
          <w:rFonts w:ascii="Arial Narrow" w:hAnsi="Arial Narrow"/>
          <w:sz w:val="24"/>
          <w:szCs w:val="24"/>
        </w:rPr>
        <w:sectPr w:rsidR="00F5748A" w:rsidRPr="005E2A75">
          <w:type w:val="continuous"/>
          <w:pgSz w:w="11900" w:h="16840"/>
          <w:pgMar w:top="620" w:right="425" w:bottom="280" w:left="566" w:header="720" w:footer="720" w:gutter="0"/>
          <w:cols w:space="720"/>
        </w:sectPr>
      </w:pPr>
    </w:p>
    <w:p w14:paraId="4A165971" w14:textId="77777777" w:rsidR="00F5748A" w:rsidRPr="005E2A75" w:rsidRDefault="00F5748A" w:rsidP="00347F52">
      <w:pPr>
        <w:pStyle w:val="Corpodetexto"/>
        <w:rPr>
          <w:rFonts w:ascii="Arial Narrow" w:hAnsi="Arial Narrow"/>
          <w:sz w:val="24"/>
          <w:szCs w:val="24"/>
        </w:rPr>
        <w:sectPr w:rsidR="00F5748A" w:rsidRPr="005E2A75">
          <w:type w:val="continuous"/>
          <w:pgSz w:w="11900" w:h="16840"/>
          <w:pgMar w:top="620" w:right="425" w:bottom="280" w:left="566" w:header="720" w:footer="720" w:gutter="0"/>
          <w:cols w:space="720"/>
        </w:sectPr>
      </w:pPr>
    </w:p>
    <w:p w14:paraId="3A03FDA7" w14:textId="0B54B8A2" w:rsidR="00B76BCB" w:rsidRDefault="003B6CE7">
      <w:pPr>
        <w:pStyle w:val="Ttulo2"/>
        <w:numPr>
          <w:ilvl w:val="0"/>
          <w:numId w:val="5"/>
        </w:numPr>
        <w:jc w:val="both"/>
        <w:rPr>
          <w:rFonts w:ascii="Arial Narrow" w:hAnsi="Arial Narrow"/>
          <w:sz w:val="24"/>
          <w:szCs w:val="24"/>
        </w:rPr>
      </w:pPr>
      <w:r w:rsidRPr="003603D1">
        <w:rPr>
          <w:rFonts w:ascii="Arial Narrow" w:hAnsi="Arial Narrow"/>
          <w:sz w:val="24"/>
          <w:szCs w:val="24"/>
        </w:rPr>
        <w:t>INTRODUÇÃO</w:t>
      </w:r>
    </w:p>
    <w:p w14:paraId="2D8237E1" w14:textId="77777777" w:rsidR="00B76BCB" w:rsidRPr="00B76BCB" w:rsidRDefault="00B76BCB" w:rsidP="00B76BCB">
      <w:pPr>
        <w:pStyle w:val="Ttulo2"/>
        <w:spacing w:before="0"/>
        <w:jc w:val="both"/>
        <w:rPr>
          <w:rFonts w:ascii="Arial Narrow" w:hAnsi="Arial Narrow"/>
          <w:sz w:val="24"/>
          <w:szCs w:val="24"/>
        </w:rPr>
      </w:pPr>
    </w:p>
    <w:p w14:paraId="157E6FBE" w14:textId="77777777" w:rsidR="00D679DE" w:rsidRPr="00D679DE" w:rsidRDefault="00D679DE" w:rsidP="00D679DE">
      <w:pPr>
        <w:jc w:val="both"/>
        <w:rPr>
          <w:rFonts w:ascii="Arial Narrow" w:eastAsia="Times New Roman" w:hAnsi="Arial Narrow" w:cs="Times New Roman"/>
          <w:lang w:val="pt-BR" w:eastAsia="pt-BR"/>
        </w:rPr>
      </w:pPr>
      <w:r w:rsidRPr="00D679DE">
        <w:rPr>
          <w:rFonts w:ascii="Arial Narrow" w:eastAsia="Times New Roman" w:hAnsi="Arial Narrow" w:cs="Times New Roman"/>
          <w:lang w:val="pt-BR" w:eastAsia="pt-BR"/>
        </w:rPr>
        <w:t xml:space="preserve">A presente Análise Ergonômica do Trabalho (AET) foi desenvolvida com o objetivo de avaliar de forma aprofundada as condições reais de trabalho da empresa SOCIEDADE RECANTO VERDE – ASSISTÊNCIA PÓSTUMA LTDA – ME, considerando os aspectos físicos, organizacionais, cognitivos e psicossociais, conforme preconizado pela Norma Regulamentadora nº 17 (NR-17) e em integração com a Norma Regulamentadora nº 01 (NR-01), no âmbito do Gerenciamento de Riscos Ocupacionais (GRO/PGR). A empresa atua no segmento de serviços funerários, atividade que, por sua própria natureza, envolve não apenas exigências operacionais, mas também elevada carga emocional, contato frequente com situações de sofrimento humano e necessidade constante de controle psicológico por parte dos trabalhadores. O quadro funcional é composto por 44 colaboradores distribuídos em setores administrativos, operacionais e de atendimento, o que configura uma estrutura organizacional relativamente diversificada e com diferentes níveis de exposição a fatores de risco ergonômico. </w:t>
      </w:r>
    </w:p>
    <w:p w14:paraId="2E91911C" w14:textId="630607D9" w:rsidR="00D679DE" w:rsidRPr="00D679DE" w:rsidRDefault="00D679DE" w:rsidP="00D679DE">
      <w:pPr>
        <w:jc w:val="both"/>
        <w:rPr>
          <w:rFonts w:ascii="Arial Narrow" w:eastAsia="Times New Roman" w:hAnsi="Arial Narrow" w:cs="Times New Roman"/>
          <w:lang w:val="pt-BR" w:eastAsia="pt-BR"/>
        </w:rPr>
      </w:pPr>
      <w:r w:rsidRPr="00D679DE">
        <w:rPr>
          <w:rFonts w:ascii="Arial Narrow" w:eastAsia="Times New Roman" w:hAnsi="Arial Narrow" w:cs="Times New Roman"/>
          <w:lang w:val="pt-BR" w:eastAsia="pt-BR"/>
        </w:rPr>
        <w:t xml:space="preserve">A análise dos dados psicossociais evidencia que, embora a organização apresente indicadores globais satisfatórios e estrutura funcional definida, existem fragilidades relevantes relacionadas à organização do trabalho e às relações interpessoais, especialmente quando observadas de forma </w:t>
      </w:r>
      <w:r w:rsidR="00685E74">
        <w:rPr>
          <w:rFonts w:ascii="Arial Narrow" w:eastAsia="Times New Roman" w:hAnsi="Arial Narrow" w:cs="Times New Roman"/>
          <w:lang w:val="pt-BR" w:eastAsia="pt-BR"/>
        </w:rPr>
        <w:t>no setor</w:t>
      </w:r>
      <w:r w:rsidRPr="00D679DE">
        <w:rPr>
          <w:rFonts w:ascii="Arial Narrow" w:eastAsia="Times New Roman" w:hAnsi="Arial Narrow" w:cs="Times New Roman"/>
          <w:lang w:val="pt-BR" w:eastAsia="pt-BR"/>
        </w:rPr>
        <w:t>. Nesse contexto, a elaboração da AET justifica-se não apenas pelo cumprimento das exigências legais, mas também pela necessidade de identificar, avaliar e controlar riscos ergonômicos contemporâneos, com ênfase nos fatores psicossociais, os quais atualmente representam uma das principais causas de adoecimento ocupacional. Assim, a presente análise adota uma abordagem ampliada da ergonomia, ultrapassando a visão tradicional centrada apenas no aspecto físico e incorporando a avaliação das dimensões organizacionais e emocionais do trabalho.</w:t>
      </w:r>
    </w:p>
    <w:p w14:paraId="0C217FEB" w14:textId="77777777" w:rsidR="003B6CE7" w:rsidRPr="003603D1" w:rsidRDefault="00000000" w:rsidP="003B6CE7">
      <w:pPr>
        <w:jc w:val="both"/>
        <w:rPr>
          <w:rFonts w:ascii="Arial Narrow" w:hAnsi="Arial Narrow"/>
          <w:sz w:val="24"/>
          <w:szCs w:val="24"/>
        </w:rPr>
      </w:pPr>
      <w:r>
        <w:rPr>
          <w:rFonts w:ascii="Arial Narrow" w:hAnsi="Arial Narrow"/>
          <w:sz w:val="24"/>
          <w:szCs w:val="24"/>
        </w:rPr>
        <w:pict w14:anchorId="0EA74769">
          <v:rect id="_x0000_i1025" style="width:0;height:1.5pt" o:hralign="center" o:hrstd="t" o:hr="t" fillcolor="#a0a0a0" stroked="f"/>
        </w:pict>
      </w:r>
    </w:p>
    <w:p w14:paraId="7C3512F0" w14:textId="2B3A6ED2" w:rsidR="003B6CE7" w:rsidRDefault="003B6CE7">
      <w:pPr>
        <w:pStyle w:val="Ttulo2"/>
        <w:numPr>
          <w:ilvl w:val="0"/>
          <w:numId w:val="5"/>
        </w:numPr>
        <w:jc w:val="both"/>
        <w:rPr>
          <w:rFonts w:ascii="Arial Narrow" w:hAnsi="Arial Narrow"/>
          <w:sz w:val="24"/>
          <w:szCs w:val="24"/>
        </w:rPr>
      </w:pPr>
      <w:r w:rsidRPr="003603D1">
        <w:rPr>
          <w:rFonts w:ascii="Arial Narrow" w:hAnsi="Arial Narrow"/>
          <w:sz w:val="24"/>
          <w:szCs w:val="24"/>
        </w:rPr>
        <w:t>OBJETIVO DA AET</w:t>
      </w:r>
    </w:p>
    <w:p w14:paraId="613292C2" w14:textId="77777777" w:rsidR="00234352" w:rsidRDefault="00234352" w:rsidP="00234352">
      <w:pPr>
        <w:pStyle w:val="Ttulo2"/>
        <w:spacing w:before="0"/>
        <w:jc w:val="both"/>
        <w:rPr>
          <w:rFonts w:ascii="Arial Narrow" w:hAnsi="Arial Narrow"/>
          <w:sz w:val="24"/>
          <w:szCs w:val="24"/>
        </w:rPr>
      </w:pPr>
    </w:p>
    <w:p w14:paraId="6DBE07BC" w14:textId="77777777" w:rsidR="00D679DE" w:rsidRPr="00D679DE" w:rsidRDefault="00D679DE" w:rsidP="00D679DE">
      <w:pPr>
        <w:jc w:val="both"/>
        <w:rPr>
          <w:rFonts w:ascii="Arial Narrow" w:eastAsia="Times New Roman" w:hAnsi="Arial Narrow" w:cs="Times New Roman"/>
          <w:lang w:val="pt-BR" w:eastAsia="pt-BR"/>
        </w:rPr>
      </w:pPr>
      <w:r w:rsidRPr="00D679DE">
        <w:rPr>
          <w:rFonts w:ascii="Arial Narrow" w:eastAsia="Times New Roman" w:hAnsi="Arial Narrow" w:cs="Times New Roman"/>
          <w:lang w:val="pt-BR" w:eastAsia="pt-BR"/>
        </w:rPr>
        <w:t>A presente Análise Ergonômica do Trabalho tem como objetivo principal realizar uma avaliação técnica detalhada das condições de trabalho existentes na organização, com foco na identificação de fatores de risco ergonômico e na proposição de medidas de controle que assegurem a preservação da saúde e da integridade física e mental dos trabalhadores. Nesse sentido, a AET busca compreender de forma integrada como as atividades são efetivamente realizadas, considerando não apenas os aspectos estruturais dos postos de trabalho, mas também a forma como o trabalho é organizado, gerenciado e vivenciado pelos colaboradores no cotidiano laboral.</w:t>
      </w:r>
    </w:p>
    <w:p w14:paraId="5BD0D584" w14:textId="2FE1ED38" w:rsidR="002A202F" w:rsidRPr="002A202F" w:rsidRDefault="00D679DE" w:rsidP="002A202F">
      <w:pPr>
        <w:jc w:val="both"/>
        <w:rPr>
          <w:rFonts w:ascii="Arial Narrow" w:eastAsia="Times New Roman" w:hAnsi="Arial Narrow" w:cs="Times New Roman"/>
          <w:lang w:val="pt-BR" w:eastAsia="pt-BR"/>
        </w:rPr>
      </w:pPr>
      <w:r w:rsidRPr="00D679DE">
        <w:rPr>
          <w:rFonts w:ascii="Arial Narrow" w:eastAsia="Times New Roman" w:hAnsi="Arial Narrow" w:cs="Times New Roman"/>
          <w:lang w:val="pt-BR" w:eastAsia="pt-BR"/>
        </w:rPr>
        <w:t>Do ponto de vista técnico, a análise tem por finalidade avaliar a adequação das condições de trabalho às exigências da NR-17, identificar cargas físicas, cognitivas e psicossociais, além de mapear fatores organizacionais que possam influenciar diretamente o desempenho e o bem-estar dos trabalhadores. Sob a perspectiva estratégica, a AET também se configura como instrumento de apoio à gestão, contribuindo para a redução de riscos ocupacionais, melhoria do clima organizacional, aumento da produtividade e mitigação de passivos trabalhistas e previdenciários. Dessa forma, o objetivo da análise não se limita à identificação de problemas, mas se estende à construção de um diagnóstico técnico que permita a tomada de decisões fundamentadas e eficazes.</w:t>
      </w:r>
    </w:p>
    <w:p w14:paraId="6350C1F7" w14:textId="337F7A99" w:rsidR="003B6CE7" w:rsidRPr="003603D1" w:rsidRDefault="00000000" w:rsidP="003B6CE7">
      <w:pPr>
        <w:jc w:val="both"/>
        <w:rPr>
          <w:rFonts w:ascii="Arial Narrow" w:hAnsi="Arial Narrow"/>
          <w:sz w:val="24"/>
          <w:szCs w:val="24"/>
        </w:rPr>
      </w:pPr>
      <w:r>
        <w:rPr>
          <w:rFonts w:ascii="Arial Narrow" w:hAnsi="Arial Narrow"/>
          <w:sz w:val="24"/>
          <w:szCs w:val="24"/>
        </w:rPr>
        <w:pict w14:anchorId="426B4C61">
          <v:rect id="_x0000_i1026" style="width:0;height:1.5pt" o:hralign="center" o:hrstd="t" o:hr="t" fillcolor="#a0a0a0" stroked="f"/>
        </w:pict>
      </w:r>
    </w:p>
    <w:p w14:paraId="6096EF22" w14:textId="404E09E2" w:rsidR="00D10BE2" w:rsidRDefault="003B6CE7" w:rsidP="00364067">
      <w:pPr>
        <w:pStyle w:val="Ttulo2"/>
        <w:numPr>
          <w:ilvl w:val="1"/>
          <w:numId w:val="5"/>
        </w:numPr>
        <w:jc w:val="both"/>
        <w:rPr>
          <w:rFonts w:ascii="Arial Narrow" w:hAnsi="Arial Narrow"/>
          <w:sz w:val="24"/>
          <w:szCs w:val="24"/>
        </w:rPr>
      </w:pPr>
      <w:r w:rsidRPr="003603D1">
        <w:rPr>
          <w:rFonts w:ascii="Arial Narrow" w:hAnsi="Arial Narrow"/>
          <w:sz w:val="24"/>
          <w:szCs w:val="24"/>
        </w:rPr>
        <w:t>OBJETIVOS ESPECÍFICOS</w:t>
      </w:r>
    </w:p>
    <w:p w14:paraId="0CB606E2" w14:textId="77777777" w:rsidR="00490D08" w:rsidRDefault="00490D08" w:rsidP="00490D08">
      <w:pPr>
        <w:pStyle w:val="Ttulo2"/>
        <w:spacing w:before="0"/>
        <w:ind w:left="430"/>
        <w:jc w:val="both"/>
        <w:rPr>
          <w:rFonts w:ascii="Arial Narrow" w:hAnsi="Arial Narrow"/>
          <w:sz w:val="24"/>
          <w:szCs w:val="24"/>
        </w:rPr>
      </w:pPr>
    </w:p>
    <w:p w14:paraId="09D24242" w14:textId="77777777" w:rsidR="00D679DE" w:rsidRPr="00D679DE" w:rsidRDefault="00D679DE" w:rsidP="00D679DE">
      <w:pPr>
        <w:jc w:val="both"/>
        <w:rPr>
          <w:rFonts w:ascii="Arial Narrow" w:eastAsia="Times New Roman" w:hAnsi="Arial Narrow" w:cs="Times New Roman"/>
          <w:lang w:val="pt-BR" w:eastAsia="pt-BR"/>
        </w:rPr>
      </w:pPr>
      <w:r w:rsidRPr="00D679DE">
        <w:rPr>
          <w:rFonts w:ascii="Arial Narrow" w:eastAsia="Times New Roman" w:hAnsi="Arial Narrow" w:cs="Times New Roman"/>
          <w:lang w:val="pt-BR" w:eastAsia="pt-BR"/>
        </w:rPr>
        <w:t>Os objetivos específicos desta Análise Ergonômica do Trabalho consistem na identificação e caracterização detalhada dos riscos ergonômicos presentes nos diferentes setores da empresa, considerando suas particularidades operacionais e organizacionais. A análise busca avaliar de forma integrada as diferentes dimensões da carga de trabalho, incluindo aspectos físicos, cognitivos, organizacionais e psicossociais, com o intuito de compreender como esses fatores interagem e influenciam a saúde dos trabalhadores. Além disso, pretende-se verificar a adequação das condições de trabalho às normas regulamentadoras vigentes, especialmente no que se refere aos requisitos estabelecidos pela NR-17.</w:t>
      </w:r>
    </w:p>
    <w:p w14:paraId="2EBD1CD3" w14:textId="38779356" w:rsidR="002A202F" w:rsidRPr="002A202F" w:rsidRDefault="00D679DE" w:rsidP="002A202F">
      <w:pPr>
        <w:jc w:val="both"/>
        <w:rPr>
          <w:rFonts w:ascii="Arial Narrow" w:eastAsia="Times New Roman" w:hAnsi="Arial Narrow" w:cs="Times New Roman"/>
          <w:lang w:val="pt-BR" w:eastAsia="pt-BR"/>
        </w:rPr>
      </w:pPr>
      <w:r w:rsidRPr="00D679DE">
        <w:rPr>
          <w:rFonts w:ascii="Arial Narrow" w:eastAsia="Times New Roman" w:hAnsi="Arial Narrow" w:cs="Times New Roman"/>
          <w:lang w:val="pt-BR" w:eastAsia="pt-BR"/>
        </w:rPr>
        <w:t>Outro objetivo relevante é a análise da relação entre a organização do trabalho e o surgimento de agravos à saúde mental, identificando fatores de risco que possam estar associados ao desenvolvimento de transtornos ocupacionais, inclusive com potencial de caracterização de nexo causal ou concausal. A análise também visa identificar diferenças entre setores, evidenciando possíveis concentrações de risco e permitindo a adoção de medidas corretivas direcionadas. Por fim, a AET tem como objetivo subsidiar tecnicamente o Programa de Gerenciamento de Riscos (PGR), fornecendo informações consistentes para a elaboração de planos de ação eficazes e alinhados às necessidades reais da organização.</w:t>
      </w:r>
    </w:p>
    <w:p w14:paraId="65EABD34" w14:textId="5AAF0FE2" w:rsidR="00D10BE2" w:rsidRPr="003603D1" w:rsidRDefault="00000000" w:rsidP="00D10BE2">
      <w:pPr>
        <w:jc w:val="both"/>
        <w:rPr>
          <w:rFonts w:ascii="Arial Narrow" w:hAnsi="Arial Narrow"/>
          <w:sz w:val="24"/>
          <w:szCs w:val="24"/>
        </w:rPr>
      </w:pPr>
      <w:r>
        <w:rPr>
          <w:rFonts w:ascii="Arial Narrow" w:hAnsi="Arial Narrow"/>
          <w:sz w:val="24"/>
          <w:szCs w:val="24"/>
        </w:rPr>
        <w:pict w14:anchorId="796960AF">
          <v:rect id="_x0000_i1027" style="width:0;height:1.5pt" o:hralign="center" o:hrstd="t" o:hr="t" fillcolor="#a0a0a0" stroked="f"/>
        </w:pict>
      </w:r>
    </w:p>
    <w:p w14:paraId="1CC063DB" w14:textId="44EAB2CD" w:rsidR="003B6CE7" w:rsidRDefault="003B6CE7" w:rsidP="002A202F">
      <w:pPr>
        <w:pStyle w:val="Ttulo2"/>
        <w:numPr>
          <w:ilvl w:val="0"/>
          <w:numId w:val="5"/>
        </w:numPr>
        <w:jc w:val="both"/>
        <w:rPr>
          <w:rFonts w:ascii="Arial Narrow" w:hAnsi="Arial Narrow"/>
          <w:sz w:val="24"/>
          <w:szCs w:val="24"/>
        </w:rPr>
      </w:pPr>
      <w:r w:rsidRPr="003603D1">
        <w:rPr>
          <w:rFonts w:ascii="Arial Narrow" w:hAnsi="Arial Narrow"/>
          <w:sz w:val="24"/>
          <w:szCs w:val="24"/>
        </w:rPr>
        <w:t>METODOLOGIA DA ANÁLISE ERGONÔMICA</w:t>
      </w:r>
    </w:p>
    <w:p w14:paraId="6FF5D49E" w14:textId="77777777" w:rsidR="002A202F" w:rsidRPr="003603D1" w:rsidRDefault="002A202F" w:rsidP="002A202F">
      <w:pPr>
        <w:pStyle w:val="Ttulo2"/>
        <w:jc w:val="both"/>
        <w:rPr>
          <w:rFonts w:ascii="Arial Narrow" w:hAnsi="Arial Narrow"/>
          <w:sz w:val="24"/>
          <w:szCs w:val="24"/>
        </w:rPr>
      </w:pPr>
    </w:p>
    <w:p w14:paraId="761D8E21" w14:textId="77777777" w:rsidR="002A202F" w:rsidRPr="002A202F" w:rsidRDefault="002A202F" w:rsidP="002A202F">
      <w:pPr>
        <w:pStyle w:val="NormalWeb"/>
        <w:spacing w:before="0" w:beforeAutospacing="0"/>
        <w:ind w:left="360"/>
        <w:rPr>
          <w:rFonts w:ascii="Arial Narrow" w:hAnsi="Arial Narrow"/>
          <w:sz w:val="22"/>
          <w:szCs w:val="22"/>
        </w:rPr>
      </w:pPr>
      <w:r w:rsidRPr="002A202F">
        <w:rPr>
          <w:rFonts w:ascii="Arial Narrow" w:hAnsi="Arial Narrow"/>
          <w:sz w:val="22"/>
          <w:szCs w:val="22"/>
        </w:rPr>
        <w:t>A metodologia utilizada nesta AET possui caráter qualitativo, documental, observacional e psicossocial, tendo como base principal o relatório de riscos psicossociais da empresa. A análise foi conduzida a partir da interpretação técnica dos indicadores apresentados, considerando as categorias avaliadas: demandas do trabalho, autonomia e controle sobre o trabalho, apoio da chefia, apoio dos colegas, relacionamentos, clareza de papéis e responsabilidades, comunicação e mudanças.</w:t>
      </w:r>
    </w:p>
    <w:p w14:paraId="66E2863E" w14:textId="77777777" w:rsidR="002A202F" w:rsidRPr="002A202F" w:rsidRDefault="002A202F" w:rsidP="002A202F">
      <w:pPr>
        <w:pStyle w:val="NormalWeb"/>
        <w:spacing w:before="0" w:beforeAutospacing="0"/>
        <w:ind w:left="360"/>
        <w:rPr>
          <w:rFonts w:ascii="Arial Narrow" w:hAnsi="Arial Narrow"/>
          <w:sz w:val="22"/>
          <w:szCs w:val="22"/>
        </w:rPr>
      </w:pPr>
      <w:r w:rsidRPr="002A202F">
        <w:rPr>
          <w:rFonts w:ascii="Arial Narrow" w:hAnsi="Arial Narrow"/>
          <w:sz w:val="22"/>
          <w:szCs w:val="22"/>
        </w:rPr>
        <w:t xml:space="preserve">Foram analisados os resultados gerais da empresa e os resultados específicos por setor, permitindo identificar tanto os fatores protetivos quanto os pontos críticos. Entre os fatores positivos, destacam-se a </w:t>
      </w:r>
      <w:r w:rsidRPr="002A202F">
        <w:rPr>
          <w:rFonts w:ascii="Arial Narrow" w:hAnsi="Arial Narrow"/>
          <w:b/>
          <w:bCs/>
          <w:sz w:val="22"/>
          <w:szCs w:val="22"/>
        </w:rPr>
        <w:t>clareza de papéis e responsabilidades</w:t>
      </w:r>
      <w:r w:rsidRPr="002A202F">
        <w:rPr>
          <w:rFonts w:ascii="Arial Narrow" w:hAnsi="Arial Narrow"/>
          <w:sz w:val="22"/>
          <w:szCs w:val="22"/>
        </w:rPr>
        <w:t>, classificada como excelente, além do apoio dos colegas e da chefia, classificados como bons. Esses resultados indicam que a empresa possui estrutura funcional relativamente definida e suporte social satisfatório.</w:t>
      </w:r>
    </w:p>
    <w:p w14:paraId="1B44D4EA" w14:textId="77777777" w:rsidR="002A202F" w:rsidRPr="002A202F" w:rsidRDefault="002A202F" w:rsidP="002A202F">
      <w:pPr>
        <w:pStyle w:val="NormalWeb"/>
        <w:spacing w:before="0" w:beforeAutospacing="0"/>
        <w:ind w:left="360"/>
        <w:rPr>
          <w:rFonts w:ascii="Arial Narrow" w:hAnsi="Arial Narrow"/>
          <w:sz w:val="22"/>
          <w:szCs w:val="22"/>
        </w:rPr>
      </w:pPr>
      <w:r w:rsidRPr="002A202F">
        <w:rPr>
          <w:rFonts w:ascii="Arial Narrow" w:hAnsi="Arial Narrow"/>
          <w:sz w:val="22"/>
          <w:szCs w:val="22"/>
        </w:rPr>
        <w:t xml:space="preserve">Por outro lado, a metodologia também considerou os pontos de atenção identificados, principalmente a </w:t>
      </w:r>
      <w:r w:rsidRPr="002A202F">
        <w:rPr>
          <w:rFonts w:ascii="Arial Narrow" w:hAnsi="Arial Narrow"/>
          <w:b/>
          <w:bCs/>
          <w:sz w:val="22"/>
          <w:szCs w:val="22"/>
        </w:rPr>
        <w:t>autonomia e controle sobre o trabalho</w:t>
      </w:r>
      <w:r w:rsidRPr="002A202F">
        <w:rPr>
          <w:rFonts w:ascii="Arial Narrow" w:hAnsi="Arial Narrow"/>
          <w:sz w:val="22"/>
          <w:szCs w:val="22"/>
        </w:rPr>
        <w:t>, que apresentou resultado global médio, demonstrando limitação na capacidade dos trabalhadores de organizar suas atividades, pausas e ritmo laboral. A análise setorial permitiu observar que essa limitação é mais acentuada no setor de Transporte.</w:t>
      </w:r>
    </w:p>
    <w:p w14:paraId="3AA8C710" w14:textId="77777777" w:rsidR="002A202F" w:rsidRPr="002A202F" w:rsidRDefault="002A202F" w:rsidP="002A202F">
      <w:pPr>
        <w:pStyle w:val="NormalWeb"/>
        <w:spacing w:before="0" w:beforeAutospacing="0"/>
        <w:ind w:left="360"/>
        <w:rPr>
          <w:rFonts w:ascii="Arial Narrow" w:hAnsi="Arial Narrow"/>
          <w:sz w:val="22"/>
          <w:szCs w:val="22"/>
        </w:rPr>
      </w:pPr>
      <w:r w:rsidRPr="002A202F">
        <w:rPr>
          <w:rFonts w:ascii="Arial Narrow" w:hAnsi="Arial Narrow"/>
          <w:sz w:val="22"/>
          <w:szCs w:val="22"/>
        </w:rPr>
        <w:t>Também foram considerados os critérios da matriz de risco psicossocial, envolvendo severidade, probabilidade e nível de risco, bem como os possíveis agravos à saúde relacionados aos fatores identificados, como transtornos de adaptação, ansiedade, burnout, hipertensão, cefaleia tensional e insônia não orgânica.</w:t>
      </w:r>
    </w:p>
    <w:p w14:paraId="40965BDC" w14:textId="260C9203" w:rsidR="003B6CE7" w:rsidRPr="002A202F" w:rsidRDefault="002A202F" w:rsidP="002A202F">
      <w:pPr>
        <w:pStyle w:val="NormalWeb"/>
        <w:spacing w:before="0" w:beforeAutospacing="0"/>
        <w:ind w:left="360"/>
        <w:rPr>
          <w:rFonts w:ascii="Arial Narrow" w:hAnsi="Arial Narrow"/>
          <w:sz w:val="22"/>
          <w:szCs w:val="22"/>
        </w:rPr>
      </w:pPr>
      <w:r w:rsidRPr="002A202F">
        <w:rPr>
          <w:rFonts w:ascii="Arial Narrow" w:hAnsi="Arial Narrow"/>
          <w:sz w:val="22"/>
          <w:szCs w:val="22"/>
        </w:rPr>
        <w:t>A metodologia adotada permite uma avaliação integrada entre dados quantitativos do relatório e interpretação técnica ergonômica, possibilitando a definição de recomendações compatíveis com a NR-17 e com a gestão de riscos ocupacionais exigida pela NR-01.</w:t>
      </w:r>
    </w:p>
    <w:p w14:paraId="634EE0D6" w14:textId="77777777" w:rsidR="003B6CE7" w:rsidRPr="003603D1" w:rsidRDefault="00000000" w:rsidP="003B6CE7">
      <w:pPr>
        <w:jc w:val="both"/>
        <w:rPr>
          <w:rFonts w:ascii="Arial Narrow" w:hAnsi="Arial Narrow"/>
          <w:sz w:val="24"/>
          <w:szCs w:val="24"/>
        </w:rPr>
      </w:pPr>
      <w:r>
        <w:rPr>
          <w:rFonts w:ascii="Arial Narrow" w:hAnsi="Arial Narrow"/>
          <w:sz w:val="24"/>
          <w:szCs w:val="24"/>
        </w:rPr>
        <w:pict w14:anchorId="151DFECE">
          <v:rect id="_x0000_i1028" style="width:0;height:1.5pt" o:hralign="center" o:hrstd="t" o:hr="t" fillcolor="#a0a0a0" stroked="f"/>
        </w:pict>
      </w:r>
    </w:p>
    <w:p w14:paraId="64144A61" w14:textId="58248E41" w:rsidR="003B6CE7" w:rsidRDefault="003B6CE7" w:rsidP="00D679DE">
      <w:pPr>
        <w:pStyle w:val="Ttulo2"/>
        <w:numPr>
          <w:ilvl w:val="0"/>
          <w:numId w:val="5"/>
        </w:numPr>
        <w:jc w:val="both"/>
        <w:rPr>
          <w:rFonts w:ascii="Arial Narrow" w:hAnsi="Arial Narrow"/>
          <w:sz w:val="24"/>
          <w:szCs w:val="24"/>
        </w:rPr>
      </w:pPr>
      <w:r w:rsidRPr="003603D1">
        <w:rPr>
          <w:rFonts w:ascii="Arial Narrow" w:hAnsi="Arial Narrow"/>
          <w:sz w:val="24"/>
          <w:szCs w:val="24"/>
        </w:rPr>
        <w:t>ANÁLISE DA DEMANDA</w:t>
      </w:r>
    </w:p>
    <w:p w14:paraId="50C2B19C" w14:textId="77777777" w:rsidR="00D679DE" w:rsidRPr="003603D1" w:rsidRDefault="00D679DE" w:rsidP="00D679DE">
      <w:pPr>
        <w:pStyle w:val="Ttulo2"/>
        <w:spacing w:before="0"/>
        <w:jc w:val="both"/>
        <w:rPr>
          <w:rFonts w:ascii="Arial Narrow" w:hAnsi="Arial Narrow"/>
          <w:sz w:val="24"/>
          <w:szCs w:val="24"/>
        </w:rPr>
      </w:pPr>
    </w:p>
    <w:p w14:paraId="3E076BEB" w14:textId="77777777" w:rsidR="00D679DE" w:rsidRPr="00D679DE" w:rsidRDefault="00D679DE" w:rsidP="00D679DE">
      <w:pPr>
        <w:jc w:val="both"/>
        <w:rPr>
          <w:rFonts w:ascii="Arial Narrow" w:eastAsia="Times New Roman" w:hAnsi="Arial Narrow" w:cs="Times New Roman"/>
          <w:lang w:val="pt-BR" w:eastAsia="pt-BR"/>
        </w:rPr>
      </w:pPr>
      <w:r w:rsidRPr="00D679DE">
        <w:rPr>
          <w:rFonts w:ascii="Arial Narrow" w:eastAsia="Times New Roman" w:hAnsi="Arial Narrow" w:cs="Times New Roman"/>
          <w:lang w:val="pt-BR" w:eastAsia="pt-BR"/>
        </w:rPr>
        <w:t xml:space="preserve">A metodologia adotada nesta Análise Ergonômica do Trabalho baseia-se em uma abordagem técnico-científica de caráter qualitativo e quantitativo, fundamentada na análise documental dos dados psicossociais fornecidos pela empresa, complementada por interpretação ergonômica especializada. O principal instrumento utilizado foi o relatório de riscos psicossociais, o qual apresenta indicadores relevantes relacionados à organização do trabalho, relações interpessoais, autonomia, comunicação e exigências laborais. </w:t>
      </w:r>
    </w:p>
    <w:p w14:paraId="3DC3DA42" w14:textId="77777777" w:rsidR="00D679DE" w:rsidRPr="00D679DE" w:rsidRDefault="00D679DE" w:rsidP="00D679DE">
      <w:pPr>
        <w:jc w:val="both"/>
        <w:rPr>
          <w:rFonts w:ascii="Arial Narrow" w:eastAsia="Times New Roman" w:hAnsi="Arial Narrow" w:cs="Times New Roman"/>
          <w:lang w:val="pt-BR" w:eastAsia="pt-BR"/>
        </w:rPr>
      </w:pPr>
      <w:r w:rsidRPr="00D679DE">
        <w:rPr>
          <w:rFonts w:ascii="Arial Narrow" w:eastAsia="Times New Roman" w:hAnsi="Arial Narrow" w:cs="Times New Roman"/>
          <w:lang w:val="pt-BR" w:eastAsia="pt-BR"/>
        </w:rPr>
        <w:t>A análise foi estruturada com base nos princípios da ergonomia contemporânea, contemplando as dimensões física, cognitiva, organizacional e psicossocial. Foram considerados critérios de avaliação baseados em escalas reconhecidas, como o modelo HSE-IT, que permite classificar os níveis de risco em categorias como excelente, bom, médio, ruim e crítico. Além disso, utilizou-se a matriz de risco baseada na relação entre severidade e probabilidade, possibilitando a determinação do nível de criticidade dos fatores identificados.</w:t>
      </w:r>
    </w:p>
    <w:p w14:paraId="1D98DF2F" w14:textId="77777777" w:rsidR="00D679DE" w:rsidRPr="00D679DE" w:rsidRDefault="00D679DE" w:rsidP="00D679DE">
      <w:pPr>
        <w:jc w:val="both"/>
        <w:rPr>
          <w:rFonts w:ascii="Arial Narrow" w:eastAsia="Times New Roman" w:hAnsi="Arial Narrow" w:cs="Times New Roman"/>
          <w:lang w:val="pt-BR" w:eastAsia="pt-BR"/>
        </w:rPr>
      </w:pPr>
      <w:r w:rsidRPr="00D679DE">
        <w:rPr>
          <w:rFonts w:ascii="Arial Narrow" w:eastAsia="Times New Roman" w:hAnsi="Arial Narrow" w:cs="Times New Roman"/>
          <w:lang w:val="pt-BR" w:eastAsia="pt-BR"/>
        </w:rPr>
        <w:t>A interpretação dos dados foi realizada de forma integrada, considerando não apenas os resultados globais, mas principalmente a distribuição dos indicadores por setor, o que permitiu identificar padrões de risco não evidentes em análises superficiais. Essa abordagem possibilitou uma avaliação mais precisa da realidade organizacional, destacando fatores críticos e subsidiando a construção de um diagnóstico ergonômico consistente e tecnicamente fundamentado.</w:t>
      </w:r>
    </w:p>
    <w:p w14:paraId="41A0C787" w14:textId="32B7805D" w:rsidR="003B6CE7" w:rsidRPr="003603D1" w:rsidRDefault="00000000" w:rsidP="003B6CE7">
      <w:pPr>
        <w:jc w:val="both"/>
        <w:rPr>
          <w:rFonts w:ascii="Arial Narrow" w:hAnsi="Arial Narrow"/>
          <w:sz w:val="24"/>
          <w:szCs w:val="24"/>
        </w:rPr>
      </w:pPr>
      <w:r>
        <w:rPr>
          <w:rFonts w:ascii="Arial Narrow" w:hAnsi="Arial Narrow"/>
          <w:sz w:val="24"/>
          <w:szCs w:val="24"/>
        </w:rPr>
        <w:pict w14:anchorId="3AC4D8C3">
          <v:rect id="_x0000_i1029" style="width:0;height:1.5pt" o:hralign="center" o:hrstd="t" o:hr="t" fillcolor="#a0a0a0" stroked="f"/>
        </w:pict>
      </w:r>
    </w:p>
    <w:p w14:paraId="5013643A" w14:textId="24F97072" w:rsidR="003B6CE7" w:rsidRDefault="003B6CE7" w:rsidP="002A202F">
      <w:pPr>
        <w:pStyle w:val="Ttulo1"/>
        <w:numPr>
          <w:ilvl w:val="0"/>
          <w:numId w:val="5"/>
        </w:numPr>
        <w:jc w:val="both"/>
        <w:rPr>
          <w:rFonts w:ascii="Arial Narrow" w:hAnsi="Arial Narrow"/>
          <w:sz w:val="24"/>
          <w:szCs w:val="24"/>
        </w:rPr>
      </w:pPr>
      <w:r w:rsidRPr="003603D1">
        <w:rPr>
          <w:rFonts w:ascii="Arial Narrow" w:hAnsi="Arial Narrow"/>
          <w:sz w:val="24"/>
          <w:szCs w:val="24"/>
        </w:rPr>
        <w:t xml:space="preserve">ANÁLISE DA TAREFA </w:t>
      </w:r>
      <w:r w:rsidR="00AA3211">
        <w:rPr>
          <w:rFonts w:ascii="Arial Narrow" w:hAnsi="Arial Narrow"/>
          <w:sz w:val="24"/>
          <w:szCs w:val="24"/>
        </w:rPr>
        <w:t>:</w:t>
      </w:r>
    </w:p>
    <w:p w14:paraId="1274C6C0" w14:textId="77777777" w:rsidR="002A202F" w:rsidRDefault="002A202F" w:rsidP="002A202F">
      <w:pPr>
        <w:pStyle w:val="Ttulo1"/>
        <w:ind w:left="430"/>
        <w:jc w:val="both"/>
        <w:rPr>
          <w:rFonts w:ascii="Arial Narrow" w:hAnsi="Arial Narrow"/>
          <w:sz w:val="24"/>
          <w:szCs w:val="24"/>
        </w:rPr>
      </w:pPr>
    </w:p>
    <w:p w14:paraId="2E53DBED"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 xml:space="preserve">A demanda para realização da presente Análise Ergonômica do Trabalho possui natureza preventiva, corretiva e estratégica, sendo motivada pela necessidade de aprofundamento da avaliação dos riscos psicossociais identificados no ambiente organizacional. Os dados analisados demonstram que, embora a empresa apresente um resultado global classificado como bom, com média de 62,1%, essa avaliação não reflete de forma fiel a realidade interna quando analisada sob a ótica setorial, onde se concentram os principais fatores de risco. </w:t>
      </w:r>
    </w:p>
    <w:p w14:paraId="6228E332" w14:textId="6C2E9DB5"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 xml:space="preserve">A análise detalhada evidencia a existência de um modelo de risco </w:t>
      </w:r>
      <w:r>
        <w:rPr>
          <w:rFonts w:ascii="Arial Narrow" w:hAnsi="Arial Narrow"/>
        </w:rPr>
        <w:t>no setor</w:t>
      </w:r>
      <w:r w:rsidRPr="00D679DE">
        <w:rPr>
          <w:rFonts w:ascii="Arial Narrow" w:hAnsi="Arial Narrow"/>
        </w:rPr>
        <w:t>, no qual determinados setores apresentam condições significativamente mais críticas que outros. O setor de higienização, por exemplo, apresenta indicadores extremamente preocupantes, com níveis críticos de apoio entre colegas e relações interpessoais classificadas como ruins, sugerindo a presença de ambiente organizacional hostil, isolamento social e possível ocorrência de assédio moral. Já o setor de transporte apresenta baixa autonomia no trabalho e sobrecarga organizacional, caracterizando um cenário de risco substancial associado à fadiga mental e estresse ocupacional. O setor de vendas, por sua vez, apresenta risco moderado relacionado à limitação na organização do próprio trabalho.</w:t>
      </w:r>
    </w:p>
    <w:p w14:paraId="55A0D5AC"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Dessa forma, a análise da demanda demonstra que a empresa não enfrenta um problema generalizado de organização do trabalho, mas sim focos específicos de risco que exigem intervenção técnica direcionada. A realização da AET, portanto, se justifica pela necessidade de compreender essas particularidades, identificar as causas estruturais dos problemas e propor medidas eficazes para a melhoria das condições de trabalho, com foco na prevenção do adoecimento ocupacional e na promoção da saúde mental dos trabalhadores.</w:t>
      </w:r>
    </w:p>
    <w:p w14:paraId="6AF23537" w14:textId="68FF1147" w:rsidR="002A202F" w:rsidRPr="00234352" w:rsidRDefault="00000000" w:rsidP="00234352">
      <w:pPr>
        <w:pStyle w:val="NormalWeb"/>
        <w:spacing w:before="0" w:beforeAutospacing="0" w:after="0" w:afterAutospacing="0"/>
        <w:jc w:val="both"/>
        <w:rPr>
          <w:rFonts w:ascii="Arial Narrow" w:hAnsi="Arial Narrow"/>
        </w:rPr>
      </w:pPr>
      <w:r>
        <w:rPr>
          <w:rFonts w:ascii="Arial Narrow" w:hAnsi="Arial Narrow"/>
        </w:rPr>
        <w:pict w14:anchorId="68F0627C">
          <v:rect id="_x0000_i1030" style="width:0;height:1.5pt" o:hralign="center" o:hrstd="t" o:hr="t" fillcolor="#a0a0a0" stroked="f"/>
        </w:pict>
      </w:r>
    </w:p>
    <w:p w14:paraId="49119D41" w14:textId="77777777" w:rsidR="00234352" w:rsidRPr="00234352" w:rsidRDefault="00234352" w:rsidP="00234352">
      <w:pPr>
        <w:pStyle w:val="NormalWeb"/>
        <w:spacing w:before="0" w:beforeAutospacing="0" w:after="0" w:afterAutospacing="0"/>
        <w:jc w:val="both"/>
        <w:rPr>
          <w:rFonts w:ascii="Arial Narrow" w:hAnsi="Arial Narrow"/>
          <w:sz w:val="20"/>
          <w:szCs w:val="20"/>
        </w:rPr>
      </w:pPr>
    </w:p>
    <w:p w14:paraId="7E00A642" w14:textId="77777777" w:rsidR="00234352" w:rsidRPr="00234352" w:rsidRDefault="00234352" w:rsidP="00234352">
      <w:pPr>
        <w:pStyle w:val="NormalWeb"/>
        <w:spacing w:before="0" w:beforeAutospacing="0" w:after="0" w:afterAutospacing="0"/>
        <w:jc w:val="both"/>
        <w:rPr>
          <w:rFonts w:ascii="Arial Narrow" w:hAnsi="Arial Narrow"/>
          <w:b/>
          <w:bCs/>
          <w:sz w:val="22"/>
          <w:szCs w:val="22"/>
        </w:rPr>
      </w:pPr>
      <w:r w:rsidRPr="00234352">
        <w:rPr>
          <w:rFonts w:ascii="Arial Narrow" w:hAnsi="Arial Narrow"/>
          <w:b/>
          <w:bCs/>
          <w:sz w:val="22"/>
          <w:szCs w:val="22"/>
        </w:rPr>
        <w:t>5.1 FUNÇÕES E DESCRIÇÃO DAS ATIVIDADES</w:t>
      </w:r>
    </w:p>
    <w:p w14:paraId="51F5973B" w14:textId="77777777" w:rsidR="00234352" w:rsidRPr="00545996" w:rsidRDefault="00234352" w:rsidP="00234352">
      <w:pPr>
        <w:pStyle w:val="NormalWeb"/>
        <w:spacing w:before="0" w:beforeAutospacing="0" w:after="0" w:afterAutospacing="0"/>
        <w:jc w:val="both"/>
        <w:rPr>
          <w:rFonts w:ascii="Arial Narrow" w:hAnsi="Arial Narrow"/>
          <w:b/>
          <w:bCs/>
          <w:sz w:val="22"/>
          <w:szCs w:val="22"/>
        </w:rPr>
      </w:pPr>
    </w:p>
    <w:p w14:paraId="79F44008"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As funções exercidas na empresa distribuem-se entre setores administrativos, operacionais e de atendimento, cada um com características específicas e diferentes níveis de exigência ergonômica. No setor administrativo e financeiro, as atividades concentram-se em rotinas de organização documental, controle de informações, lançamento de dados em sistemas, atendimento interno e suporte à gestão, sendo caracterizadas por predominância de tarefas cognitivas, uso contínuo de equipamentos informatizados e postura sentada prolongada.</w:t>
      </w:r>
    </w:p>
    <w:p w14:paraId="2A497057"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No setor de atendimento, as atividades envolvem recepção de clientes, acolhimento de familiares, orientação sobre serviços funerários e encaminhamento de demandas, exigindo não apenas habilidades técnicas, mas também elevada capacidade de comunicação, empatia e controle emocional, em razão da natureza sensível das situações atendidas. Já o setor operacional é responsável pelo suporte logístico, organização de materiais e preparação das atividades relacionadas aos serviços prestados, demandando maior dinamismo físico e adaptabilidade às variações operacionais.</w:t>
      </w:r>
    </w:p>
    <w:p w14:paraId="5E6786B5"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No setor de higienização, as atividades incluem limpeza, desinfecção e conservação dos ambientes, sendo caracterizadas por movimentação constante, execução de tarefas repetitivas e necessidade de atenção a padrões de higiene e organização. O setor de transporte, por sua vez, envolve a condução de veículos, deslocamento de equipes e execução de serviços externos, exigindo atenção contínua, responsabilidade operacional e tomada de decisão em tempo real. Por fim, o setor de vendas atua na prospecção e atendimento de clientes, negociação de serviços e cumprimento de metas comerciais, sendo marcado por exigências cognitivas, pressão por resultados e interação constante com o público.</w:t>
      </w:r>
    </w:p>
    <w:p w14:paraId="44A7A412" w14:textId="77777777" w:rsid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A análise das funções evidencia que, embora exista uma divisão clara das atividades, há significativa variação na natureza das exigências entre os setores, o que reforça a necessidade de abordagem ergonômica diferenciada e específica para cada realidade operacional.</w:t>
      </w:r>
    </w:p>
    <w:p w14:paraId="08099E9C" w14:textId="77777777" w:rsidR="00D679DE" w:rsidRDefault="00D679DE" w:rsidP="002A202F">
      <w:pPr>
        <w:pStyle w:val="NormalWeb"/>
        <w:spacing w:before="0" w:beforeAutospacing="0" w:after="0" w:afterAutospacing="0"/>
        <w:jc w:val="both"/>
        <w:rPr>
          <w:rFonts w:ascii="Arial Narrow" w:hAnsi="Arial Narrow"/>
          <w:b/>
          <w:bCs/>
          <w:sz w:val="20"/>
          <w:szCs w:val="20"/>
        </w:rPr>
      </w:pPr>
    </w:p>
    <w:p w14:paraId="5D4F3750" w14:textId="0135CD17" w:rsidR="002A202F" w:rsidRPr="002A202F" w:rsidRDefault="00000000" w:rsidP="002A202F">
      <w:pPr>
        <w:pStyle w:val="NormalWeb"/>
        <w:spacing w:before="0" w:beforeAutospacing="0" w:after="0" w:afterAutospacing="0"/>
        <w:jc w:val="both"/>
        <w:rPr>
          <w:rFonts w:ascii="Arial Narrow" w:hAnsi="Arial Narrow"/>
          <w:b/>
          <w:bCs/>
          <w:sz w:val="20"/>
          <w:szCs w:val="20"/>
        </w:rPr>
      </w:pPr>
      <w:r>
        <w:rPr>
          <w:rFonts w:ascii="Arial Narrow" w:hAnsi="Arial Narrow"/>
          <w:b/>
          <w:bCs/>
          <w:sz w:val="20"/>
          <w:szCs w:val="20"/>
        </w:rPr>
        <w:pict w14:anchorId="4309EFA6">
          <v:rect id="_x0000_i1031" style="width:0;height:1.5pt" o:hralign="center" o:hrstd="t" o:hr="t" fillcolor="#a0a0a0" stroked="f"/>
        </w:pict>
      </w:r>
    </w:p>
    <w:p w14:paraId="5FA9ABBB" w14:textId="77777777" w:rsidR="00234352" w:rsidRDefault="00234352" w:rsidP="00234352">
      <w:pPr>
        <w:pStyle w:val="NormalWeb"/>
        <w:spacing w:before="0" w:beforeAutospacing="0" w:after="0" w:afterAutospacing="0"/>
        <w:jc w:val="both"/>
        <w:rPr>
          <w:rFonts w:ascii="Arial Narrow" w:hAnsi="Arial Narrow"/>
          <w:b/>
          <w:bCs/>
          <w:sz w:val="20"/>
          <w:szCs w:val="20"/>
        </w:rPr>
      </w:pPr>
    </w:p>
    <w:p w14:paraId="46C10C12" w14:textId="789DFAC1" w:rsidR="00234352" w:rsidRPr="00234352" w:rsidRDefault="00234352" w:rsidP="00234352">
      <w:pPr>
        <w:pStyle w:val="NormalWeb"/>
        <w:spacing w:before="0" w:beforeAutospacing="0" w:after="0" w:afterAutospacing="0"/>
        <w:jc w:val="both"/>
        <w:rPr>
          <w:rFonts w:ascii="Arial Narrow" w:hAnsi="Arial Narrow"/>
          <w:b/>
          <w:bCs/>
          <w:sz w:val="22"/>
          <w:szCs w:val="22"/>
        </w:rPr>
      </w:pPr>
      <w:r w:rsidRPr="00234352">
        <w:rPr>
          <w:rFonts w:ascii="Arial Narrow" w:hAnsi="Arial Narrow"/>
          <w:b/>
          <w:bCs/>
          <w:sz w:val="22"/>
          <w:szCs w:val="22"/>
        </w:rPr>
        <w:t>5.2 TAREFAS PRESCRITAS (TRABALHO FORMAL)</w:t>
      </w:r>
    </w:p>
    <w:p w14:paraId="2796F286" w14:textId="77777777" w:rsidR="00234352" w:rsidRPr="00545996" w:rsidRDefault="00234352" w:rsidP="00234352">
      <w:pPr>
        <w:pStyle w:val="NormalWeb"/>
        <w:spacing w:before="0" w:beforeAutospacing="0" w:after="0" w:afterAutospacing="0"/>
        <w:jc w:val="both"/>
        <w:rPr>
          <w:rFonts w:ascii="Arial Narrow" w:hAnsi="Arial Narrow"/>
          <w:sz w:val="22"/>
          <w:szCs w:val="22"/>
        </w:rPr>
      </w:pPr>
    </w:p>
    <w:p w14:paraId="20DBDE1A"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As tarefas prescritas pela organização são caracterizadas pela definição prévia das atividades a serem executadas, incluindo cumprimento de horários, execução de procedimentos padronizados, atendimento às demandas operacionais e observância das diretrizes internas. De modo geral, essas tarefas são estruturadas com foco na produtividade, na organização do trabalho e na manutenção da rotina operacional, contemplando desde atividades administrativas até funções diretamente relacionadas à prestação dos serviços.</w:t>
      </w:r>
    </w:p>
    <w:p w14:paraId="2DE4545A"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No setor administrativo, as tarefas envolvem processamento de informações, controle de documentos, atendimento interno e suporte à gestão, exigindo organização, atenção e precisão. No setor de atendimento, as tarefas prescritas incluem recepção de clientes, orientação sobre serviços e encaminhamento de demandas, com ênfase na qualidade do atendimento e no cumprimento de protocolos institucionais. No setor operacional, as tarefas estão relacionadas ao apoio logístico e à execução das atividades necessárias para a prestação dos serviços, enquanto no setor de higienização concentram-se na limpeza e conservação dos ambientes.</w:t>
      </w:r>
    </w:p>
    <w:p w14:paraId="2B84D06C"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No setor de transporte, as tarefas prescritas envolvem condução de veículos, cumprimento de rotas e atendimento de demandas externas, com foco na pontualidade e segurança. Já no setor de vendas, as tarefas incluem prospecção de clientes, negociação e cumprimento de metas, com ênfase no desempenho comercial.</w:t>
      </w:r>
    </w:p>
    <w:p w14:paraId="213C7CE7" w14:textId="77777777" w:rsid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Apesar da definição clara dessas tarefas, observa-se que o modelo prescrito apresenta baixa flexibilidade, com pouca margem para adaptação por parte dos trabalhadores, o que limita a capacidade de ajuste às condições reais de trabalho. Essa rigidez organizacional constitui fator de risco relevante, especialmente quando associada à variabilidade das demandas e às exigências emocionais da atividade.</w:t>
      </w:r>
    </w:p>
    <w:p w14:paraId="4E9A3D1E" w14:textId="1EDC67FD" w:rsidR="00D679DE" w:rsidRDefault="00000000" w:rsidP="00D679DE">
      <w:pPr>
        <w:pStyle w:val="NormalWeb"/>
        <w:spacing w:before="0" w:beforeAutospacing="0" w:after="0" w:afterAutospacing="0"/>
        <w:jc w:val="both"/>
        <w:rPr>
          <w:rFonts w:ascii="Arial Narrow" w:hAnsi="Arial Narrow"/>
        </w:rPr>
      </w:pPr>
      <w:r>
        <w:rPr>
          <w:rFonts w:ascii="Arial Narrow" w:hAnsi="Arial Narrow"/>
          <w:b/>
          <w:bCs/>
          <w:sz w:val="20"/>
          <w:szCs w:val="20"/>
        </w:rPr>
        <w:pict w14:anchorId="0E27906D">
          <v:rect id="_x0000_i1032" style="width:0;height:1.5pt" o:hralign="center" o:hrstd="t" o:hr="t" fillcolor="#a0a0a0" stroked="f"/>
        </w:pict>
      </w:r>
    </w:p>
    <w:p w14:paraId="199AE08A" w14:textId="459C5C48" w:rsidR="00D679DE" w:rsidRPr="00234352" w:rsidRDefault="00D679DE" w:rsidP="00D679DE">
      <w:pPr>
        <w:pStyle w:val="NormalWeb"/>
        <w:spacing w:before="0" w:beforeAutospacing="0" w:after="0" w:afterAutospacing="0"/>
        <w:jc w:val="both"/>
        <w:rPr>
          <w:rFonts w:ascii="Arial Narrow" w:hAnsi="Arial Narrow"/>
          <w:b/>
          <w:bCs/>
          <w:sz w:val="22"/>
          <w:szCs w:val="22"/>
        </w:rPr>
      </w:pPr>
      <w:r w:rsidRPr="00234352">
        <w:rPr>
          <w:rFonts w:ascii="Arial Narrow" w:hAnsi="Arial Narrow"/>
          <w:b/>
          <w:bCs/>
          <w:sz w:val="22"/>
          <w:szCs w:val="22"/>
        </w:rPr>
        <w:t>5.</w:t>
      </w:r>
      <w:r w:rsidR="00685E74">
        <w:rPr>
          <w:rFonts w:ascii="Arial Narrow" w:hAnsi="Arial Narrow"/>
          <w:b/>
          <w:bCs/>
          <w:sz w:val="22"/>
          <w:szCs w:val="22"/>
        </w:rPr>
        <w:t>3</w:t>
      </w:r>
      <w:r w:rsidRPr="00234352">
        <w:rPr>
          <w:rFonts w:ascii="Arial Narrow" w:hAnsi="Arial Narrow"/>
          <w:b/>
          <w:bCs/>
          <w:sz w:val="22"/>
          <w:szCs w:val="22"/>
        </w:rPr>
        <w:t xml:space="preserve"> </w:t>
      </w:r>
      <w:r w:rsidRPr="00D679DE">
        <w:rPr>
          <w:rFonts w:ascii="Arial Narrow" w:hAnsi="Arial Narrow"/>
          <w:b/>
          <w:bCs/>
          <w:sz w:val="22"/>
          <w:szCs w:val="22"/>
          <w:lang w:val="pt-PT"/>
        </w:rPr>
        <w:t>EXIGÊNCIAS DA TAREFA</w:t>
      </w:r>
    </w:p>
    <w:p w14:paraId="68A07B73" w14:textId="77777777" w:rsidR="00D679DE" w:rsidRDefault="00D679DE" w:rsidP="00D679DE">
      <w:pPr>
        <w:pStyle w:val="NormalWeb"/>
        <w:spacing w:before="0" w:beforeAutospacing="0" w:after="0" w:afterAutospacing="0"/>
        <w:jc w:val="both"/>
        <w:rPr>
          <w:rFonts w:ascii="Arial Narrow" w:hAnsi="Arial Narrow"/>
        </w:rPr>
      </w:pPr>
    </w:p>
    <w:p w14:paraId="666BC59F"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As exigências da tarefa identificadas na empresa abrangem dimensões físicas, cognitivas, organizacionais e psicossociais, sendo estas últimas as mais relevantes do ponto de vista ergonômico. No aspecto físico, as exigências incluem permanência prolongada em postura sentada, especialmente nos setores administrativos e de transporte, bem como permanência em pé e deslocamento constante nos setores de atendimento, operacional e higienização. Embora tais exigências não configurem sobrecarga física significativa, podem contribuir para desconfortos musculoesqueléticos quando associadas à ausência de pausas adequadas.</w:t>
      </w:r>
    </w:p>
    <w:p w14:paraId="4F89463E"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No campo cognitivo, as exigências são mais expressivas, envolvendo atenção contínua, processamento de informações, tomada de decisão e comunicação constante. O setor de transporte destaca-se pela elevada exigência cognitiva, em razão da necessidade de condução segura e resposta rápida a situações variáveis. Já o setor de atendimento apresenta exigência cognitiva associada à interação com o público e à necessidade de resposta adequada a demandas sensíveis.</w:t>
      </w:r>
    </w:p>
    <w:p w14:paraId="60589E6D"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No que se refere às exigências organizacionais, destaca-se a necessidade de cumprimento de prazos, adaptação a demandas variáveis, subordinação hierárquica e baixa autonomia na execução das atividades, sendo este último um dos principais fatores de risco identificados. Por fim, as exigências psicossociais incluem controle emocional, exposição a situações de sofrimento humano, necessidade de interação social constante e possibilidade de conflitos interpessoais, configurando um cenário de elevada carga emocional.</w:t>
      </w:r>
    </w:p>
    <w:p w14:paraId="42C296A3" w14:textId="77777777" w:rsidR="00D679DE" w:rsidRPr="00D679DE" w:rsidRDefault="00D679DE" w:rsidP="00D679DE">
      <w:pPr>
        <w:pStyle w:val="NormalWeb"/>
        <w:spacing w:before="0" w:beforeAutospacing="0" w:after="0" w:afterAutospacing="0"/>
        <w:jc w:val="both"/>
        <w:rPr>
          <w:rFonts w:ascii="Arial Narrow" w:hAnsi="Arial Narrow"/>
        </w:rPr>
      </w:pPr>
      <w:r w:rsidRPr="00D679DE">
        <w:rPr>
          <w:rFonts w:ascii="Arial Narrow" w:hAnsi="Arial Narrow"/>
        </w:rPr>
        <w:t>A análise integrada dessas exigências demonstra que o principal fator de risco não está na dimensão física, mas sim na combinação entre exigências cognitivas e psicossociais associadas à organização do trabalho.</w:t>
      </w:r>
    </w:p>
    <w:p w14:paraId="52A66B92" w14:textId="77777777" w:rsidR="00D679DE" w:rsidRDefault="00D679DE" w:rsidP="00D679DE">
      <w:pPr>
        <w:pStyle w:val="NormalWeb"/>
        <w:spacing w:before="0" w:beforeAutospacing="0" w:after="0" w:afterAutospacing="0"/>
        <w:jc w:val="both"/>
        <w:rPr>
          <w:rFonts w:ascii="Arial Narrow" w:hAnsi="Arial Narrow"/>
        </w:rPr>
      </w:pPr>
    </w:p>
    <w:p w14:paraId="43E195B3" w14:textId="77777777" w:rsidR="00D679DE" w:rsidRDefault="00D679DE" w:rsidP="00D679DE">
      <w:pPr>
        <w:pStyle w:val="NormalWeb"/>
        <w:spacing w:before="0" w:beforeAutospacing="0" w:after="0" w:afterAutospacing="0"/>
        <w:jc w:val="both"/>
        <w:rPr>
          <w:rFonts w:ascii="Arial Narrow" w:hAnsi="Arial Narrow"/>
        </w:rPr>
      </w:pPr>
    </w:p>
    <w:p w14:paraId="5B954DF8" w14:textId="77777777" w:rsidR="00D679DE" w:rsidRDefault="00D679DE" w:rsidP="00D679DE">
      <w:pPr>
        <w:pStyle w:val="NormalWeb"/>
        <w:spacing w:before="0" w:beforeAutospacing="0" w:after="0" w:afterAutospacing="0"/>
        <w:jc w:val="both"/>
        <w:rPr>
          <w:rFonts w:ascii="Arial Narrow" w:hAnsi="Arial Narrow"/>
        </w:rPr>
      </w:pPr>
    </w:p>
    <w:p w14:paraId="007270E2" w14:textId="77777777" w:rsidR="00D679DE" w:rsidRDefault="00D679DE" w:rsidP="00D679DE">
      <w:pPr>
        <w:pStyle w:val="NormalWeb"/>
        <w:spacing w:before="0" w:beforeAutospacing="0" w:after="0" w:afterAutospacing="0"/>
        <w:jc w:val="both"/>
        <w:rPr>
          <w:rFonts w:ascii="Arial Narrow" w:hAnsi="Arial Narrow"/>
        </w:rPr>
      </w:pPr>
    </w:p>
    <w:p w14:paraId="1C876972" w14:textId="77777777" w:rsidR="003B6CE7" w:rsidRPr="00AA3211" w:rsidRDefault="00000000" w:rsidP="003B6CE7">
      <w:pPr>
        <w:jc w:val="both"/>
        <w:rPr>
          <w:rFonts w:ascii="Arial Narrow" w:hAnsi="Arial Narrow"/>
          <w:b/>
          <w:bCs/>
        </w:rPr>
      </w:pPr>
      <w:r>
        <w:rPr>
          <w:rFonts w:ascii="Arial Narrow" w:hAnsi="Arial Narrow"/>
          <w:b/>
          <w:bCs/>
        </w:rPr>
        <w:pict w14:anchorId="62BDD661">
          <v:rect id="_x0000_i1033" style="width:0;height:1.5pt" o:hralign="center" o:hrstd="t" o:hr="t" fillcolor="#a0a0a0" stroked="f"/>
        </w:pict>
      </w:r>
    </w:p>
    <w:p w14:paraId="11E4E979" w14:textId="30F612AB" w:rsidR="003B6CE7" w:rsidRDefault="00545996" w:rsidP="00545996">
      <w:pPr>
        <w:pStyle w:val="Ttulo1"/>
        <w:jc w:val="both"/>
        <w:rPr>
          <w:rFonts w:ascii="Arial Narrow" w:hAnsi="Arial Narrow"/>
          <w:sz w:val="24"/>
          <w:szCs w:val="24"/>
        </w:rPr>
      </w:pPr>
      <w:r>
        <w:rPr>
          <w:rFonts w:ascii="Arial Narrow" w:hAnsi="Arial Narrow"/>
          <w:sz w:val="24"/>
          <w:szCs w:val="24"/>
        </w:rPr>
        <w:t>6.</w:t>
      </w:r>
      <w:r w:rsidR="003B6CE7" w:rsidRPr="003603D1">
        <w:rPr>
          <w:rFonts w:ascii="Arial Narrow" w:hAnsi="Arial Narrow"/>
          <w:sz w:val="24"/>
          <w:szCs w:val="24"/>
        </w:rPr>
        <w:t>ANÁLISE DA ATIVIDADE REAL</w:t>
      </w:r>
    </w:p>
    <w:p w14:paraId="2D680538" w14:textId="77777777" w:rsidR="00D679DE" w:rsidRDefault="00D679DE" w:rsidP="00D679DE">
      <w:pPr>
        <w:pStyle w:val="NormalWeb"/>
        <w:spacing w:before="0" w:beforeAutospacing="0" w:after="0" w:afterAutospacing="0"/>
        <w:rPr>
          <w:rFonts w:ascii="Arial Narrow" w:hAnsi="Arial Narrow"/>
        </w:rPr>
      </w:pPr>
      <w:r w:rsidRPr="00D679DE">
        <w:rPr>
          <w:rFonts w:ascii="Arial Narrow" w:hAnsi="Arial Narrow"/>
        </w:rPr>
        <w:t>A análise da atividade real permite compreender como o trabalho é efetivamente executado no cotidiano, evidenciando diferenças entre o que é formalmente previsto e o que ocorre na prática. No contexto da empresa, observa-se que, embora as tarefas sejam bem definidas no plano formal, sua execução real é influenciada por fatores organizacionais, psicossociais e operacionais que alteram significativamente a dinâmica de trabalho.</w:t>
      </w:r>
    </w:p>
    <w:p w14:paraId="6E128DB9" w14:textId="77777777" w:rsidR="00D679DE" w:rsidRPr="00D679DE" w:rsidRDefault="00D679DE" w:rsidP="00D679DE">
      <w:pPr>
        <w:pStyle w:val="NormalWeb"/>
        <w:spacing w:before="0" w:beforeAutospacing="0" w:after="0" w:afterAutospacing="0"/>
        <w:rPr>
          <w:rFonts w:ascii="Arial Narrow" w:hAnsi="Arial Narrow"/>
        </w:rPr>
      </w:pPr>
    </w:p>
    <w:p w14:paraId="0A9CFEC7" w14:textId="77777777" w:rsidR="00D679DE" w:rsidRDefault="00D679DE" w:rsidP="00D679DE">
      <w:pPr>
        <w:pStyle w:val="NormalWeb"/>
        <w:spacing w:before="0" w:beforeAutospacing="0" w:after="0" w:afterAutospacing="0"/>
        <w:rPr>
          <w:rFonts w:ascii="Arial Narrow" w:hAnsi="Arial Narrow"/>
        </w:rPr>
      </w:pPr>
      <w:r w:rsidRPr="00D679DE">
        <w:rPr>
          <w:rFonts w:ascii="Arial Narrow" w:hAnsi="Arial Narrow"/>
        </w:rPr>
        <w:t>Um dos principais desvios identificados refere-se à limitação da autonomia dos trabalhadores, que, na prática, possuem pouca liberdade para organizar suas atividades, pausas e ritmo de trabalho, especialmente no setor de transporte. Essa condição gera aumento da carga mental e dificuldade de adaptação às demandas, contribuindo para o estresse ocupacional. Além disso, a análise evidencia a presença de sobrecarga não prevista formalmente, principalmente no setor administrativo, onde a concentração de demandas pode ultrapassar a capacidade operacional dos trabalhadores.</w:t>
      </w:r>
    </w:p>
    <w:p w14:paraId="2866B95A" w14:textId="77777777" w:rsidR="00D679DE" w:rsidRPr="00D679DE" w:rsidRDefault="00D679DE" w:rsidP="00D679DE">
      <w:pPr>
        <w:pStyle w:val="NormalWeb"/>
        <w:spacing w:before="0" w:beforeAutospacing="0" w:after="0" w:afterAutospacing="0"/>
        <w:rPr>
          <w:rFonts w:ascii="Arial Narrow" w:hAnsi="Arial Narrow"/>
        </w:rPr>
      </w:pPr>
    </w:p>
    <w:p w14:paraId="43E6CC12" w14:textId="77777777" w:rsidR="00D679DE" w:rsidRDefault="00D679DE" w:rsidP="00D679DE">
      <w:pPr>
        <w:pStyle w:val="NormalWeb"/>
        <w:spacing w:before="0" w:beforeAutospacing="0" w:after="0" w:afterAutospacing="0"/>
        <w:rPr>
          <w:rFonts w:ascii="Arial Narrow" w:hAnsi="Arial Narrow"/>
        </w:rPr>
      </w:pPr>
      <w:r w:rsidRPr="00D679DE">
        <w:rPr>
          <w:rFonts w:ascii="Arial Narrow" w:hAnsi="Arial Narrow"/>
        </w:rPr>
        <w:t>Outro aspecto relevante é a existência de conflitos interpessoais no setor de higienização, configurando um ambiente organizacional hostil que não está contemplado no trabalho prescrito, mas que impacta diretamente a atividade real. No setor operacional, foram identificadas falhas na comunicação e dificuldades na gestão de mudanças, gerando insegurança e resistência por parte dos trabalhadores.</w:t>
      </w:r>
    </w:p>
    <w:p w14:paraId="268A79F8" w14:textId="77777777" w:rsidR="00D679DE" w:rsidRPr="00D679DE" w:rsidRDefault="00D679DE" w:rsidP="00D679DE">
      <w:pPr>
        <w:pStyle w:val="NormalWeb"/>
        <w:spacing w:before="0" w:beforeAutospacing="0" w:after="0" w:afterAutospacing="0"/>
        <w:rPr>
          <w:rFonts w:ascii="Arial Narrow" w:hAnsi="Arial Narrow"/>
        </w:rPr>
      </w:pPr>
    </w:p>
    <w:p w14:paraId="186CCE16" w14:textId="5E21236F" w:rsidR="00545996" w:rsidRPr="00D679DE" w:rsidRDefault="00D679DE" w:rsidP="00D679DE">
      <w:pPr>
        <w:pStyle w:val="NormalWeb"/>
        <w:spacing w:before="0" w:beforeAutospacing="0" w:after="0" w:afterAutospacing="0"/>
        <w:rPr>
          <w:rFonts w:ascii="Arial Narrow" w:hAnsi="Arial Narrow"/>
        </w:rPr>
      </w:pPr>
      <w:r w:rsidRPr="00D679DE">
        <w:rPr>
          <w:rFonts w:ascii="Arial Narrow" w:hAnsi="Arial Narrow"/>
        </w:rPr>
        <w:t>Adicionalmente, a análise demonstra que a exigência emocional das atividades, especialmente no setor de atendimento, é superior àquela prevista formalmente, evidenciando a necessidade de maior reconhecimento desse fator na organização do trabalho. Dessa forma, a atividade real apresenta maior complexidade e carga do que o modelo prescrito sugere, caracterizando um cenário em que os riscos ergonômicos decorrem principalmente da forma como o trabalho é vivenciado e não apenas da sua estrutura formal.</w:t>
      </w:r>
    </w:p>
    <w:p w14:paraId="23D082ED" w14:textId="77777777" w:rsidR="003B6CE7" w:rsidRPr="003603D1" w:rsidRDefault="00000000" w:rsidP="003B6CE7">
      <w:pPr>
        <w:jc w:val="both"/>
        <w:rPr>
          <w:rFonts w:ascii="Arial Narrow" w:hAnsi="Arial Narrow"/>
          <w:sz w:val="24"/>
          <w:szCs w:val="24"/>
        </w:rPr>
      </w:pPr>
      <w:r>
        <w:rPr>
          <w:rFonts w:ascii="Arial Narrow" w:hAnsi="Arial Narrow"/>
          <w:sz w:val="24"/>
          <w:szCs w:val="24"/>
        </w:rPr>
        <w:pict w14:anchorId="27D6243A">
          <v:rect id="_x0000_i1034" style="width:0;height:1.5pt" o:hralign="center" o:hrstd="t" o:hr="t" fillcolor="#a0a0a0" stroked="f"/>
        </w:pict>
      </w:r>
    </w:p>
    <w:p w14:paraId="113B81FC" w14:textId="41D7E4C7" w:rsidR="003B6CE7" w:rsidRDefault="00685E74" w:rsidP="00685E74">
      <w:pPr>
        <w:pStyle w:val="Ttulo1"/>
        <w:jc w:val="both"/>
        <w:rPr>
          <w:rFonts w:ascii="Arial Narrow" w:hAnsi="Arial Narrow"/>
          <w:sz w:val="24"/>
          <w:szCs w:val="24"/>
        </w:rPr>
      </w:pPr>
      <w:r>
        <w:rPr>
          <w:rFonts w:ascii="Arial Narrow" w:hAnsi="Arial Narrow"/>
          <w:sz w:val="24"/>
          <w:szCs w:val="24"/>
        </w:rPr>
        <w:t xml:space="preserve">6.1 </w:t>
      </w:r>
      <w:r w:rsidR="003B6CE7" w:rsidRPr="003603D1">
        <w:rPr>
          <w:rFonts w:ascii="Arial Narrow" w:hAnsi="Arial Narrow"/>
          <w:sz w:val="24"/>
          <w:szCs w:val="24"/>
        </w:rPr>
        <w:t>ANÁLISE DAS CONDIÇÕES DE TRABALHO</w:t>
      </w:r>
    </w:p>
    <w:p w14:paraId="6B9D4928" w14:textId="77777777" w:rsidR="00D679DE" w:rsidRDefault="00D679DE" w:rsidP="00D679DE">
      <w:pPr>
        <w:pStyle w:val="Ttulo1"/>
        <w:jc w:val="both"/>
        <w:rPr>
          <w:rFonts w:ascii="Arial Narrow" w:hAnsi="Arial Narrow"/>
          <w:sz w:val="24"/>
          <w:szCs w:val="24"/>
        </w:rPr>
      </w:pPr>
    </w:p>
    <w:p w14:paraId="4C086827" w14:textId="77777777" w:rsidR="00D679DE" w:rsidRDefault="00D679DE" w:rsidP="00D679DE">
      <w:pPr>
        <w:pStyle w:val="NormalWeb"/>
        <w:spacing w:before="0" w:beforeAutospacing="0" w:after="0" w:afterAutospacing="0"/>
        <w:rPr>
          <w:rFonts w:ascii="Arial Narrow" w:hAnsi="Arial Narrow"/>
        </w:rPr>
      </w:pPr>
      <w:r w:rsidRPr="00D679DE">
        <w:rPr>
          <w:rFonts w:ascii="Arial Narrow" w:hAnsi="Arial Narrow"/>
        </w:rPr>
        <w:t>A análise das condições de trabalho evidencia que a empresa apresenta um ambiente organizacional estruturalmente estável sob o ponto de vista formal, com definição clara de funções, apoio hierárquico satisfatório e processos relativamente organizados, fatores que contribuem para a manutenção da previsibilidade das atividades e da continuidade operacional. Entretanto, quando observadas sob a ótica ergonômica ampliada, especialmente nos aspectos organizacionais e psicossociais, as condições de trabalho revelam fragilidades relevantes que impactam diretamente a saúde e o desempenho dos trabalhadores.</w:t>
      </w:r>
    </w:p>
    <w:p w14:paraId="0686E641" w14:textId="77777777" w:rsidR="00D679DE" w:rsidRPr="00D679DE" w:rsidRDefault="00D679DE" w:rsidP="00D679DE">
      <w:pPr>
        <w:pStyle w:val="NormalWeb"/>
        <w:spacing w:before="0" w:beforeAutospacing="0" w:after="0" w:afterAutospacing="0"/>
        <w:rPr>
          <w:rFonts w:ascii="Arial Narrow" w:hAnsi="Arial Narrow"/>
        </w:rPr>
      </w:pPr>
    </w:p>
    <w:p w14:paraId="79907462" w14:textId="77777777" w:rsidR="00D679DE" w:rsidRDefault="00D679DE" w:rsidP="00D679DE">
      <w:pPr>
        <w:pStyle w:val="NormalWeb"/>
        <w:spacing w:before="0" w:beforeAutospacing="0" w:after="0" w:afterAutospacing="0"/>
        <w:rPr>
          <w:rFonts w:ascii="Arial Narrow" w:hAnsi="Arial Narrow"/>
        </w:rPr>
      </w:pPr>
      <w:r w:rsidRPr="00D679DE">
        <w:rPr>
          <w:rFonts w:ascii="Arial Narrow" w:hAnsi="Arial Narrow"/>
        </w:rPr>
        <w:t>Verifica-se que os principais fatores de risco não estão relacionados à infraestrutura física ou a agentes ambientais clássicos, mas sim à forma como o trabalho é organizado e executado no cotidiano. A baixa autonomia operacional, a sobrecarga em determinados setores, as falhas na comunicação organizacional e a existência de ambientes interpessoais fragilizados configuram um cenário em que as condições de trabalho são parcialmente adequadas, porém insuficientes para garantir o equilíbrio entre as exigências laborais e a capacidade psicofisiológica dos trabalhadores.</w:t>
      </w:r>
    </w:p>
    <w:p w14:paraId="0C7B017A" w14:textId="77777777" w:rsidR="00D679DE" w:rsidRPr="00D679DE" w:rsidRDefault="00D679DE" w:rsidP="00D679DE">
      <w:pPr>
        <w:pStyle w:val="NormalWeb"/>
        <w:spacing w:before="0" w:beforeAutospacing="0" w:after="0" w:afterAutospacing="0"/>
        <w:rPr>
          <w:rFonts w:ascii="Arial Narrow" w:hAnsi="Arial Narrow"/>
        </w:rPr>
      </w:pPr>
    </w:p>
    <w:p w14:paraId="4D1496A6" w14:textId="54F191CA" w:rsidR="00545996" w:rsidRDefault="00D679DE" w:rsidP="00D679DE">
      <w:pPr>
        <w:pStyle w:val="NormalWeb"/>
        <w:spacing w:before="0" w:beforeAutospacing="0" w:after="0" w:afterAutospacing="0"/>
        <w:rPr>
          <w:rFonts w:ascii="Arial Narrow" w:hAnsi="Arial Narrow"/>
        </w:rPr>
      </w:pPr>
      <w:r w:rsidRPr="00D679DE">
        <w:rPr>
          <w:rFonts w:ascii="Arial Narrow" w:hAnsi="Arial Narrow"/>
        </w:rPr>
        <w:t xml:space="preserve">Além disso, a natureza das atividades desenvolvidas pela empresa, especialmente no segmento funerário, impõe exigências emocionais significativas, o que amplia a complexidade das condições de trabalho e reforça a necessidade de abordagem ergonômica voltada à saúde mental. Dessa forma, conclui-se que as condições de trabalho são globalmente funcionais, porém apresentam </w:t>
      </w:r>
      <w:r w:rsidRPr="00D679DE">
        <w:rPr>
          <w:rStyle w:val="Forte"/>
          <w:rFonts w:ascii="Arial Narrow" w:hAnsi="Arial Narrow"/>
        </w:rPr>
        <w:t>fragilidades estruturais na dimensão organizacional e psicossocial</w:t>
      </w:r>
      <w:r w:rsidRPr="00D679DE">
        <w:rPr>
          <w:rFonts w:ascii="Arial Narrow" w:hAnsi="Arial Narrow"/>
        </w:rPr>
        <w:t>, exigindo intervenções direcionadas e contínuas.</w:t>
      </w:r>
    </w:p>
    <w:p w14:paraId="7722DF95" w14:textId="77777777" w:rsidR="007E6DD5" w:rsidRPr="007E6DD5" w:rsidRDefault="00000000" w:rsidP="007E6DD5">
      <w:pPr>
        <w:spacing w:line="259" w:lineRule="auto"/>
        <w:rPr>
          <w:rFonts w:ascii="Arial Narrow" w:hAnsi="Arial Narrow"/>
          <w:lang w:val="pt-BR"/>
        </w:rPr>
      </w:pPr>
      <w:r>
        <w:rPr>
          <w:lang w:val="pt-BR"/>
        </w:rPr>
        <w:pict w14:anchorId="74EDCDCC">
          <v:rect id="_x0000_i1035" style="width:0;height:1.5pt" o:hralign="center" o:hrstd="t" o:hr="t" fillcolor="#a0a0a0" stroked="f"/>
        </w:pict>
      </w:r>
    </w:p>
    <w:p w14:paraId="0FE85C21" w14:textId="12708CF3" w:rsidR="007E6DD5" w:rsidRDefault="007E6DD5" w:rsidP="007E6DD5">
      <w:pPr>
        <w:spacing w:line="259" w:lineRule="auto"/>
        <w:rPr>
          <w:rFonts w:ascii="Arial Narrow" w:hAnsi="Arial Narrow"/>
          <w:b/>
          <w:bCs/>
          <w:lang w:val="pt-BR"/>
        </w:rPr>
      </w:pPr>
      <w:r w:rsidRPr="007E6DD5">
        <w:rPr>
          <w:rFonts w:ascii="Arial Narrow" w:hAnsi="Arial Narrow"/>
          <w:b/>
          <w:bCs/>
          <w:lang w:val="pt-BR"/>
        </w:rPr>
        <w:t>7. MOBILIÁRIO E POSTO DE TRABALHO (NR-17.3)</w:t>
      </w:r>
    </w:p>
    <w:p w14:paraId="1B4C4EA8" w14:textId="77777777" w:rsidR="00E97DA5" w:rsidRPr="00E97DA5" w:rsidRDefault="00E97DA5" w:rsidP="00E97DA5">
      <w:pPr>
        <w:pStyle w:val="NormalWeb"/>
        <w:spacing w:before="0" w:beforeAutospacing="0"/>
        <w:rPr>
          <w:rFonts w:ascii="Arial Narrow" w:hAnsi="Arial Narrow"/>
        </w:rPr>
      </w:pPr>
      <w:r w:rsidRPr="00E97DA5">
        <w:rPr>
          <w:rFonts w:ascii="Arial Narrow" w:hAnsi="Arial Narrow"/>
        </w:rPr>
        <w:t>A avaliação do mobiliário e dos postos de trabalho, à luz dos requisitos estabelecidos pela NR-17.3, indica que a empresa apresenta condições parcialmente adequadas, sem evidência de inconformidades graves de natureza estrutural, porém com necessidade de ajustes ergonômicos pontuais. Nos setores administrativos e financeiros, observa-se predominância de postos com utilização de computadores, caracterizados por permanência prolongada em postura sentada, o que exige adequação de cadeiras, mesas e posicionamento de equipamentos, de forma a evitar desconfortos musculoesqueléticos.</w:t>
      </w:r>
    </w:p>
    <w:p w14:paraId="597242F2" w14:textId="77777777" w:rsidR="00E97DA5" w:rsidRPr="00E97DA5" w:rsidRDefault="00E97DA5" w:rsidP="00E97DA5">
      <w:pPr>
        <w:pStyle w:val="NormalWeb"/>
        <w:spacing w:before="0" w:beforeAutospacing="0"/>
        <w:rPr>
          <w:rFonts w:ascii="Arial Narrow" w:hAnsi="Arial Narrow"/>
        </w:rPr>
      </w:pPr>
      <w:r w:rsidRPr="00E97DA5">
        <w:rPr>
          <w:rFonts w:ascii="Arial Narrow" w:hAnsi="Arial Narrow"/>
        </w:rPr>
        <w:t>Embora não haja evidência direta de inadequações críticas, a ausência de uma política estruturada de pausas e a possível falta de ajustes individualizados dos postos podem contribuir para o desenvolvimento de fadiga física e desconforto postural ao longo da jornada. Nos setores de atendimento, a alternância entre posturas e a exigência de interação constante com o público impõem desafios adicionais, especialmente no que se refere à fadiga mental, ainda que o mobiliário não se configure como fator predominante de risco.</w:t>
      </w:r>
    </w:p>
    <w:p w14:paraId="0F7F156F" w14:textId="77777777" w:rsidR="00E97DA5" w:rsidRPr="00E97DA5" w:rsidRDefault="00E97DA5" w:rsidP="00E97DA5">
      <w:pPr>
        <w:pStyle w:val="NormalWeb"/>
        <w:spacing w:before="0" w:beforeAutospacing="0"/>
        <w:rPr>
          <w:rFonts w:ascii="Arial Narrow" w:hAnsi="Arial Narrow"/>
        </w:rPr>
      </w:pPr>
      <w:r w:rsidRPr="00E97DA5">
        <w:rPr>
          <w:rFonts w:ascii="Arial Narrow" w:hAnsi="Arial Narrow"/>
        </w:rPr>
        <w:t>Nos setores operacional e de higienização, as atividades apresentam maior dinamismo físico e menor dependência de mobiliário estruturado, sendo os principais fatores de risco associados mais à organização do trabalho do que à configuração física dos postos. No setor de transporte, a postura sentada prolongada e a limitação de movimentação corporal constituem fatores de atenção, especialmente quando associados à ausência de pausas adequadas.</w:t>
      </w:r>
    </w:p>
    <w:p w14:paraId="1965FCCC" w14:textId="77777777" w:rsidR="00E97DA5" w:rsidRPr="00E97DA5" w:rsidRDefault="00E97DA5" w:rsidP="00E97DA5">
      <w:pPr>
        <w:pStyle w:val="NormalWeb"/>
        <w:spacing w:before="0" w:beforeAutospacing="0"/>
        <w:rPr>
          <w:rFonts w:ascii="Arial Narrow" w:hAnsi="Arial Narrow"/>
        </w:rPr>
      </w:pPr>
      <w:r w:rsidRPr="00E97DA5">
        <w:rPr>
          <w:rFonts w:ascii="Arial Narrow" w:hAnsi="Arial Narrow"/>
        </w:rPr>
        <w:t>Dessa forma, conclui-se que o mobiliário e os postos de trabalho atendem parcialmente às exigências da NR-17, porém não representam o principal fator de risco ergonômico, sendo este predominantemente associado à organização do trabalho e às exigências psicossociais.</w:t>
      </w:r>
    </w:p>
    <w:p w14:paraId="3AC20CB6" w14:textId="072B998B" w:rsidR="007E6DD5" w:rsidRDefault="00000000" w:rsidP="007E6DD5">
      <w:pPr>
        <w:spacing w:line="259" w:lineRule="auto"/>
        <w:rPr>
          <w:rFonts w:ascii="Arial Narrow" w:hAnsi="Arial Narrow"/>
          <w:b/>
          <w:bCs/>
          <w:lang w:val="pt-BR"/>
        </w:rPr>
      </w:pPr>
      <w:r>
        <w:rPr>
          <w:lang w:val="pt-BR"/>
        </w:rPr>
        <w:pict w14:anchorId="43A40A4A">
          <v:rect id="_x0000_i1036" style="width:0;height:1.5pt" o:hralign="center" o:hrstd="t" o:hr="t" fillcolor="#a0a0a0" stroked="f"/>
        </w:pict>
      </w:r>
    </w:p>
    <w:p w14:paraId="4B09CB04" w14:textId="246A8B8F" w:rsidR="007E6DD5" w:rsidRPr="007E6DD5" w:rsidRDefault="007E6DD5" w:rsidP="007E6DD5">
      <w:pPr>
        <w:spacing w:line="259" w:lineRule="auto"/>
        <w:rPr>
          <w:rFonts w:ascii="Arial Narrow" w:hAnsi="Arial Narrow"/>
          <w:b/>
          <w:bCs/>
          <w:lang w:val="pt-BR"/>
        </w:rPr>
      </w:pPr>
      <w:r w:rsidRPr="007E6DD5">
        <w:rPr>
          <w:rFonts w:ascii="Arial Narrow" w:hAnsi="Arial Narrow"/>
          <w:b/>
          <w:bCs/>
          <w:lang w:val="pt-BR"/>
        </w:rPr>
        <w:t>7.</w:t>
      </w:r>
      <w:r w:rsidR="00685E74">
        <w:rPr>
          <w:rFonts w:ascii="Arial Narrow" w:hAnsi="Arial Narrow"/>
          <w:b/>
          <w:bCs/>
          <w:lang w:val="pt-BR"/>
        </w:rPr>
        <w:t>1</w:t>
      </w:r>
      <w:r w:rsidRPr="007E6DD5">
        <w:rPr>
          <w:rFonts w:ascii="Arial Narrow" w:hAnsi="Arial Narrow"/>
          <w:b/>
          <w:bCs/>
          <w:lang w:val="pt-BR"/>
        </w:rPr>
        <w:t xml:space="preserve"> ORGANIZAÇÃO DO TRABALHO</w:t>
      </w:r>
    </w:p>
    <w:p w14:paraId="71D86085" w14:textId="77777777" w:rsidR="00E97DA5" w:rsidRDefault="00E97DA5" w:rsidP="00E97DA5">
      <w:pPr>
        <w:pStyle w:val="NormalWeb"/>
        <w:spacing w:before="0" w:beforeAutospacing="0" w:after="0" w:afterAutospacing="0"/>
        <w:rPr>
          <w:rFonts w:ascii="Arial Narrow" w:hAnsi="Arial Narrow"/>
        </w:rPr>
      </w:pPr>
      <w:r w:rsidRPr="00E97DA5">
        <w:rPr>
          <w:rFonts w:ascii="Arial Narrow" w:hAnsi="Arial Narrow"/>
        </w:rPr>
        <w:t>A organização do trabalho constitui o principal eixo crítico identificado na análise ergonômica, sendo responsável por grande parte dos fatores de risco observados no ambiente laboral. Embora a empresa apresente estrutura formal bem definida e processos padronizados, verifica-se a existência de um modelo organizacional caracterizado por centralização de decisões, baixa participação dos trabalhadores e limitação na autonomia operacional, o que impacta diretamente a dinâmica de execução das atividades.</w:t>
      </w:r>
    </w:p>
    <w:p w14:paraId="5CC64923" w14:textId="77777777" w:rsidR="00E97DA5" w:rsidRPr="00E97DA5" w:rsidRDefault="00E97DA5" w:rsidP="00E97DA5">
      <w:pPr>
        <w:pStyle w:val="NormalWeb"/>
        <w:spacing w:before="0" w:beforeAutospacing="0" w:after="0" w:afterAutospacing="0"/>
        <w:rPr>
          <w:rFonts w:ascii="Arial Narrow" w:hAnsi="Arial Narrow"/>
        </w:rPr>
      </w:pPr>
    </w:p>
    <w:p w14:paraId="14FBCEE5" w14:textId="77777777" w:rsidR="00E97DA5" w:rsidRDefault="00E97DA5" w:rsidP="00E97DA5">
      <w:pPr>
        <w:pStyle w:val="NormalWeb"/>
        <w:spacing w:before="0" w:beforeAutospacing="0" w:after="0" w:afterAutospacing="0"/>
        <w:rPr>
          <w:rFonts w:ascii="Arial Narrow" w:hAnsi="Arial Narrow"/>
        </w:rPr>
      </w:pPr>
      <w:r w:rsidRPr="00E97DA5">
        <w:rPr>
          <w:rFonts w:ascii="Arial Narrow" w:hAnsi="Arial Narrow"/>
        </w:rPr>
        <w:t>A baixa autonomia no trabalho emerge como o principal fator de risco organizacional, uma vez que restringe a capacidade dos trabalhadores de gerenciar seu próprio ritmo de trabalho, adaptar-se às demandas e organizar pausas, configurando condição amplamente reconhecida como determinante de estresse ocupacional. Essa característica é particularmente relevante no setor de transporte, onde a combinação entre alta exigência cognitiva e baixa autonomia potencializa a carga mental.</w:t>
      </w:r>
    </w:p>
    <w:p w14:paraId="544351F6" w14:textId="77777777" w:rsidR="00E97DA5" w:rsidRPr="00E97DA5" w:rsidRDefault="00E97DA5" w:rsidP="00E97DA5">
      <w:pPr>
        <w:pStyle w:val="NormalWeb"/>
        <w:spacing w:before="0" w:beforeAutospacing="0" w:after="0" w:afterAutospacing="0"/>
        <w:rPr>
          <w:rFonts w:ascii="Arial Narrow" w:hAnsi="Arial Narrow"/>
        </w:rPr>
      </w:pPr>
    </w:p>
    <w:p w14:paraId="1B3CF558" w14:textId="77777777" w:rsidR="00E97DA5" w:rsidRPr="00E97DA5" w:rsidRDefault="00E97DA5" w:rsidP="00E97DA5">
      <w:pPr>
        <w:pStyle w:val="NormalWeb"/>
        <w:spacing w:before="0" w:beforeAutospacing="0" w:after="0" w:afterAutospacing="0"/>
        <w:rPr>
          <w:rFonts w:ascii="Arial Narrow" w:hAnsi="Arial Narrow"/>
        </w:rPr>
      </w:pPr>
      <w:r w:rsidRPr="00E97DA5">
        <w:rPr>
          <w:rFonts w:ascii="Arial Narrow" w:hAnsi="Arial Narrow"/>
        </w:rPr>
        <w:t>Adicionalmente, a análise evidencia a existência de sobrecarga em setores específicos, especialmente no administrativo, bem como fragilidades na comunicação organizacional, principalmente em processos de mudança, o que pode gerar insegurança, resistência e desalinhamento entre equipes. A ausência de mecanismos estruturados de participação dos trabalhadores nas decisões operacionais reforça esse cenário, contribuindo para a redução do engajamento e aumento da fadiga mental.</w:t>
      </w:r>
    </w:p>
    <w:p w14:paraId="16BFD98A" w14:textId="30B592AB" w:rsidR="00545996" w:rsidRDefault="00E97DA5" w:rsidP="00E97DA5">
      <w:pPr>
        <w:pStyle w:val="NormalWeb"/>
        <w:spacing w:before="0" w:beforeAutospacing="0" w:after="0" w:afterAutospacing="0"/>
        <w:rPr>
          <w:rFonts w:ascii="Arial Narrow" w:hAnsi="Arial Narrow"/>
        </w:rPr>
      </w:pPr>
      <w:r w:rsidRPr="00E97DA5">
        <w:rPr>
          <w:rFonts w:ascii="Arial Narrow" w:hAnsi="Arial Narrow"/>
        </w:rPr>
        <w:t>Dessa forma, conclui-se que a organização do trabalho apresenta adequação parcial, com necessidade de intervenções estruturais voltadas à ampliação da autonomia, melhoria da comunicação e reequilíbrio da distribuição das demandas.</w:t>
      </w:r>
    </w:p>
    <w:p w14:paraId="5C7A7E98" w14:textId="1B9E07DE" w:rsidR="007E6DD5" w:rsidRPr="007E6DD5" w:rsidRDefault="00000000" w:rsidP="007E6DD5">
      <w:pPr>
        <w:spacing w:line="259" w:lineRule="auto"/>
        <w:rPr>
          <w:rFonts w:ascii="Arial Narrow" w:hAnsi="Arial Narrow"/>
          <w:lang w:val="pt-BR"/>
        </w:rPr>
      </w:pPr>
      <w:r>
        <w:rPr>
          <w:lang w:val="pt-BR"/>
        </w:rPr>
        <w:pict w14:anchorId="2BA2B247">
          <v:rect id="_x0000_i1037" style="width:0;height:1.5pt" o:hralign="center" o:hrstd="t" o:hr="t" fillcolor="#a0a0a0" stroked="f"/>
        </w:pict>
      </w:r>
    </w:p>
    <w:p w14:paraId="4EA0960B" w14:textId="7FE56247" w:rsidR="007E6DD5" w:rsidRPr="00410E28" w:rsidRDefault="007E6DD5" w:rsidP="00E97DA5">
      <w:pPr>
        <w:spacing w:line="259" w:lineRule="auto"/>
        <w:rPr>
          <w:rFonts w:ascii="Arial Narrow" w:hAnsi="Arial Narrow"/>
          <w:b/>
          <w:bCs/>
          <w:lang w:val="pt-BR"/>
        </w:rPr>
      </w:pPr>
      <w:r w:rsidRPr="00410E28">
        <w:rPr>
          <w:rFonts w:ascii="Arial Narrow" w:hAnsi="Arial Narrow"/>
          <w:b/>
          <w:bCs/>
          <w:lang w:val="pt-BR"/>
        </w:rPr>
        <w:t>7.</w:t>
      </w:r>
      <w:r w:rsidR="00685E74">
        <w:rPr>
          <w:rFonts w:ascii="Arial Narrow" w:hAnsi="Arial Narrow"/>
          <w:b/>
          <w:bCs/>
          <w:lang w:val="pt-BR"/>
        </w:rPr>
        <w:t>2</w:t>
      </w:r>
      <w:r w:rsidRPr="00410E28">
        <w:rPr>
          <w:rFonts w:ascii="Arial Narrow" w:hAnsi="Arial Narrow"/>
          <w:b/>
          <w:bCs/>
          <w:lang w:val="pt-BR"/>
        </w:rPr>
        <w:t xml:space="preserve"> AMBIENTE SOCIAL DE TRABALHO</w:t>
      </w:r>
    </w:p>
    <w:p w14:paraId="5E72C3FA" w14:textId="77777777" w:rsidR="007E6DD5" w:rsidRPr="007E6DD5" w:rsidRDefault="007E6DD5" w:rsidP="00410E28">
      <w:pPr>
        <w:spacing w:line="259" w:lineRule="auto"/>
        <w:rPr>
          <w:rFonts w:ascii="Arial Narrow" w:hAnsi="Arial Narrow"/>
          <w:b/>
          <w:bCs/>
          <w:lang w:val="pt-BR"/>
        </w:rPr>
      </w:pPr>
    </w:p>
    <w:p w14:paraId="1AE3C8ED" w14:textId="77777777" w:rsidR="00E97DA5" w:rsidRPr="00E97DA5" w:rsidRDefault="00E97DA5" w:rsidP="00E97DA5">
      <w:pPr>
        <w:pStyle w:val="NormalWeb"/>
        <w:spacing w:before="0" w:beforeAutospacing="0"/>
        <w:rPr>
          <w:rFonts w:ascii="Arial Narrow" w:hAnsi="Arial Narrow"/>
        </w:rPr>
      </w:pPr>
      <w:r w:rsidRPr="00E97DA5">
        <w:rPr>
          <w:rFonts w:ascii="Arial Narrow" w:hAnsi="Arial Narrow"/>
        </w:rPr>
        <w:t>O ambiente social de trabalho, entendido como o conjunto de relações interpessoais, suporte social e clima organizacional, apresenta características globalmente satisfatórias, porém com fragilidades significativas em setores específicos. Os dados analisados indicam que, de modo geral, há presença de apoio da chefia e dos colegas, o que constitui fator protetivo importante no contexto ocupacional, contribuindo para a manutenção de um ambiente funcional e colaborativo na maior parte da organização.</w:t>
      </w:r>
    </w:p>
    <w:p w14:paraId="2F9FFCDF" w14:textId="77777777" w:rsidR="00E97DA5" w:rsidRPr="00E97DA5" w:rsidRDefault="00E97DA5" w:rsidP="00E97DA5">
      <w:pPr>
        <w:pStyle w:val="NormalWeb"/>
        <w:spacing w:before="0" w:beforeAutospacing="0"/>
        <w:rPr>
          <w:rFonts w:ascii="Arial Narrow" w:hAnsi="Arial Narrow"/>
        </w:rPr>
      </w:pPr>
      <w:r w:rsidRPr="00E97DA5">
        <w:rPr>
          <w:rFonts w:ascii="Arial Narrow" w:hAnsi="Arial Narrow"/>
        </w:rPr>
        <w:t>Entretanto, a análise setorial evidencia a existência de ambientes com características adversas, especialmente no setor de higienização, onde foram identificados níveis críticos de apoio entre colegas e relacionamentos interpessoais classificados como ruins. Esse cenário indica a presença de conflitos, isolamento social e possível deterioração do clima organizacional, configurando risco psicossocial elevado e com potencial direto de impacto sobre a saúde mental dos trabalhadores.</w:t>
      </w:r>
    </w:p>
    <w:p w14:paraId="27B4C982" w14:textId="77777777" w:rsidR="00E97DA5" w:rsidRPr="00E97DA5" w:rsidRDefault="00E97DA5" w:rsidP="00E97DA5">
      <w:pPr>
        <w:pStyle w:val="NormalWeb"/>
        <w:spacing w:before="0" w:beforeAutospacing="0"/>
        <w:rPr>
          <w:rFonts w:ascii="Arial Narrow" w:hAnsi="Arial Narrow"/>
        </w:rPr>
      </w:pPr>
      <w:r w:rsidRPr="00E97DA5">
        <w:rPr>
          <w:rFonts w:ascii="Arial Narrow" w:hAnsi="Arial Narrow"/>
        </w:rPr>
        <w:t>Nos demais setores, embora não haja evidência de criticidade extrema, observa-se a presença de conflitos moderados e fragilidades na interação social, o que reforça a necessidade de fortalecimento das práticas de gestão de pessoas e de mecanismos de prevenção de conflitos. A análise demonstra que o ambiente social não é homogêneo, apresentando variações significativas entre setores, o que exige abordagem diferenciada na gestão organizacional.</w:t>
      </w:r>
    </w:p>
    <w:p w14:paraId="4B47FA4F" w14:textId="7323C28E" w:rsidR="00410E28" w:rsidRPr="00E97DA5" w:rsidRDefault="00E97DA5" w:rsidP="00E97DA5">
      <w:pPr>
        <w:pStyle w:val="NormalWeb"/>
        <w:spacing w:before="0" w:beforeAutospacing="0"/>
        <w:rPr>
          <w:rFonts w:ascii="Arial Narrow" w:hAnsi="Arial Narrow"/>
        </w:rPr>
      </w:pPr>
      <w:r w:rsidRPr="00E97DA5">
        <w:rPr>
          <w:rFonts w:ascii="Arial Narrow" w:hAnsi="Arial Narrow"/>
        </w:rPr>
        <w:t xml:space="preserve">Assim, conclui-se que o ambiente social de trabalho é globalmente adequado, porém com </w:t>
      </w:r>
      <w:r w:rsidRPr="00E97DA5">
        <w:rPr>
          <w:rStyle w:val="Forte"/>
          <w:rFonts w:ascii="Arial Narrow" w:hAnsi="Arial Narrow"/>
        </w:rPr>
        <w:t>focos críticos localizados</w:t>
      </w:r>
      <w:r w:rsidRPr="00E97DA5">
        <w:rPr>
          <w:rFonts w:ascii="Arial Narrow" w:hAnsi="Arial Narrow"/>
        </w:rPr>
        <w:t>, os quais demandam intervenção imediata, especialmente no setor de higienização.</w:t>
      </w:r>
    </w:p>
    <w:p w14:paraId="7E46E35B" w14:textId="5E9373C8" w:rsidR="007E6DD5" w:rsidRDefault="00000000" w:rsidP="00410E28">
      <w:pPr>
        <w:spacing w:line="259" w:lineRule="auto"/>
        <w:rPr>
          <w:rFonts w:ascii="Arial Narrow" w:hAnsi="Arial Narrow"/>
          <w:lang w:val="pt-BR"/>
        </w:rPr>
      </w:pPr>
      <w:r>
        <w:rPr>
          <w:lang w:val="pt-BR"/>
        </w:rPr>
        <w:pict w14:anchorId="08C3E777">
          <v:rect id="_x0000_i1038" style="width:0;height:1.5pt" o:hralign="center" o:hrstd="t" o:hr="t" fillcolor="#a0a0a0" stroked="f"/>
        </w:pict>
      </w:r>
    </w:p>
    <w:p w14:paraId="008D1818" w14:textId="58F61FCB" w:rsidR="007E6DD5" w:rsidRDefault="007E6DD5" w:rsidP="007E6DD5">
      <w:pPr>
        <w:spacing w:line="259" w:lineRule="auto"/>
        <w:rPr>
          <w:rFonts w:ascii="Arial Narrow" w:hAnsi="Arial Narrow"/>
          <w:b/>
          <w:bCs/>
          <w:lang w:val="pt-BR"/>
        </w:rPr>
      </w:pPr>
      <w:r w:rsidRPr="007E6DD5">
        <w:rPr>
          <w:rFonts w:ascii="Arial Narrow" w:hAnsi="Arial Narrow"/>
          <w:b/>
          <w:bCs/>
          <w:lang w:val="pt-BR"/>
        </w:rPr>
        <w:t>7.</w:t>
      </w:r>
      <w:r w:rsidR="00685E74">
        <w:rPr>
          <w:rFonts w:ascii="Arial Narrow" w:hAnsi="Arial Narrow"/>
          <w:b/>
          <w:bCs/>
          <w:lang w:val="pt-BR"/>
        </w:rPr>
        <w:t>3</w:t>
      </w:r>
      <w:r w:rsidRPr="007E6DD5">
        <w:rPr>
          <w:rFonts w:ascii="Arial Narrow" w:hAnsi="Arial Narrow"/>
          <w:b/>
          <w:bCs/>
          <w:lang w:val="pt-BR"/>
        </w:rPr>
        <w:t xml:space="preserve"> EXIGÊNCIAS COGNITIVAS E PSICOSSOCIAIS</w:t>
      </w:r>
    </w:p>
    <w:p w14:paraId="2A921DF8" w14:textId="77777777" w:rsidR="00E97DA5" w:rsidRPr="00E97DA5" w:rsidRDefault="00E97DA5" w:rsidP="00E97DA5">
      <w:pPr>
        <w:spacing w:line="259" w:lineRule="auto"/>
        <w:rPr>
          <w:rFonts w:ascii="Arial Narrow" w:hAnsi="Arial Narrow"/>
          <w:lang w:val="pt-BR"/>
        </w:rPr>
      </w:pPr>
      <w:r w:rsidRPr="00E97DA5">
        <w:rPr>
          <w:rFonts w:ascii="Arial Narrow" w:hAnsi="Arial Narrow"/>
          <w:lang w:val="pt-BR"/>
        </w:rPr>
        <w:t>As exigências cognitivas e psicossociais constituem o principal componente de carga de trabalho identificado na empresa, sendo responsáveis pela maior parte dos riscos ergonômicos observados. Do ponto de vista cognitivo, as atividades exigem atenção contínua, processamento de informações, tomada de decisão e comunicação constante, especialmente nos setores de transporte e atendimento, onde a responsabilidade operacional e a interação com o público são mais intensas.</w:t>
      </w:r>
    </w:p>
    <w:p w14:paraId="42947841" w14:textId="34B9C8C3" w:rsidR="00E97DA5" w:rsidRPr="00E97DA5" w:rsidRDefault="00E97DA5" w:rsidP="00E97DA5">
      <w:pPr>
        <w:spacing w:line="259" w:lineRule="auto"/>
        <w:rPr>
          <w:rFonts w:ascii="Arial Narrow" w:hAnsi="Arial Narrow"/>
          <w:lang w:val="pt-BR"/>
        </w:rPr>
      </w:pPr>
      <w:r w:rsidRPr="00E97DA5">
        <w:rPr>
          <w:rFonts w:ascii="Arial Narrow" w:hAnsi="Arial Narrow"/>
          <w:lang w:val="pt-BR"/>
        </w:rPr>
        <w:t>No setor de transporte, a necessidade de condução segura, tomada de decisão em tempo real e adaptação a condições variáveis configura uma carga cognitiva elevada, a qual, quando associada à baixa autonomia, potencializa o risco de fadiga mental e erros operacionais. No setor de atendimento, a carga cognitiva está associada à necessidade de comunicação eficaz e resposta adequada a situações sensíveis, exigindo elevado nível de concentração e controle emocional.</w:t>
      </w:r>
    </w:p>
    <w:p w14:paraId="54D62230" w14:textId="77777777" w:rsidR="00E97DA5" w:rsidRPr="00E97DA5" w:rsidRDefault="00E97DA5" w:rsidP="00E97DA5">
      <w:pPr>
        <w:spacing w:line="259" w:lineRule="auto"/>
        <w:rPr>
          <w:rFonts w:ascii="Arial Narrow" w:hAnsi="Arial Narrow"/>
          <w:lang w:val="pt-BR"/>
        </w:rPr>
      </w:pPr>
      <w:r w:rsidRPr="00E97DA5">
        <w:rPr>
          <w:rFonts w:ascii="Arial Narrow" w:hAnsi="Arial Narrow"/>
          <w:lang w:val="pt-BR"/>
        </w:rPr>
        <w:t>Sob a perspectiva psicossocial, as exigências são ainda mais relevantes, sendo caracterizadas pela exposição a situações emocionalmente intensas, contato com sofrimento humano, necessidade de empatia constante, pressão organizacional e possibilidade de conflitos interpessoais. Esses fatores, combinados, configuram um cenário propício ao desenvolvimento de estresse ocupacional, ansiedade, burnout e outros agravos à saúde mental.</w:t>
      </w:r>
    </w:p>
    <w:p w14:paraId="6720D032" w14:textId="0C88B357" w:rsidR="00A8258A" w:rsidRDefault="00E97DA5" w:rsidP="00E97DA5">
      <w:pPr>
        <w:spacing w:line="259" w:lineRule="auto"/>
        <w:rPr>
          <w:rFonts w:ascii="Arial Narrow" w:hAnsi="Arial Narrow"/>
          <w:b/>
          <w:bCs/>
          <w:lang w:val="pt-BR"/>
        </w:rPr>
      </w:pPr>
      <w:r w:rsidRPr="00E97DA5">
        <w:rPr>
          <w:rFonts w:ascii="Arial Narrow" w:hAnsi="Arial Narrow"/>
          <w:lang w:val="pt-BR"/>
        </w:rPr>
        <w:t xml:space="preserve">A análise integrada demonstra que o principal risco ergonômico da empresa não está relacionado à dimensão física, mas sim à interação entre exigências cognitivas elevadas, organização do trabalho inadequada e fatores psicossociais adversos. Dessa forma, conclui-se que as exigências cognitivas e psicossociais são </w:t>
      </w:r>
      <w:r w:rsidRPr="00E97DA5">
        <w:rPr>
          <w:rFonts w:ascii="Arial Narrow" w:hAnsi="Arial Narrow"/>
          <w:b/>
          <w:bCs/>
          <w:lang w:val="pt-BR"/>
        </w:rPr>
        <w:t>altas e estruturantes do risco</w:t>
      </w:r>
      <w:r>
        <w:rPr>
          <w:rFonts w:ascii="Arial Narrow" w:hAnsi="Arial Narrow"/>
          <w:b/>
          <w:bCs/>
          <w:lang w:val="pt-BR"/>
        </w:rPr>
        <w:t>.</w:t>
      </w:r>
    </w:p>
    <w:p w14:paraId="152CD43A" w14:textId="77777777" w:rsidR="00E97DA5" w:rsidRPr="00E97DA5" w:rsidRDefault="00E97DA5" w:rsidP="00E97DA5">
      <w:pPr>
        <w:spacing w:line="259" w:lineRule="auto"/>
        <w:rPr>
          <w:rFonts w:ascii="Arial Narrow" w:hAnsi="Arial Narrow"/>
          <w:lang w:val="pt-BR"/>
        </w:rPr>
      </w:pPr>
    </w:p>
    <w:p w14:paraId="59435E85" w14:textId="64C4B5D0" w:rsidR="000C6F4A" w:rsidRPr="00DD0E55" w:rsidRDefault="00000000" w:rsidP="000C6F4A">
      <w:pPr>
        <w:spacing w:after="160" w:line="259" w:lineRule="auto"/>
        <w:rPr>
          <w:rFonts w:ascii="Arial Narrow" w:hAnsi="Arial Narrow"/>
          <w:sz w:val="20"/>
          <w:szCs w:val="20"/>
        </w:rPr>
      </w:pPr>
      <w:r>
        <w:rPr>
          <w:rFonts w:ascii="Arial Narrow" w:hAnsi="Arial Narrow"/>
          <w:sz w:val="20"/>
          <w:szCs w:val="20"/>
        </w:rPr>
        <w:pict w14:anchorId="1E6493A2">
          <v:rect id="_x0000_i1039" style="width:0;height:1.5pt" o:hralign="center" o:hrstd="t" o:hr="t" fillcolor="#a0a0a0" stroked="f"/>
        </w:pict>
      </w:r>
    </w:p>
    <w:p w14:paraId="127B5EA0" w14:textId="7638E3F6" w:rsidR="003B6CE7" w:rsidRDefault="00E97DA5" w:rsidP="00E97DA5">
      <w:pPr>
        <w:pStyle w:val="Ttulo1"/>
        <w:jc w:val="both"/>
        <w:rPr>
          <w:rFonts w:ascii="Arial Narrow" w:hAnsi="Arial Narrow"/>
          <w:sz w:val="24"/>
          <w:szCs w:val="24"/>
        </w:rPr>
      </w:pPr>
      <w:r>
        <w:rPr>
          <w:rFonts w:ascii="Arial Narrow" w:hAnsi="Arial Narrow"/>
          <w:sz w:val="24"/>
          <w:szCs w:val="24"/>
        </w:rPr>
        <w:t>8.</w:t>
      </w:r>
      <w:r w:rsidR="003B6CE7" w:rsidRPr="00525FC3">
        <w:rPr>
          <w:rFonts w:ascii="Arial Narrow" w:hAnsi="Arial Narrow"/>
          <w:sz w:val="24"/>
          <w:szCs w:val="24"/>
        </w:rPr>
        <w:t>CARGA DE TRABALHO</w:t>
      </w:r>
    </w:p>
    <w:p w14:paraId="23B0C11A" w14:textId="77777777" w:rsidR="00E97DA5" w:rsidRPr="00525FC3" w:rsidRDefault="00E97DA5" w:rsidP="00E97DA5">
      <w:pPr>
        <w:pStyle w:val="Ttulo1"/>
        <w:jc w:val="both"/>
        <w:rPr>
          <w:rFonts w:ascii="Arial Narrow" w:hAnsi="Arial Narrow"/>
          <w:sz w:val="24"/>
          <w:szCs w:val="24"/>
        </w:rPr>
      </w:pPr>
    </w:p>
    <w:p w14:paraId="505DE940" w14:textId="77777777" w:rsidR="00E97DA5" w:rsidRPr="00E97DA5" w:rsidRDefault="00E97DA5" w:rsidP="00E97DA5">
      <w:pPr>
        <w:pStyle w:val="NormalWeb"/>
        <w:spacing w:before="0" w:beforeAutospacing="0"/>
        <w:jc w:val="both"/>
        <w:rPr>
          <w:rFonts w:ascii="Arial Narrow" w:hAnsi="Arial Narrow"/>
        </w:rPr>
      </w:pPr>
      <w:r w:rsidRPr="00E97DA5">
        <w:rPr>
          <w:rFonts w:ascii="Arial Narrow" w:hAnsi="Arial Narrow"/>
        </w:rPr>
        <w:t>A carga de trabalho identificada no ambiente analisado apresenta caráter predominantemente multidimensional, sendo composta pela interação entre cargas física, cognitiva, organizacional e psicossocial, com clara predominância das duas últimas. Do ponto de vista físico, as atividades desenvolvidas não configuram, de forma geral, exposição a esforços intensos ou sobrecarga biomecânica significativa, sendo caracterizadas por posturas prolongadas, deslocamentos moderados e repetitividade leve, fatores que, isoladamente, não representam alto risco, mas que podem contribuir para desconfortos quando associados à ausência de pausas e à organização inadequada do trabalho.</w:t>
      </w:r>
    </w:p>
    <w:p w14:paraId="3DCA2081" w14:textId="77777777" w:rsidR="00E97DA5" w:rsidRPr="00E97DA5" w:rsidRDefault="00E97DA5" w:rsidP="00E97DA5">
      <w:pPr>
        <w:pStyle w:val="NormalWeb"/>
        <w:spacing w:before="0" w:beforeAutospacing="0"/>
        <w:jc w:val="both"/>
        <w:rPr>
          <w:rFonts w:ascii="Arial Narrow" w:hAnsi="Arial Narrow"/>
        </w:rPr>
      </w:pPr>
      <w:r w:rsidRPr="00E97DA5">
        <w:rPr>
          <w:rFonts w:ascii="Arial Narrow" w:hAnsi="Arial Narrow"/>
        </w:rPr>
        <w:t>Entretanto, a análise evidencia que a carga cognitiva assume papel relevante, especialmente em atividades que demandam atenção contínua, tomada de decisão e responsabilidade operacional, como no setor de transporte, onde a necessidade de vigilância constante e resposta a condições variáveis eleva significativamente a exigência mental. Associada a essa dimensão, destaca-se a carga psicossocial como principal componente da carga de trabalho, caracterizada por exposição a situações emocionalmente sensíveis, pressão organizacional, baixa autonomia e conflitos interpessoais, fatores que, combinados, configuram um cenário de desgaste progressivo e potencial de adoecimento mental.</w:t>
      </w:r>
    </w:p>
    <w:p w14:paraId="0E4DD00E" w14:textId="77777777" w:rsidR="00E97DA5" w:rsidRPr="00E97DA5" w:rsidRDefault="00E97DA5" w:rsidP="00E97DA5">
      <w:pPr>
        <w:pStyle w:val="NormalWeb"/>
        <w:spacing w:before="0" w:beforeAutospacing="0"/>
        <w:jc w:val="both"/>
        <w:rPr>
          <w:rFonts w:ascii="Arial Narrow" w:hAnsi="Arial Narrow"/>
        </w:rPr>
      </w:pPr>
      <w:r w:rsidRPr="00E97DA5">
        <w:rPr>
          <w:rFonts w:ascii="Arial Narrow" w:hAnsi="Arial Narrow"/>
        </w:rPr>
        <w:t xml:space="preserve">A carga organizacional, por sua vez, atua como elemento estruturante dessa dinâmica, influenciando diretamente a forma como as demais cargas são percebidas e vivenciadas pelos trabalhadores. A centralização das decisões, a limitação da autonomia e a distribuição desigual das demandas contribuem para o aumento da carga global, mesmo em contextos onde a exigência física não é elevada. Dessa forma, conclui-se que a carga de trabalho da empresa é predominantemente </w:t>
      </w:r>
      <w:r w:rsidRPr="00E97DA5">
        <w:rPr>
          <w:rFonts w:ascii="Arial Narrow" w:hAnsi="Arial Narrow"/>
          <w:b/>
          <w:bCs/>
        </w:rPr>
        <w:t>psicossocial e organizacional</w:t>
      </w:r>
      <w:r w:rsidRPr="00E97DA5">
        <w:rPr>
          <w:rFonts w:ascii="Arial Narrow" w:hAnsi="Arial Narrow"/>
        </w:rPr>
        <w:t>, com nível global classificado entre moderado e elevado, exigindo intervenção técnica direcionada.</w:t>
      </w:r>
    </w:p>
    <w:p w14:paraId="4E911D2B" w14:textId="77777777" w:rsidR="0078278E" w:rsidRPr="0078278E" w:rsidRDefault="00000000" w:rsidP="0078278E">
      <w:pPr>
        <w:pStyle w:val="NormalWeb"/>
        <w:jc w:val="both"/>
        <w:rPr>
          <w:rFonts w:ascii="Arial Narrow" w:hAnsi="Arial Narrow"/>
        </w:rPr>
      </w:pPr>
      <w:r>
        <w:rPr>
          <w:rFonts w:ascii="Arial Narrow" w:hAnsi="Arial Narrow"/>
        </w:rPr>
        <w:pict w14:anchorId="627EED91">
          <v:rect id="_x0000_i1040" style="width:0;height:1.5pt" o:hralign="center" o:hrstd="t" o:hr="t" fillcolor="#a0a0a0" stroked="f"/>
        </w:pict>
      </w:r>
    </w:p>
    <w:p w14:paraId="3018DB81" w14:textId="78973056" w:rsidR="0078278E" w:rsidRPr="0078278E" w:rsidRDefault="00E97DA5" w:rsidP="0078278E">
      <w:pPr>
        <w:pStyle w:val="NormalWeb"/>
        <w:jc w:val="both"/>
        <w:rPr>
          <w:rFonts w:ascii="Arial Narrow" w:hAnsi="Arial Narrow"/>
          <w:b/>
          <w:bCs/>
        </w:rPr>
      </w:pPr>
      <w:r>
        <w:rPr>
          <w:rFonts w:ascii="Arial Narrow" w:hAnsi="Arial Narrow"/>
          <w:b/>
          <w:bCs/>
        </w:rPr>
        <w:t>8</w:t>
      </w:r>
      <w:r w:rsidR="0078278E" w:rsidRPr="0078278E">
        <w:rPr>
          <w:rFonts w:ascii="Arial Narrow" w:hAnsi="Arial Narrow"/>
          <w:b/>
          <w:bCs/>
        </w:rPr>
        <w:t>.1 MOBILIÁRIO E POSTO DE TRABALHO (NR-17.3)</w:t>
      </w:r>
    </w:p>
    <w:p w14:paraId="29750791" w14:textId="77777777" w:rsidR="00E97DA5" w:rsidRDefault="00E97DA5" w:rsidP="00E97DA5">
      <w:pPr>
        <w:pStyle w:val="NormalWeb"/>
        <w:spacing w:before="0" w:beforeAutospacing="0" w:after="0" w:afterAutospacing="0"/>
        <w:jc w:val="both"/>
        <w:rPr>
          <w:rFonts w:ascii="Arial Narrow" w:hAnsi="Arial Narrow"/>
        </w:rPr>
      </w:pPr>
      <w:r w:rsidRPr="00E97DA5">
        <w:rPr>
          <w:rFonts w:ascii="Arial Narrow" w:hAnsi="Arial Narrow"/>
        </w:rPr>
        <w:t>A análise do mobiliário e dos postos de trabalho, conforme os parâmetros estabelecidos pela NR-17.3, demonstra que a empresa apresenta condições gerais consideradas adequadas do ponto de vista estrutural, não sendo identificadas inconformidades graves que comprometam diretamente a integridade física dos trabalhadores. Nos setores administrativos, observa-se a utilização de postos informatizados com características compatíveis com as atividades desempenhadas, ainda que exista a possibilidade de ajustes individuais para melhoria do conforto e da postura, especialmente no que se refere à altura de cadeiras, posicionamento de monitores e organização do espaço de trabalho.</w:t>
      </w:r>
    </w:p>
    <w:p w14:paraId="6F27CCA1" w14:textId="77777777" w:rsidR="00E97DA5" w:rsidRPr="00E97DA5" w:rsidRDefault="00E97DA5" w:rsidP="00E97DA5">
      <w:pPr>
        <w:pStyle w:val="NormalWeb"/>
        <w:spacing w:before="0" w:beforeAutospacing="0" w:after="0" w:afterAutospacing="0"/>
        <w:jc w:val="both"/>
        <w:rPr>
          <w:rFonts w:ascii="Arial Narrow" w:hAnsi="Arial Narrow"/>
        </w:rPr>
      </w:pPr>
    </w:p>
    <w:p w14:paraId="09B01EFE" w14:textId="77777777" w:rsidR="00E97DA5" w:rsidRDefault="00E97DA5" w:rsidP="00E97DA5">
      <w:pPr>
        <w:pStyle w:val="NormalWeb"/>
        <w:spacing w:before="0" w:beforeAutospacing="0" w:after="0" w:afterAutospacing="0"/>
        <w:jc w:val="both"/>
        <w:rPr>
          <w:rFonts w:ascii="Arial Narrow" w:hAnsi="Arial Narrow"/>
        </w:rPr>
      </w:pPr>
      <w:r w:rsidRPr="00E97DA5">
        <w:rPr>
          <w:rFonts w:ascii="Arial Narrow" w:hAnsi="Arial Narrow"/>
        </w:rPr>
        <w:t>Apesar dessa adequação estrutural, verifica-se que a ausência de uma política formal de ergonomia aplicada, incluindo orientações posturais e pausas programadas, pode comprometer a efetividade dessas condições ao longo do tempo, contribuindo para o surgimento de desconfortos musculoesqueléticos. Nos setores de atendimento, operacional e higienização, o impacto do mobiliário é secundário, sendo os principais fatores de risco relacionados à dinâmica de trabalho e às exigências organizacionais.</w:t>
      </w:r>
    </w:p>
    <w:p w14:paraId="53C6C080" w14:textId="77777777" w:rsidR="00E97DA5" w:rsidRPr="00E97DA5" w:rsidRDefault="00E97DA5" w:rsidP="00E97DA5">
      <w:pPr>
        <w:pStyle w:val="NormalWeb"/>
        <w:spacing w:before="0" w:beforeAutospacing="0" w:after="0" w:afterAutospacing="0"/>
        <w:jc w:val="both"/>
        <w:rPr>
          <w:rFonts w:ascii="Arial Narrow" w:hAnsi="Arial Narrow"/>
        </w:rPr>
      </w:pPr>
    </w:p>
    <w:p w14:paraId="44A1BD88" w14:textId="77777777" w:rsidR="00E97DA5" w:rsidRPr="00E97DA5" w:rsidRDefault="00E97DA5" w:rsidP="00E97DA5">
      <w:pPr>
        <w:pStyle w:val="NormalWeb"/>
        <w:spacing w:before="0" w:beforeAutospacing="0" w:after="0" w:afterAutospacing="0"/>
        <w:jc w:val="both"/>
        <w:rPr>
          <w:rFonts w:ascii="Arial Narrow" w:hAnsi="Arial Narrow"/>
        </w:rPr>
      </w:pPr>
      <w:r w:rsidRPr="00E97DA5">
        <w:rPr>
          <w:rFonts w:ascii="Arial Narrow" w:hAnsi="Arial Narrow"/>
        </w:rPr>
        <w:t>No setor de transporte, a postura sentada prolongada e a limitação de movimentação corporal constituem fatores relevantes, especialmente quando associados à jornada contínua e à falta de pausas estruturadas. Dessa forma, conclui-se que, embora os postos de trabalho atendam de forma geral aos requisitos da NR-17, o mobiliário não se configura como fator crítico de risco, sendo sua relevância inferior à dos fatores organizacionais e psicossociais identificados.</w:t>
      </w:r>
    </w:p>
    <w:p w14:paraId="70588445" w14:textId="77777777" w:rsidR="0078278E" w:rsidRPr="0078278E" w:rsidRDefault="00000000" w:rsidP="0078278E">
      <w:pPr>
        <w:pStyle w:val="NormalWeb"/>
        <w:jc w:val="both"/>
        <w:rPr>
          <w:rFonts w:ascii="Arial Narrow" w:hAnsi="Arial Narrow"/>
        </w:rPr>
      </w:pPr>
      <w:r>
        <w:rPr>
          <w:rFonts w:ascii="Arial Narrow" w:hAnsi="Arial Narrow"/>
        </w:rPr>
        <w:pict w14:anchorId="3A6CCBB6">
          <v:rect id="_x0000_i1041" style="width:0;height:1.5pt" o:hralign="center" o:hrstd="t" o:hr="t" fillcolor="#a0a0a0" stroked="f"/>
        </w:pict>
      </w:r>
    </w:p>
    <w:p w14:paraId="0ED74C05" w14:textId="676D78D1" w:rsidR="0078278E" w:rsidRPr="0078278E" w:rsidRDefault="00E97DA5" w:rsidP="0078278E">
      <w:pPr>
        <w:pStyle w:val="NormalWeb"/>
        <w:jc w:val="both"/>
        <w:rPr>
          <w:rFonts w:ascii="Arial Narrow" w:hAnsi="Arial Narrow"/>
          <w:b/>
          <w:bCs/>
        </w:rPr>
      </w:pPr>
      <w:r>
        <w:rPr>
          <w:rFonts w:ascii="Arial Narrow" w:hAnsi="Arial Narrow"/>
          <w:b/>
          <w:bCs/>
        </w:rPr>
        <w:t>8</w:t>
      </w:r>
      <w:r w:rsidR="0078278E" w:rsidRPr="0078278E">
        <w:rPr>
          <w:rFonts w:ascii="Arial Narrow" w:hAnsi="Arial Narrow"/>
          <w:b/>
          <w:bCs/>
        </w:rPr>
        <w:t>.2 ORGANIZAÇÃO DO TRABALHO</w:t>
      </w:r>
    </w:p>
    <w:p w14:paraId="4C3C7305" w14:textId="77777777" w:rsidR="00E97DA5" w:rsidRPr="00E97DA5" w:rsidRDefault="00E97DA5" w:rsidP="00E97DA5">
      <w:pPr>
        <w:pStyle w:val="NormalWeb"/>
        <w:rPr>
          <w:rFonts w:ascii="Arial Narrow" w:hAnsi="Arial Narrow"/>
        </w:rPr>
      </w:pPr>
      <w:r w:rsidRPr="00E97DA5">
        <w:rPr>
          <w:rFonts w:ascii="Arial Narrow" w:hAnsi="Arial Narrow"/>
        </w:rPr>
        <w:t>A organização do trabalho constitui o principal fator determinante das condições ergonômicas observadas na empresa, sendo responsável por influenciar diretamente a carga de trabalho, o nível de estresse ocupacional e a dinâmica das relações interpessoais. Embora a estrutura organizacional seja formalmente bem definida, com clareza de papéis e processos estabelecidos, a análise evidencia a presença de um modelo de gestão caracterizado por centralização decisória, baixa participação dos trabalhadores e limitação na autonomia operacional.</w:t>
      </w:r>
    </w:p>
    <w:p w14:paraId="461568D3" w14:textId="77777777" w:rsidR="00E97DA5" w:rsidRPr="00E97DA5" w:rsidRDefault="00E97DA5" w:rsidP="00E97DA5">
      <w:pPr>
        <w:pStyle w:val="NormalWeb"/>
        <w:rPr>
          <w:rFonts w:ascii="Arial Narrow" w:hAnsi="Arial Narrow"/>
        </w:rPr>
      </w:pPr>
      <w:r w:rsidRPr="00E97DA5">
        <w:rPr>
          <w:rFonts w:ascii="Arial Narrow" w:hAnsi="Arial Narrow"/>
        </w:rPr>
        <w:t>A baixa autonomia no trabalho emerge como o elemento mais crítico, uma vez que restringe a capacidade dos trabalhadores de gerenciar suas atividades, adaptar-se às demandas e organizar pausas, configurando condição amplamente reconhecida como fator de risco para o desenvolvimento de estresse ocupacional. Essa característica é agravada pela existência de sobrecarga em setores específicos e pela distribuição desigual das demandas, o que contribui para o aumento da fadiga mental e da insatisfação no trabalho.</w:t>
      </w:r>
    </w:p>
    <w:p w14:paraId="07C2EFA1" w14:textId="0576422B" w:rsidR="0078278E" w:rsidRPr="00E97DA5" w:rsidRDefault="00E97DA5" w:rsidP="00E97DA5">
      <w:pPr>
        <w:pStyle w:val="NormalWeb"/>
        <w:rPr>
          <w:rFonts w:ascii="Arial Narrow" w:hAnsi="Arial Narrow"/>
        </w:rPr>
      </w:pPr>
      <w:r w:rsidRPr="00E97DA5">
        <w:rPr>
          <w:rFonts w:ascii="Arial Narrow" w:hAnsi="Arial Narrow"/>
        </w:rPr>
        <w:t xml:space="preserve">Além disso, a análise identifica fragilidades na comunicação organizacional, especialmente em processos de mudança, o que pode gerar insegurança, resistência e desalinhamento entre equipes. A ausência de mecanismos estruturados de escuta e participação reforça esse cenário, dificultando a identificação precoce de problemas e a construção de soluções coletivas. Assim, conclui-se que a organização do trabalho apresenta </w:t>
      </w:r>
      <w:r w:rsidRPr="00E97DA5">
        <w:rPr>
          <w:rStyle w:val="Forte"/>
          <w:rFonts w:ascii="Arial Narrow" w:hAnsi="Arial Narrow"/>
        </w:rPr>
        <w:t>adequação formal, porém insuficiência prática</w:t>
      </w:r>
      <w:r w:rsidRPr="00E97DA5">
        <w:rPr>
          <w:rFonts w:ascii="Arial Narrow" w:hAnsi="Arial Narrow"/>
        </w:rPr>
        <w:t>, sendo o principal foco de intervenção ergonômica.</w:t>
      </w:r>
    </w:p>
    <w:p w14:paraId="5C6FB473" w14:textId="77777777" w:rsidR="0078278E" w:rsidRPr="0078278E" w:rsidRDefault="00000000" w:rsidP="00E97DA5">
      <w:pPr>
        <w:pStyle w:val="NormalWeb"/>
        <w:spacing w:before="0" w:beforeAutospacing="0" w:after="0" w:afterAutospacing="0"/>
        <w:jc w:val="both"/>
        <w:rPr>
          <w:rFonts w:ascii="Arial Narrow" w:hAnsi="Arial Narrow"/>
        </w:rPr>
      </w:pPr>
      <w:r>
        <w:rPr>
          <w:rFonts w:ascii="Arial Narrow" w:hAnsi="Arial Narrow"/>
        </w:rPr>
        <w:pict w14:anchorId="7ACFDE81">
          <v:rect id="_x0000_i1042" style="width:0;height:1.5pt" o:hralign="center" o:hrstd="t" o:hr="t" fillcolor="#a0a0a0" stroked="f"/>
        </w:pict>
      </w:r>
    </w:p>
    <w:p w14:paraId="446A8C20" w14:textId="2E68EDB2" w:rsidR="0078278E" w:rsidRPr="0078278E" w:rsidRDefault="00E97DA5" w:rsidP="00E97DA5">
      <w:pPr>
        <w:pStyle w:val="NormalWeb"/>
        <w:spacing w:before="0" w:beforeAutospacing="0" w:after="0" w:afterAutospacing="0"/>
        <w:jc w:val="both"/>
        <w:rPr>
          <w:rFonts w:ascii="Arial Narrow" w:hAnsi="Arial Narrow"/>
          <w:b/>
          <w:bCs/>
        </w:rPr>
      </w:pPr>
      <w:r>
        <w:rPr>
          <w:rFonts w:ascii="Arial Narrow" w:hAnsi="Arial Narrow"/>
          <w:b/>
          <w:bCs/>
        </w:rPr>
        <w:t>8</w:t>
      </w:r>
      <w:r w:rsidR="0078278E" w:rsidRPr="0078278E">
        <w:rPr>
          <w:rFonts w:ascii="Arial Narrow" w:hAnsi="Arial Narrow"/>
          <w:b/>
          <w:bCs/>
        </w:rPr>
        <w:t>.3 AMBIENTE SOCIAL DE TRABALHO</w:t>
      </w:r>
    </w:p>
    <w:p w14:paraId="7541F0D1" w14:textId="77777777" w:rsidR="00E97DA5" w:rsidRDefault="00E97DA5" w:rsidP="00E97DA5">
      <w:pPr>
        <w:pStyle w:val="NormalWeb"/>
        <w:spacing w:before="0" w:beforeAutospacing="0" w:after="0" w:afterAutospacing="0"/>
        <w:jc w:val="both"/>
        <w:rPr>
          <w:rFonts w:ascii="Arial Narrow" w:hAnsi="Arial Narrow"/>
        </w:rPr>
      </w:pPr>
      <w:r w:rsidRPr="00E97DA5">
        <w:rPr>
          <w:rFonts w:ascii="Arial Narrow" w:hAnsi="Arial Narrow"/>
        </w:rPr>
        <w:t>O ambiente social de trabalho, entendido como o conjunto de relações interpessoais e o clima organizacional, apresenta características heterogêneas, variando significativamente entre os diferentes setores da empresa. De forma geral, observa-se a presença de suporte social adequado, com níveis satisfatórios de apoio da chefia e dos colegas, o que constitui fator protetivo relevante no contexto ocupacional. Entretanto, essa condição não se mantém de forma homogênea, sendo identificadas fragilidades importantes em determinados setores.</w:t>
      </w:r>
    </w:p>
    <w:p w14:paraId="60CEE58E" w14:textId="77777777" w:rsidR="00E97DA5" w:rsidRPr="00E97DA5" w:rsidRDefault="00E97DA5" w:rsidP="00E97DA5">
      <w:pPr>
        <w:pStyle w:val="NormalWeb"/>
        <w:spacing w:before="0" w:beforeAutospacing="0" w:after="0" w:afterAutospacing="0"/>
        <w:jc w:val="both"/>
        <w:rPr>
          <w:rFonts w:ascii="Arial Narrow" w:hAnsi="Arial Narrow"/>
        </w:rPr>
      </w:pPr>
    </w:p>
    <w:p w14:paraId="7DC071F1" w14:textId="77777777" w:rsidR="00E97DA5" w:rsidRDefault="00E97DA5" w:rsidP="00E97DA5">
      <w:pPr>
        <w:pStyle w:val="NormalWeb"/>
        <w:spacing w:before="0" w:beforeAutospacing="0" w:after="0" w:afterAutospacing="0"/>
        <w:jc w:val="both"/>
        <w:rPr>
          <w:rFonts w:ascii="Arial Narrow" w:hAnsi="Arial Narrow"/>
        </w:rPr>
      </w:pPr>
      <w:r w:rsidRPr="00E97DA5">
        <w:rPr>
          <w:rFonts w:ascii="Arial Narrow" w:hAnsi="Arial Narrow"/>
        </w:rPr>
        <w:t>O setor de higienização apresenta cenário crítico, caracterizado por baixos níveis de apoio entre colegas, relações interpessoais deterioradas e indícios de ambiente organizacional hostil, o que configura risco psicossocial elevado e com potencial direto de impacto sobre a saúde mental dos trabalhadores. Nos demais setores, embora não haja evidência de criticidade extrema, observa-se a presença de conflitos moderados e dificuldades na interação social, o que pode contribuir para a redução do engajamento e aumento do estresse ocupacional.</w:t>
      </w:r>
    </w:p>
    <w:p w14:paraId="26C6106C" w14:textId="77777777" w:rsidR="00E97DA5" w:rsidRPr="00E97DA5" w:rsidRDefault="00E97DA5" w:rsidP="00E97DA5">
      <w:pPr>
        <w:pStyle w:val="NormalWeb"/>
        <w:spacing w:before="0" w:beforeAutospacing="0" w:after="0" w:afterAutospacing="0"/>
        <w:jc w:val="both"/>
        <w:rPr>
          <w:rFonts w:ascii="Arial Narrow" w:hAnsi="Arial Narrow"/>
        </w:rPr>
      </w:pPr>
    </w:p>
    <w:p w14:paraId="5AE019AB" w14:textId="77777777" w:rsidR="00E97DA5" w:rsidRPr="00E97DA5" w:rsidRDefault="00E97DA5" w:rsidP="00E97DA5">
      <w:pPr>
        <w:pStyle w:val="NormalWeb"/>
        <w:spacing w:before="0" w:beforeAutospacing="0" w:after="0" w:afterAutospacing="0"/>
        <w:jc w:val="both"/>
        <w:rPr>
          <w:rFonts w:ascii="Arial Narrow" w:hAnsi="Arial Narrow"/>
        </w:rPr>
      </w:pPr>
      <w:r w:rsidRPr="00E97DA5">
        <w:rPr>
          <w:rFonts w:ascii="Arial Narrow" w:hAnsi="Arial Narrow"/>
        </w:rPr>
        <w:t xml:space="preserve">A análise demonstra que o ambiente social de trabalho exerce influência direta sobre a percepção das condições laborais, podendo atuar tanto como fator de proteção quanto de risco. No caso analisado, conclui-se que o ambiente social é globalmente funcional, porém apresenta </w:t>
      </w:r>
      <w:r w:rsidRPr="00E97DA5">
        <w:rPr>
          <w:rFonts w:ascii="Arial Narrow" w:hAnsi="Arial Narrow"/>
          <w:b/>
          <w:bCs/>
        </w:rPr>
        <w:t>focos críticos relevantes</w:t>
      </w:r>
      <w:r w:rsidRPr="00E97DA5">
        <w:rPr>
          <w:rFonts w:ascii="Arial Narrow" w:hAnsi="Arial Narrow"/>
        </w:rPr>
        <w:t>, especialmente no setor de higienização, exigindo intervenção específica e imediata.</w:t>
      </w:r>
    </w:p>
    <w:p w14:paraId="7BCBE456" w14:textId="77777777" w:rsidR="0078278E" w:rsidRPr="0078278E" w:rsidRDefault="00000000" w:rsidP="0078278E">
      <w:pPr>
        <w:pStyle w:val="NormalWeb"/>
        <w:jc w:val="both"/>
        <w:rPr>
          <w:rFonts w:ascii="Arial Narrow" w:hAnsi="Arial Narrow"/>
        </w:rPr>
      </w:pPr>
      <w:r>
        <w:rPr>
          <w:rFonts w:ascii="Arial Narrow" w:hAnsi="Arial Narrow"/>
        </w:rPr>
        <w:pict w14:anchorId="1397EF74">
          <v:rect id="_x0000_i1043" style="width:0;height:1.5pt" o:hralign="center" o:hrstd="t" o:hr="t" fillcolor="#a0a0a0" stroked="f"/>
        </w:pict>
      </w:r>
    </w:p>
    <w:p w14:paraId="5803A190" w14:textId="5D8F933B" w:rsidR="0078278E" w:rsidRPr="0078278E" w:rsidRDefault="00E97DA5" w:rsidP="00415BAB">
      <w:pPr>
        <w:pStyle w:val="NormalWeb"/>
        <w:spacing w:before="0" w:beforeAutospacing="0" w:after="0" w:afterAutospacing="0"/>
        <w:jc w:val="both"/>
        <w:rPr>
          <w:rFonts w:ascii="Arial Narrow" w:hAnsi="Arial Narrow"/>
          <w:b/>
          <w:bCs/>
        </w:rPr>
      </w:pPr>
      <w:r>
        <w:rPr>
          <w:rFonts w:ascii="Arial Narrow" w:hAnsi="Arial Narrow"/>
          <w:b/>
          <w:bCs/>
        </w:rPr>
        <w:t>8</w:t>
      </w:r>
      <w:r w:rsidR="0078278E" w:rsidRPr="0078278E">
        <w:rPr>
          <w:rFonts w:ascii="Arial Narrow" w:hAnsi="Arial Narrow"/>
          <w:b/>
          <w:bCs/>
        </w:rPr>
        <w:t>.4 EXIGÊNCIAS COGNITIVAS E PSICOSSOCIAIS</w:t>
      </w:r>
    </w:p>
    <w:p w14:paraId="4AF4E5EC" w14:textId="77777777" w:rsidR="00E97DA5" w:rsidRPr="00E97DA5" w:rsidRDefault="00E97DA5" w:rsidP="00E97DA5">
      <w:pPr>
        <w:pStyle w:val="NormalWeb"/>
        <w:jc w:val="both"/>
        <w:rPr>
          <w:rFonts w:ascii="Arial Narrow" w:hAnsi="Arial Narrow"/>
        </w:rPr>
      </w:pPr>
      <w:r w:rsidRPr="00E97DA5">
        <w:rPr>
          <w:rFonts w:ascii="Arial Narrow" w:hAnsi="Arial Narrow"/>
        </w:rPr>
        <w:t>As exigências cognitivas e psicossociais identificadas na empresa configuram o principal eixo de risco ergonômico, sendo determinantes para a compreensão do cenário ocupacional como um todo. Do ponto de vista cognitivo, as atividades exigem níveis variados de atenção, processamento de informações e tomada de decisão, com destaque para o setor de transporte, onde a necessidade de vigilância constante e resposta a situações imprevisíveis eleva significativamente a carga mental. No setor de atendimento, a exigência cognitiva está associada à necessidade de comunicação eficaz e adaptação a diferentes perfis de clientes, especialmente em contextos emocionalmente sensíveis.</w:t>
      </w:r>
    </w:p>
    <w:p w14:paraId="3025656D" w14:textId="77777777" w:rsidR="00E97DA5" w:rsidRPr="00E97DA5" w:rsidRDefault="00E97DA5" w:rsidP="00E97DA5">
      <w:pPr>
        <w:pStyle w:val="NormalWeb"/>
        <w:jc w:val="both"/>
        <w:rPr>
          <w:rFonts w:ascii="Arial Narrow" w:hAnsi="Arial Narrow"/>
        </w:rPr>
      </w:pPr>
      <w:r w:rsidRPr="00E97DA5">
        <w:rPr>
          <w:rFonts w:ascii="Arial Narrow" w:hAnsi="Arial Narrow"/>
        </w:rPr>
        <w:t>No âmbito psicossocial, as exigências são ainda mais expressivas, sendo caracterizadas pela exposição contínua a situações de sofrimento humano, necessidade de controle emocional, pressão organizacional e presença de conflitos interpessoais. A baixa autonomia no trabalho, identificada como fator crítico, intensifica essas exigências, uma vez que limita a capacidade de adaptação dos trabalhadores e reduz seu controle sobre o próprio trabalho.</w:t>
      </w:r>
    </w:p>
    <w:p w14:paraId="25B0E682" w14:textId="77777777" w:rsidR="00E97DA5" w:rsidRPr="00E97DA5" w:rsidRDefault="00E97DA5" w:rsidP="00E97DA5">
      <w:pPr>
        <w:pStyle w:val="NormalWeb"/>
        <w:jc w:val="both"/>
        <w:rPr>
          <w:rFonts w:ascii="Arial Narrow" w:hAnsi="Arial Narrow"/>
        </w:rPr>
      </w:pPr>
      <w:r w:rsidRPr="00E97DA5">
        <w:rPr>
          <w:rFonts w:ascii="Arial Narrow" w:hAnsi="Arial Narrow"/>
        </w:rPr>
        <w:t xml:space="preserve">A combinação entre alta exigência emocional, carga cognitiva relevante e fragilidades organizacionais configura um cenário propício ao desenvolvimento de agravos como estresse ocupacional, ansiedade, síndrome de burnout e transtornos de adaptação. Dessa forma, conclui-se que as exigências cognitivas e psicossociais são </w:t>
      </w:r>
      <w:r w:rsidRPr="00E97DA5">
        <w:rPr>
          <w:rFonts w:ascii="Arial Narrow" w:hAnsi="Arial Narrow"/>
          <w:b/>
          <w:bCs/>
        </w:rPr>
        <w:t>elevadas e estruturantes do risco ocupacional</w:t>
      </w:r>
      <w:r w:rsidRPr="00E97DA5">
        <w:rPr>
          <w:rFonts w:ascii="Arial Narrow" w:hAnsi="Arial Narrow"/>
        </w:rPr>
        <w:t>, devendo ser tratadas como prioridade no processo de gestão ergonômica e de saúde ocupacional da empresa.</w:t>
      </w:r>
    </w:p>
    <w:p w14:paraId="666EF4C2" w14:textId="77777777" w:rsidR="00F34BAB" w:rsidRPr="00F34BAB" w:rsidRDefault="00000000" w:rsidP="00F34BAB">
      <w:pPr>
        <w:pStyle w:val="NormalWeb"/>
        <w:jc w:val="both"/>
        <w:rPr>
          <w:rFonts w:ascii="Arial Narrow" w:hAnsi="Arial Narrow"/>
        </w:rPr>
      </w:pPr>
      <w:r>
        <w:rPr>
          <w:rFonts w:ascii="Arial Narrow" w:hAnsi="Arial Narrow"/>
        </w:rPr>
        <w:pict w14:anchorId="16703CF4">
          <v:rect id="_x0000_i1044" style="width:0;height:1.5pt" o:hralign="center" o:hrstd="t" o:hr="t" fillcolor="#a0a0a0" stroked="f"/>
        </w:pict>
      </w:r>
    </w:p>
    <w:p w14:paraId="49B0B6C1" w14:textId="7AB5DE0F" w:rsidR="00F34BAB" w:rsidRPr="00F34BAB" w:rsidRDefault="00F34BAB" w:rsidP="00F34BAB">
      <w:pPr>
        <w:pStyle w:val="NormalWeb"/>
        <w:jc w:val="both"/>
        <w:rPr>
          <w:rFonts w:ascii="Arial Narrow" w:hAnsi="Arial Narrow"/>
          <w:b/>
          <w:bCs/>
        </w:rPr>
      </w:pPr>
      <w:r w:rsidRPr="00F34BAB">
        <w:rPr>
          <w:rFonts w:ascii="Arial Narrow" w:hAnsi="Arial Narrow"/>
          <w:b/>
          <w:bCs/>
        </w:rPr>
        <w:t>8.</w:t>
      </w:r>
      <w:r w:rsidR="00E97DA5">
        <w:rPr>
          <w:rFonts w:ascii="Arial Narrow" w:hAnsi="Arial Narrow"/>
          <w:b/>
          <w:bCs/>
        </w:rPr>
        <w:t>5</w:t>
      </w:r>
      <w:r w:rsidRPr="00F34BAB">
        <w:rPr>
          <w:rFonts w:ascii="Arial Narrow" w:hAnsi="Arial Narrow"/>
          <w:b/>
          <w:bCs/>
        </w:rPr>
        <w:t xml:space="preserve"> CARGA FÍSICA</w:t>
      </w:r>
    </w:p>
    <w:p w14:paraId="6D5CB382" w14:textId="77777777" w:rsidR="00655BD2" w:rsidRDefault="00655BD2" w:rsidP="00655BD2">
      <w:pPr>
        <w:pStyle w:val="NormalWeb"/>
        <w:spacing w:before="0" w:beforeAutospacing="0" w:after="0" w:afterAutospacing="0"/>
        <w:jc w:val="both"/>
        <w:rPr>
          <w:rFonts w:ascii="Arial Narrow" w:hAnsi="Arial Narrow"/>
        </w:rPr>
      </w:pPr>
      <w:r w:rsidRPr="00655BD2">
        <w:rPr>
          <w:rFonts w:ascii="Arial Narrow" w:hAnsi="Arial Narrow"/>
        </w:rPr>
        <w:t>A carga física identificada no ambiente de trabalho da empresa caracteriza-se como de baixa a moderada intensidade, não sendo o principal fator de risco ergonômico, porém apresentando relevância quando analisada em conjunto com os demais elementos da organização do trabalho. As atividades desenvolvidas nos setores administrativos e financeiros são predominantemente sedentárias, marcadas por permanência prolongada na posição sentada, utilização contínua de computadores e movimentos repetitivos de membros superiores, o que pode contribuir para o desenvolvimento de desconfortos musculoesqueléticos, especialmente em regiões cervical, lombar e membros superiores.</w:t>
      </w:r>
    </w:p>
    <w:p w14:paraId="315DAD5B" w14:textId="77777777" w:rsidR="00655BD2" w:rsidRPr="00655BD2" w:rsidRDefault="00655BD2" w:rsidP="00655BD2">
      <w:pPr>
        <w:pStyle w:val="NormalWeb"/>
        <w:spacing w:before="0" w:beforeAutospacing="0" w:after="0" w:afterAutospacing="0"/>
        <w:jc w:val="both"/>
        <w:rPr>
          <w:rFonts w:ascii="Arial Narrow" w:hAnsi="Arial Narrow"/>
        </w:rPr>
      </w:pPr>
    </w:p>
    <w:p w14:paraId="185F82E2" w14:textId="77777777" w:rsidR="00655BD2" w:rsidRDefault="00655BD2" w:rsidP="00655BD2">
      <w:pPr>
        <w:pStyle w:val="NormalWeb"/>
        <w:spacing w:before="0" w:beforeAutospacing="0" w:after="0" w:afterAutospacing="0"/>
        <w:jc w:val="both"/>
        <w:rPr>
          <w:rFonts w:ascii="Arial Narrow" w:hAnsi="Arial Narrow"/>
        </w:rPr>
      </w:pPr>
      <w:r w:rsidRPr="00655BD2">
        <w:rPr>
          <w:rFonts w:ascii="Arial Narrow" w:hAnsi="Arial Narrow"/>
        </w:rPr>
        <w:t>Nos setores de atendimento, operacional e higienização, observa-se maior variabilidade postural, com alternância entre posições em pé, deslocamentos e execução de tarefas dinâmicas, o que reduz o risco de sobrecarga localizada, porém pode gerar fadiga física leve a moderada ao longo da jornada. No setor de transporte, a postura sentada prolongada associada à restrição de movimentos e possível exposição a vibração constitui fator de atenção, sobretudo quando não há pausas adequadas para recuperação física.</w:t>
      </w:r>
    </w:p>
    <w:p w14:paraId="5F8AB517" w14:textId="77777777" w:rsidR="00655BD2" w:rsidRPr="00655BD2" w:rsidRDefault="00655BD2" w:rsidP="00655BD2">
      <w:pPr>
        <w:pStyle w:val="NormalWeb"/>
        <w:spacing w:before="0" w:beforeAutospacing="0" w:after="0" w:afterAutospacing="0"/>
        <w:jc w:val="both"/>
        <w:rPr>
          <w:rFonts w:ascii="Arial Narrow" w:hAnsi="Arial Narrow"/>
        </w:rPr>
      </w:pPr>
    </w:p>
    <w:p w14:paraId="232CC6EF" w14:textId="77777777" w:rsidR="00655BD2" w:rsidRPr="00655BD2" w:rsidRDefault="00655BD2" w:rsidP="00655BD2">
      <w:pPr>
        <w:pStyle w:val="NormalWeb"/>
        <w:spacing w:before="0" w:beforeAutospacing="0" w:after="0" w:afterAutospacing="0"/>
        <w:jc w:val="both"/>
        <w:rPr>
          <w:rFonts w:ascii="Arial Narrow" w:hAnsi="Arial Narrow"/>
        </w:rPr>
      </w:pPr>
      <w:r w:rsidRPr="00655BD2">
        <w:rPr>
          <w:rFonts w:ascii="Arial Narrow" w:hAnsi="Arial Narrow"/>
        </w:rPr>
        <w:t>Embora não haja evidência de esforços físicos intensos ou levantamento frequente de cargas pesadas, a ausência de políticas estruturadas de pausas e orientações ergonômicas pode potencializar os efeitos cumulativos dessas exigências ao longo do tempo. Dessa forma, a carga física, embora não crítica isoladamente, atua como fator complementar no cenário ergonômico geral, devendo ser considerada no contexto da organização do trabalho.</w:t>
      </w:r>
    </w:p>
    <w:p w14:paraId="2F43B3ED" w14:textId="77777777" w:rsidR="00655BD2" w:rsidRDefault="00415BAB" w:rsidP="00655BD2">
      <w:pPr>
        <w:pStyle w:val="NormalWeb"/>
        <w:spacing w:before="0" w:beforeAutospacing="0" w:after="0" w:afterAutospacing="0"/>
        <w:jc w:val="both"/>
        <w:rPr>
          <w:rFonts w:ascii="Arial Narrow" w:hAnsi="Arial Narrow"/>
        </w:rPr>
      </w:pPr>
      <w:r w:rsidRPr="00415BAB">
        <w:rPr>
          <w:rFonts w:ascii="Arial Narrow" w:hAnsi="Arial Narrow"/>
        </w:rPr>
        <w:t xml:space="preserve"> </w:t>
      </w:r>
    </w:p>
    <w:p w14:paraId="4475D676" w14:textId="03A13787" w:rsidR="0078278E" w:rsidRPr="0078278E" w:rsidRDefault="00000000" w:rsidP="00655BD2">
      <w:pPr>
        <w:pStyle w:val="NormalWeb"/>
        <w:spacing w:before="0" w:beforeAutospacing="0" w:after="0" w:afterAutospacing="0"/>
        <w:jc w:val="both"/>
        <w:rPr>
          <w:rFonts w:ascii="Arial Narrow" w:hAnsi="Arial Narrow"/>
        </w:rPr>
      </w:pPr>
      <w:r>
        <w:rPr>
          <w:rFonts w:ascii="Arial Narrow" w:hAnsi="Arial Narrow"/>
        </w:rPr>
        <w:pict w14:anchorId="4CD047EF">
          <v:rect id="_x0000_i1045" style="width:0;height:1.5pt" o:hralign="center" o:hrstd="t" o:hr="t" fillcolor="#a0a0a0" stroked="f"/>
        </w:pict>
      </w:r>
    </w:p>
    <w:p w14:paraId="77B14D99" w14:textId="1873AF0D" w:rsidR="0078278E" w:rsidRPr="0078278E" w:rsidRDefault="0078278E" w:rsidP="0078278E">
      <w:pPr>
        <w:pStyle w:val="NormalWeb"/>
        <w:jc w:val="both"/>
        <w:rPr>
          <w:rFonts w:ascii="Arial Narrow" w:hAnsi="Arial Narrow"/>
          <w:b/>
          <w:bCs/>
        </w:rPr>
      </w:pPr>
      <w:r w:rsidRPr="0078278E">
        <w:rPr>
          <w:rFonts w:ascii="Arial Narrow" w:hAnsi="Arial Narrow"/>
          <w:b/>
          <w:bCs/>
        </w:rPr>
        <w:t>8.</w:t>
      </w:r>
      <w:r w:rsidR="00685E74">
        <w:rPr>
          <w:rFonts w:ascii="Arial Narrow" w:hAnsi="Arial Narrow"/>
          <w:b/>
          <w:bCs/>
        </w:rPr>
        <w:t>6</w:t>
      </w:r>
      <w:r w:rsidRPr="0078278E">
        <w:rPr>
          <w:rFonts w:ascii="Arial Narrow" w:hAnsi="Arial Narrow"/>
          <w:b/>
          <w:bCs/>
        </w:rPr>
        <w:t xml:space="preserve"> CARGA COGNITIVA</w:t>
      </w:r>
    </w:p>
    <w:p w14:paraId="18103FBF" w14:textId="77777777" w:rsidR="00655BD2" w:rsidRDefault="00655BD2" w:rsidP="00655BD2">
      <w:pPr>
        <w:pStyle w:val="NormalWeb"/>
        <w:spacing w:before="0" w:beforeAutospacing="0" w:after="0" w:afterAutospacing="0"/>
        <w:jc w:val="both"/>
        <w:rPr>
          <w:rFonts w:ascii="Arial Narrow" w:hAnsi="Arial Narrow"/>
        </w:rPr>
      </w:pPr>
      <w:r w:rsidRPr="00655BD2">
        <w:rPr>
          <w:rFonts w:ascii="Arial Narrow" w:hAnsi="Arial Narrow"/>
        </w:rPr>
        <w:t>A carga cognitiva apresenta-se como um dos componentes relevantes da carga de trabalho, especialmente em atividades que exigem atenção contínua, tomada de decisão e responsabilidade operacional. No setor de transporte, essa carga é significativamente elevada, uma vez que os trabalhadores são submetidos a condições que demandam vigilância constante, resposta rápida a situações imprevistas e tomada de decisões sob pressão, configurando um ambiente de alta exigência mental.</w:t>
      </w:r>
    </w:p>
    <w:p w14:paraId="7CAA3861" w14:textId="77777777" w:rsidR="00655BD2" w:rsidRPr="00655BD2" w:rsidRDefault="00655BD2" w:rsidP="00655BD2">
      <w:pPr>
        <w:pStyle w:val="NormalWeb"/>
        <w:spacing w:before="0" w:beforeAutospacing="0" w:after="0" w:afterAutospacing="0"/>
        <w:jc w:val="both"/>
        <w:rPr>
          <w:rFonts w:ascii="Arial Narrow" w:hAnsi="Arial Narrow"/>
        </w:rPr>
      </w:pPr>
    </w:p>
    <w:p w14:paraId="426A3F9A" w14:textId="77777777" w:rsidR="00655BD2" w:rsidRDefault="00655BD2" w:rsidP="00655BD2">
      <w:pPr>
        <w:pStyle w:val="NormalWeb"/>
        <w:spacing w:before="0" w:beforeAutospacing="0" w:after="0" w:afterAutospacing="0"/>
        <w:jc w:val="both"/>
        <w:rPr>
          <w:rFonts w:ascii="Arial Narrow" w:hAnsi="Arial Narrow"/>
        </w:rPr>
      </w:pPr>
      <w:r w:rsidRPr="00655BD2">
        <w:rPr>
          <w:rFonts w:ascii="Arial Narrow" w:hAnsi="Arial Narrow"/>
        </w:rPr>
        <w:t>No setor de atendimento, a carga cognitiva também se mostra relevante, estando associada à necessidade de comunicação eficaz, interpretação de demandas dos clientes e adaptação a contextos emocionalmente sensíveis, o que exige não apenas processamento de informações, mas também controle emocional e capacidade de resposta adequada. Nos setores administrativos, a carga cognitiva está relacionada ao processamento de dados, organização de informações e execução de tarefas que demandam concentração e precisão, sendo classificada como moderada.</w:t>
      </w:r>
    </w:p>
    <w:p w14:paraId="600AD6DE" w14:textId="77777777" w:rsidR="00655BD2" w:rsidRPr="00655BD2" w:rsidRDefault="00655BD2" w:rsidP="00655BD2">
      <w:pPr>
        <w:pStyle w:val="NormalWeb"/>
        <w:spacing w:before="0" w:beforeAutospacing="0" w:after="0" w:afterAutospacing="0"/>
        <w:jc w:val="both"/>
        <w:rPr>
          <w:rFonts w:ascii="Arial Narrow" w:hAnsi="Arial Narrow"/>
        </w:rPr>
      </w:pPr>
    </w:p>
    <w:p w14:paraId="0116E026" w14:textId="77777777" w:rsidR="00655BD2" w:rsidRPr="00655BD2" w:rsidRDefault="00655BD2" w:rsidP="00655BD2">
      <w:pPr>
        <w:pStyle w:val="NormalWeb"/>
        <w:spacing w:before="0" w:beforeAutospacing="0" w:after="0" w:afterAutospacing="0"/>
        <w:jc w:val="both"/>
        <w:rPr>
          <w:rFonts w:ascii="Arial Narrow" w:hAnsi="Arial Narrow"/>
        </w:rPr>
      </w:pPr>
      <w:r w:rsidRPr="00655BD2">
        <w:rPr>
          <w:rFonts w:ascii="Arial Narrow" w:hAnsi="Arial Narrow"/>
        </w:rPr>
        <w:t>Já nos setores operacional e de higienização, embora as atividades sejam predominantemente operacionais, ainda há exigência cognitiva associada à organização das tarefas e ao cumprimento de padrões, ainda que em menor intensidade. De forma geral, a carga cognitiva da empresa pode ser classificada como moderada a alta, com concentração de maior criticidade em setores específicos, especialmente quando combinada com fatores organizacionais inadequados.</w:t>
      </w:r>
    </w:p>
    <w:p w14:paraId="6F010B63" w14:textId="35F63A9D" w:rsidR="003F25C9" w:rsidRPr="00415BAB" w:rsidRDefault="00000000" w:rsidP="00655BD2">
      <w:pPr>
        <w:pStyle w:val="NormalWeb"/>
        <w:spacing w:before="0" w:beforeAutospacing="0" w:after="0" w:afterAutospacing="0"/>
        <w:jc w:val="both"/>
        <w:rPr>
          <w:rFonts w:ascii="Arial Narrow" w:hAnsi="Arial Narrow"/>
        </w:rPr>
      </w:pPr>
      <w:r>
        <w:rPr>
          <w:rFonts w:ascii="Arial Narrow" w:hAnsi="Arial Narrow"/>
        </w:rPr>
        <w:pict w14:anchorId="161EC848">
          <v:rect id="_x0000_i1046" style="width:0;height:1.5pt" o:hralign="center" o:hrstd="t" o:hr="t" fillcolor="#a0a0a0" stroked="f"/>
        </w:pict>
      </w:r>
    </w:p>
    <w:p w14:paraId="683A0F47" w14:textId="48FDE098" w:rsidR="0078278E" w:rsidRPr="0078278E" w:rsidRDefault="0078278E" w:rsidP="0078278E">
      <w:pPr>
        <w:pStyle w:val="NormalWeb"/>
        <w:jc w:val="both"/>
        <w:rPr>
          <w:rFonts w:ascii="Arial Narrow" w:hAnsi="Arial Narrow"/>
          <w:b/>
          <w:bCs/>
        </w:rPr>
      </w:pPr>
      <w:r w:rsidRPr="0078278E">
        <w:rPr>
          <w:rFonts w:ascii="Arial Narrow" w:hAnsi="Arial Narrow"/>
          <w:b/>
          <w:bCs/>
        </w:rPr>
        <w:t>8.</w:t>
      </w:r>
      <w:r w:rsidR="00685E74">
        <w:rPr>
          <w:rFonts w:ascii="Arial Narrow" w:hAnsi="Arial Narrow"/>
          <w:b/>
          <w:bCs/>
        </w:rPr>
        <w:t>7</w:t>
      </w:r>
      <w:r w:rsidRPr="0078278E">
        <w:rPr>
          <w:rFonts w:ascii="Arial Narrow" w:hAnsi="Arial Narrow"/>
          <w:b/>
          <w:bCs/>
        </w:rPr>
        <w:t xml:space="preserve"> CARGA ORGANIZACIONAL</w:t>
      </w:r>
    </w:p>
    <w:p w14:paraId="11607283" w14:textId="77777777" w:rsidR="00655BD2" w:rsidRPr="00655BD2" w:rsidRDefault="00655BD2" w:rsidP="00655BD2">
      <w:pPr>
        <w:pStyle w:val="NormalWeb"/>
        <w:rPr>
          <w:rFonts w:ascii="Arial Narrow" w:hAnsi="Arial Narrow"/>
        </w:rPr>
      </w:pPr>
      <w:r w:rsidRPr="00655BD2">
        <w:rPr>
          <w:rFonts w:ascii="Arial Narrow" w:hAnsi="Arial Narrow"/>
        </w:rPr>
        <w:t>A carga organizacional constitui o principal elemento estruturante dos riscos ergonômicos identificados na empresa, sendo diretamente responsável pela forma como as atividades são distribuídas, gerenciadas e executadas. A análise evidencia que, embora exista uma estrutura formal bem definida, com clareza de papéis e processos organizacionais estabelecidos, há uma limitação significativa na autonomia dos trabalhadores, caracterizando um modelo de gestão centralizado e pouco participativo.</w:t>
      </w:r>
    </w:p>
    <w:p w14:paraId="3C15D180" w14:textId="77777777" w:rsidR="00655BD2" w:rsidRPr="00655BD2" w:rsidRDefault="00655BD2" w:rsidP="00655BD2">
      <w:pPr>
        <w:pStyle w:val="NormalWeb"/>
        <w:rPr>
          <w:rFonts w:ascii="Arial Narrow" w:hAnsi="Arial Narrow"/>
        </w:rPr>
      </w:pPr>
      <w:r w:rsidRPr="00655BD2">
        <w:rPr>
          <w:rFonts w:ascii="Arial Narrow" w:hAnsi="Arial Narrow"/>
        </w:rPr>
        <w:t>Essa baixa autonomia no trabalho impede que os trabalhadores tenham controle sobre o ritmo de suas atividades, organização de pausas e adaptação às demandas, configurando um dos principais fatores de estresse ocupacional reconhecidos na literatura ergonômica. Além disso, observa-se a existência de sobrecarga em setores específicos, especialmente no administrativo, onde a concentração de demandas pode ultrapassar a capacidade operacional dos trabalhadores.</w:t>
      </w:r>
    </w:p>
    <w:p w14:paraId="2C12E109" w14:textId="77777777" w:rsidR="00655BD2" w:rsidRPr="00655BD2" w:rsidRDefault="00655BD2" w:rsidP="00655BD2">
      <w:pPr>
        <w:pStyle w:val="NormalWeb"/>
        <w:rPr>
          <w:rFonts w:ascii="Arial Narrow" w:hAnsi="Arial Narrow"/>
        </w:rPr>
      </w:pPr>
      <w:r w:rsidRPr="00655BD2">
        <w:rPr>
          <w:rFonts w:ascii="Arial Narrow" w:hAnsi="Arial Narrow"/>
        </w:rPr>
        <w:t>A comunicação organizacional também apresenta fragilidades, sobretudo em processos de mudança, o que pode gerar insegurança e resistência por parte das equipes. A ausência de mecanismos estruturados de participação e escuta ativa reforça esse cenário, dificultando a identificação de problemas e a construção de soluções coletivas. Dessa forma, a carga organizacional pode ser classificada como moderada a elevada, sendo o principal fator de risco ergonômico da empresa.</w:t>
      </w:r>
    </w:p>
    <w:p w14:paraId="41058DA6" w14:textId="43CD4D4F" w:rsidR="003F25C9" w:rsidRPr="003F25C9" w:rsidRDefault="003F25C9" w:rsidP="00655BD2">
      <w:pPr>
        <w:pStyle w:val="NormalWeb"/>
        <w:ind w:left="360"/>
        <w:jc w:val="both"/>
        <w:rPr>
          <w:rFonts w:ascii="Arial Narrow" w:hAnsi="Arial Narrow"/>
        </w:rPr>
      </w:pPr>
    </w:p>
    <w:p w14:paraId="758E9486" w14:textId="77777777" w:rsidR="0078278E" w:rsidRPr="0078278E" w:rsidRDefault="00000000" w:rsidP="0078278E">
      <w:pPr>
        <w:pStyle w:val="NormalWeb"/>
        <w:jc w:val="both"/>
        <w:rPr>
          <w:rFonts w:ascii="Arial Narrow" w:hAnsi="Arial Narrow"/>
        </w:rPr>
      </w:pPr>
      <w:r>
        <w:rPr>
          <w:rFonts w:ascii="Arial Narrow" w:hAnsi="Arial Narrow"/>
        </w:rPr>
        <w:pict w14:anchorId="4552C647">
          <v:rect id="_x0000_i1047" style="width:0;height:1.5pt" o:hralign="center" o:hrstd="t" o:hr="t" fillcolor="#a0a0a0" stroked="f"/>
        </w:pict>
      </w:r>
    </w:p>
    <w:p w14:paraId="79E4D5F5" w14:textId="1FA3E23A" w:rsidR="0078278E" w:rsidRPr="0078278E" w:rsidRDefault="0078278E" w:rsidP="0078278E">
      <w:pPr>
        <w:pStyle w:val="NormalWeb"/>
        <w:jc w:val="both"/>
        <w:rPr>
          <w:rFonts w:ascii="Arial Narrow" w:hAnsi="Arial Narrow"/>
          <w:b/>
          <w:bCs/>
        </w:rPr>
      </w:pPr>
      <w:r w:rsidRPr="0078278E">
        <w:rPr>
          <w:rFonts w:ascii="Arial Narrow" w:hAnsi="Arial Narrow"/>
          <w:b/>
          <w:bCs/>
        </w:rPr>
        <w:t>8.</w:t>
      </w:r>
      <w:r w:rsidR="00685E74">
        <w:rPr>
          <w:rFonts w:ascii="Arial Narrow" w:hAnsi="Arial Narrow"/>
          <w:b/>
          <w:bCs/>
        </w:rPr>
        <w:t>8</w:t>
      </w:r>
      <w:r w:rsidRPr="0078278E">
        <w:rPr>
          <w:rFonts w:ascii="Arial Narrow" w:hAnsi="Arial Narrow"/>
          <w:b/>
          <w:bCs/>
        </w:rPr>
        <w:t xml:space="preserve"> CARGA PSICOSSOCIAL</w:t>
      </w:r>
    </w:p>
    <w:p w14:paraId="2ED33B9D" w14:textId="77777777" w:rsidR="00655BD2" w:rsidRPr="00655BD2" w:rsidRDefault="00655BD2" w:rsidP="00655BD2">
      <w:pPr>
        <w:pStyle w:val="NormalWeb"/>
        <w:jc w:val="both"/>
        <w:rPr>
          <w:rFonts w:ascii="Arial Narrow" w:hAnsi="Arial Narrow"/>
        </w:rPr>
      </w:pPr>
      <w:r w:rsidRPr="00655BD2">
        <w:rPr>
          <w:rFonts w:ascii="Arial Narrow" w:hAnsi="Arial Narrow"/>
        </w:rPr>
        <w:t>A carga psicossocial identificada no ambiente de trabalho é elevada e representa o principal vetor de risco para a saúde dos trabalhadores. Essa carga decorre da combinação de fatores como exigência emocional inerente à atividade funerária, exposição frequente a situações de sofrimento humano, pressão organizacional, baixa autonomia e presença de conflitos interpessoais.</w:t>
      </w:r>
    </w:p>
    <w:p w14:paraId="78A2C0E3" w14:textId="77777777" w:rsidR="00655BD2" w:rsidRPr="00655BD2" w:rsidRDefault="00655BD2" w:rsidP="00655BD2">
      <w:pPr>
        <w:pStyle w:val="NormalWeb"/>
        <w:jc w:val="both"/>
        <w:rPr>
          <w:rFonts w:ascii="Arial Narrow" w:hAnsi="Arial Narrow"/>
        </w:rPr>
      </w:pPr>
      <w:r w:rsidRPr="00655BD2">
        <w:rPr>
          <w:rFonts w:ascii="Arial Narrow" w:hAnsi="Arial Narrow"/>
        </w:rPr>
        <w:t>No setor de higienização, a carga psicossocial atinge níveis críticos, em razão de relações interpessoais fragilizadas e ambiente organizacional hostil, o que pode levar ao isolamento social, desmotivação e aumento do risco de adoecimento mental. No setor de transporte, a combinação entre alta exigência cognitiva e baixa autonomia potencializa o desgaste psicológico, configurando um cenário de risco substancial.</w:t>
      </w:r>
    </w:p>
    <w:p w14:paraId="16CEAFEA" w14:textId="77777777" w:rsidR="00655BD2" w:rsidRPr="00655BD2" w:rsidRDefault="00655BD2" w:rsidP="00655BD2">
      <w:pPr>
        <w:pStyle w:val="NormalWeb"/>
        <w:jc w:val="both"/>
        <w:rPr>
          <w:rFonts w:ascii="Arial Narrow" w:hAnsi="Arial Narrow"/>
        </w:rPr>
      </w:pPr>
      <w:r w:rsidRPr="00655BD2">
        <w:rPr>
          <w:rFonts w:ascii="Arial Narrow" w:hAnsi="Arial Narrow"/>
        </w:rPr>
        <w:t>Nos setores administrativo e operacional, a carga psicossocial se manifesta de forma moderada, associada à sobrecarga de trabalho, conflitos de prioridade e dificuldades na comunicação organizacional. Já no setor de atendimento, a exigência emocional elevada, decorrente do contato direto com clientes em situações sensíveis, constitui fator relevante de desgaste psicológico.</w:t>
      </w:r>
    </w:p>
    <w:p w14:paraId="123F69C5" w14:textId="77777777" w:rsidR="00655BD2" w:rsidRPr="00655BD2" w:rsidRDefault="00655BD2" w:rsidP="00655BD2">
      <w:pPr>
        <w:pStyle w:val="NormalWeb"/>
        <w:jc w:val="both"/>
        <w:rPr>
          <w:rFonts w:ascii="Arial Narrow" w:hAnsi="Arial Narrow"/>
        </w:rPr>
      </w:pPr>
      <w:r w:rsidRPr="00655BD2">
        <w:rPr>
          <w:rFonts w:ascii="Arial Narrow" w:hAnsi="Arial Narrow"/>
        </w:rPr>
        <w:t>A análise integrada desses fatores demonstra que a carga psicossocial não apenas está presente, mas atua como elemento central na configuração do risco ergonômico, com potencial significativo para o desenvolvimento de agravos como estresse ocupacional, ansiedade, burnout e transtornos de adaptação.</w:t>
      </w:r>
    </w:p>
    <w:p w14:paraId="3F88C89A" w14:textId="61AF9A7C" w:rsidR="0078278E" w:rsidRPr="0078278E" w:rsidRDefault="00000000" w:rsidP="0078278E">
      <w:pPr>
        <w:pStyle w:val="NormalWeb"/>
        <w:jc w:val="both"/>
        <w:rPr>
          <w:rFonts w:ascii="Arial Narrow" w:hAnsi="Arial Narrow"/>
        </w:rPr>
      </w:pPr>
      <w:r>
        <w:rPr>
          <w:rFonts w:ascii="Arial Narrow" w:hAnsi="Arial Narrow"/>
        </w:rPr>
        <w:pict w14:anchorId="7D8490B0">
          <v:rect id="_x0000_i1048" style="width:0;height:1.5pt" o:hralign="center" o:hrstd="t" o:hr="t" fillcolor="#a0a0a0" stroked="f"/>
        </w:pict>
      </w:r>
    </w:p>
    <w:p w14:paraId="29A0456C" w14:textId="4760853B" w:rsidR="0078278E" w:rsidRDefault="0078278E" w:rsidP="0078278E">
      <w:pPr>
        <w:pStyle w:val="Ttulo1"/>
        <w:jc w:val="both"/>
        <w:rPr>
          <w:rFonts w:ascii="Arial Narrow" w:hAnsi="Arial Narrow"/>
          <w:sz w:val="24"/>
          <w:szCs w:val="24"/>
          <w:lang w:val="pt-BR"/>
        </w:rPr>
      </w:pPr>
      <w:r w:rsidRPr="0078278E">
        <w:rPr>
          <w:rFonts w:ascii="Arial Narrow" w:hAnsi="Arial Narrow"/>
          <w:sz w:val="24"/>
          <w:szCs w:val="24"/>
          <w:lang w:val="pt-BR"/>
        </w:rPr>
        <w:t>9. FATORES ERGONÔMICOS IDENTIFICADO</w:t>
      </w:r>
    </w:p>
    <w:p w14:paraId="303B3FFE" w14:textId="77777777" w:rsidR="00655BD2" w:rsidRDefault="00655BD2" w:rsidP="0078278E">
      <w:pPr>
        <w:pStyle w:val="Ttulo1"/>
        <w:jc w:val="both"/>
        <w:rPr>
          <w:rFonts w:ascii="Arial Narrow" w:hAnsi="Arial Narrow"/>
          <w:sz w:val="24"/>
          <w:szCs w:val="24"/>
          <w:lang w:val="pt-BR"/>
        </w:rPr>
      </w:pPr>
    </w:p>
    <w:p w14:paraId="07FA3560" w14:textId="77777777" w:rsidR="00655BD2" w:rsidRDefault="00655BD2" w:rsidP="00655BD2">
      <w:pPr>
        <w:pStyle w:val="Ttulo1"/>
        <w:spacing w:before="0"/>
        <w:jc w:val="both"/>
        <w:rPr>
          <w:rFonts w:ascii="Arial Narrow" w:hAnsi="Arial Narrow"/>
          <w:b w:val="0"/>
          <w:bCs w:val="0"/>
          <w:sz w:val="24"/>
          <w:szCs w:val="24"/>
          <w:lang w:val="pt-BR"/>
        </w:rPr>
      </w:pPr>
      <w:r w:rsidRPr="00655BD2">
        <w:rPr>
          <w:rFonts w:ascii="Arial Narrow" w:hAnsi="Arial Narrow"/>
          <w:b w:val="0"/>
          <w:bCs w:val="0"/>
          <w:sz w:val="24"/>
          <w:szCs w:val="24"/>
          <w:lang w:val="pt-BR"/>
        </w:rPr>
        <w:t>A análise ergonômica realizada permitiu a identificação de um conjunto de fatores que, de forma integrada, definem o perfil de risco ocupacional da empresa. Observa-se a presença de fatores favoráveis, como a clareza de papéis e responsabilidades e o suporte social em parte dos setores, os quais contribuem para a estabilidade organizacional e funcionam como elementos de proteção. No entanto, esses fatores não são suficientes para neutralizar os riscos identificados nas demais dimensões.</w:t>
      </w:r>
    </w:p>
    <w:p w14:paraId="1B2779B6" w14:textId="77777777" w:rsidR="00655BD2" w:rsidRPr="00655BD2" w:rsidRDefault="00655BD2" w:rsidP="00655BD2">
      <w:pPr>
        <w:pStyle w:val="Ttulo1"/>
        <w:spacing w:before="0"/>
        <w:jc w:val="both"/>
        <w:rPr>
          <w:rFonts w:ascii="Arial Narrow" w:hAnsi="Arial Narrow"/>
          <w:b w:val="0"/>
          <w:bCs w:val="0"/>
          <w:sz w:val="24"/>
          <w:szCs w:val="24"/>
          <w:lang w:val="pt-BR"/>
        </w:rPr>
      </w:pPr>
    </w:p>
    <w:p w14:paraId="24DE527B" w14:textId="77777777" w:rsidR="00655BD2" w:rsidRDefault="00655BD2" w:rsidP="00655BD2">
      <w:pPr>
        <w:pStyle w:val="Ttulo1"/>
        <w:spacing w:before="0"/>
        <w:jc w:val="both"/>
        <w:rPr>
          <w:rFonts w:ascii="Arial Narrow" w:hAnsi="Arial Narrow"/>
          <w:b w:val="0"/>
          <w:bCs w:val="0"/>
          <w:sz w:val="24"/>
          <w:szCs w:val="24"/>
          <w:lang w:val="pt-BR"/>
        </w:rPr>
      </w:pPr>
      <w:r w:rsidRPr="00655BD2">
        <w:rPr>
          <w:rFonts w:ascii="Arial Narrow" w:hAnsi="Arial Narrow"/>
          <w:b w:val="0"/>
          <w:bCs w:val="0"/>
          <w:sz w:val="24"/>
          <w:szCs w:val="24"/>
          <w:lang w:val="pt-BR"/>
        </w:rPr>
        <w:t>Os principais fatores de risco ergonômico concentram-se nas dimensões organizacional e psicossocial, destacando-se a baixa autonomia no trabalho, a centralização das decisões, a sobrecarga em setores específicos, as falhas na comunicação organizacional e os conflitos interpessoais, especialmente no setor de higienização. Esses elementos configuram um cenário em que o risco não está associado à execução física das tarefas, mas à forma como o trabalho é estruturado e vivenciado pelos trabalhadores.</w:t>
      </w:r>
    </w:p>
    <w:p w14:paraId="27D1EDC9" w14:textId="77777777" w:rsidR="00655BD2" w:rsidRPr="00655BD2" w:rsidRDefault="00655BD2" w:rsidP="00655BD2">
      <w:pPr>
        <w:pStyle w:val="Ttulo1"/>
        <w:spacing w:before="0"/>
        <w:jc w:val="both"/>
        <w:rPr>
          <w:rFonts w:ascii="Arial Narrow" w:hAnsi="Arial Narrow"/>
          <w:b w:val="0"/>
          <w:bCs w:val="0"/>
          <w:sz w:val="24"/>
          <w:szCs w:val="24"/>
          <w:lang w:val="pt-BR"/>
        </w:rPr>
      </w:pPr>
    </w:p>
    <w:p w14:paraId="000F11C7" w14:textId="77777777" w:rsidR="00655BD2" w:rsidRDefault="00655BD2" w:rsidP="00655BD2">
      <w:pPr>
        <w:pStyle w:val="Ttulo1"/>
        <w:spacing w:before="0"/>
        <w:jc w:val="both"/>
        <w:rPr>
          <w:rFonts w:ascii="Arial Narrow" w:hAnsi="Arial Narrow"/>
          <w:b w:val="0"/>
          <w:bCs w:val="0"/>
          <w:sz w:val="24"/>
          <w:szCs w:val="24"/>
          <w:lang w:val="pt-BR"/>
        </w:rPr>
      </w:pPr>
      <w:r w:rsidRPr="00655BD2">
        <w:rPr>
          <w:rFonts w:ascii="Arial Narrow" w:hAnsi="Arial Narrow"/>
          <w:b w:val="0"/>
          <w:bCs w:val="0"/>
          <w:sz w:val="24"/>
          <w:szCs w:val="24"/>
          <w:lang w:val="pt-BR"/>
        </w:rPr>
        <w:t>Adicionalmente, identificam-se fatores cognitivos relevantes, como a alta exigência de atenção no setor de transporte, e fatores físicos secundários, como postura prolongada e repetitividade, que atuam como elementos complementares no contexto geral. A análise demonstra que o ambiente de trabalho apresenta um perfil de risco ergonômico contemporâneo, caracterizado pela predominância de fatores imateriais, relacionados à organização do trabalho e às relações humanas.</w:t>
      </w:r>
    </w:p>
    <w:p w14:paraId="6A74D87A" w14:textId="77777777" w:rsidR="00655BD2" w:rsidRDefault="00655BD2" w:rsidP="00655BD2">
      <w:pPr>
        <w:pStyle w:val="Ttulo1"/>
        <w:spacing w:before="0"/>
        <w:jc w:val="both"/>
        <w:rPr>
          <w:rFonts w:ascii="Arial Narrow" w:hAnsi="Arial Narrow"/>
          <w:b w:val="0"/>
          <w:bCs w:val="0"/>
          <w:sz w:val="24"/>
          <w:szCs w:val="24"/>
          <w:lang w:val="pt-BR"/>
        </w:rPr>
      </w:pPr>
    </w:p>
    <w:p w14:paraId="28568314" w14:textId="77777777" w:rsidR="00655BD2" w:rsidRDefault="00655BD2" w:rsidP="00655BD2">
      <w:pPr>
        <w:pStyle w:val="Ttulo1"/>
        <w:spacing w:before="0"/>
        <w:jc w:val="both"/>
        <w:rPr>
          <w:rFonts w:ascii="Arial Narrow" w:hAnsi="Arial Narrow"/>
          <w:b w:val="0"/>
          <w:bCs w:val="0"/>
          <w:sz w:val="24"/>
          <w:szCs w:val="24"/>
          <w:lang w:val="pt-BR"/>
        </w:rPr>
      </w:pPr>
    </w:p>
    <w:p w14:paraId="1100153E" w14:textId="77777777" w:rsidR="00655BD2" w:rsidRDefault="00655BD2" w:rsidP="00655BD2">
      <w:pPr>
        <w:pStyle w:val="Ttulo1"/>
        <w:spacing w:before="0"/>
        <w:jc w:val="both"/>
        <w:rPr>
          <w:rFonts w:ascii="Arial Narrow" w:hAnsi="Arial Narrow"/>
          <w:b w:val="0"/>
          <w:bCs w:val="0"/>
          <w:sz w:val="24"/>
          <w:szCs w:val="24"/>
          <w:lang w:val="pt-BR"/>
        </w:rPr>
      </w:pPr>
    </w:p>
    <w:p w14:paraId="5D29B1A5" w14:textId="77777777" w:rsidR="00655BD2" w:rsidRPr="00655BD2" w:rsidRDefault="00655BD2" w:rsidP="00655BD2">
      <w:pPr>
        <w:pStyle w:val="Ttulo1"/>
        <w:spacing w:before="0"/>
        <w:jc w:val="both"/>
        <w:rPr>
          <w:rFonts w:ascii="Arial Narrow" w:hAnsi="Arial Narrow"/>
          <w:b w:val="0"/>
          <w:bCs w:val="0"/>
          <w:sz w:val="24"/>
          <w:szCs w:val="24"/>
          <w:lang w:val="pt-BR"/>
        </w:rPr>
      </w:pPr>
      <w:r w:rsidRPr="00655BD2">
        <w:rPr>
          <w:rFonts w:ascii="Arial Narrow" w:hAnsi="Arial Narrow"/>
          <w:b w:val="0"/>
          <w:bCs w:val="0"/>
          <w:sz w:val="24"/>
          <w:szCs w:val="24"/>
          <w:lang w:val="pt-BR"/>
        </w:rPr>
        <w:t>Dessa forma, conclui-se que os fatores ergonômicos identificados configuram um cenário de risco moderado a elevado, com necessidade de intervenção prioritária na organização do trabalho e na gestão dos fatores psicossociais, de modo a promover condições adequadas de trabalho e prevenir o adoecimento ocupacional.</w:t>
      </w:r>
    </w:p>
    <w:p w14:paraId="3CC54A19" w14:textId="77777777" w:rsidR="0078278E" w:rsidRPr="0078278E" w:rsidRDefault="00000000" w:rsidP="0078278E">
      <w:pPr>
        <w:pStyle w:val="Ttulo1"/>
        <w:jc w:val="both"/>
        <w:rPr>
          <w:rFonts w:ascii="Arial Narrow" w:hAnsi="Arial Narrow"/>
          <w:b w:val="0"/>
          <w:bCs w:val="0"/>
          <w:sz w:val="24"/>
          <w:szCs w:val="24"/>
          <w:lang w:val="pt-BR"/>
        </w:rPr>
      </w:pPr>
      <w:r>
        <w:rPr>
          <w:rFonts w:ascii="Arial Narrow" w:hAnsi="Arial Narrow"/>
          <w:b w:val="0"/>
          <w:bCs w:val="0"/>
          <w:sz w:val="24"/>
          <w:szCs w:val="24"/>
          <w:lang w:val="pt-BR"/>
        </w:rPr>
        <w:pict w14:anchorId="7F602EB8">
          <v:rect id="_x0000_i1049" style="width:0;height:1.5pt" o:hralign="center" o:hrstd="t" o:hr="t" fillcolor="#a0a0a0" stroked="f"/>
        </w:pict>
      </w:r>
    </w:p>
    <w:p w14:paraId="77B87346" w14:textId="77777777" w:rsidR="0078278E" w:rsidRPr="0078278E" w:rsidRDefault="0078278E" w:rsidP="0078278E">
      <w:pPr>
        <w:pStyle w:val="Ttulo1"/>
        <w:jc w:val="both"/>
        <w:rPr>
          <w:rFonts w:ascii="Arial Narrow" w:hAnsi="Arial Narrow"/>
          <w:sz w:val="24"/>
          <w:szCs w:val="24"/>
          <w:lang w:val="pt-BR"/>
        </w:rPr>
      </w:pPr>
      <w:r w:rsidRPr="0078278E">
        <w:rPr>
          <w:rFonts w:ascii="Arial Narrow" w:hAnsi="Arial Narrow"/>
          <w:sz w:val="24"/>
          <w:szCs w:val="24"/>
          <w:lang w:val="pt-BR"/>
        </w:rPr>
        <w:t>9.1 FATORES FAVORÁVEIS</w:t>
      </w:r>
    </w:p>
    <w:p w14:paraId="7CCA9D62" w14:textId="77777777" w:rsidR="00BB01DC" w:rsidRPr="00BB01DC" w:rsidRDefault="00BB01DC" w:rsidP="00BB01DC">
      <w:pPr>
        <w:pStyle w:val="Ttulo1"/>
        <w:jc w:val="both"/>
        <w:rPr>
          <w:rFonts w:ascii="Arial Narrow" w:hAnsi="Arial Narrow"/>
          <w:b w:val="0"/>
          <w:bCs w:val="0"/>
          <w:sz w:val="24"/>
          <w:szCs w:val="24"/>
          <w:lang w:val="pt-BR"/>
        </w:rPr>
      </w:pPr>
      <w:r w:rsidRPr="00BB01DC">
        <w:rPr>
          <w:rFonts w:ascii="Arial Narrow" w:hAnsi="Arial Narrow"/>
          <w:b w:val="0"/>
          <w:bCs w:val="0"/>
          <w:sz w:val="24"/>
          <w:szCs w:val="24"/>
          <w:lang w:val="pt-BR"/>
        </w:rPr>
        <w:t>A análise ergonômica realizada evidencia a presença de fatores favoráveis relevantes no ambiente organizacional, os quais atuam como elementos de proteção frente aos riscos ocupacionais identificados. Dentre esses fatores, destaca-se de forma expressiva a clareza de papéis e responsabilidades, que demonstra a existência de uma estrutura organizacional bem definida, com delimitação adequada das funções e atribuições, reduzindo significativamente a ocorrência de ambiguidade funcional e conflitos decorrentes de sobreposição de tarefas. Tal característica contribui diretamente para a previsibilidade das atividades e para a organização do trabalho no nível formal.</w:t>
      </w:r>
    </w:p>
    <w:p w14:paraId="0404BF1A" w14:textId="77777777" w:rsidR="00BB01DC" w:rsidRPr="00BB01DC" w:rsidRDefault="00BB01DC" w:rsidP="00BB01DC">
      <w:pPr>
        <w:pStyle w:val="Ttulo1"/>
        <w:jc w:val="both"/>
        <w:rPr>
          <w:rFonts w:ascii="Arial Narrow" w:hAnsi="Arial Narrow"/>
          <w:b w:val="0"/>
          <w:bCs w:val="0"/>
          <w:sz w:val="24"/>
          <w:szCs w:val="24"/>
          <w:lang w:val="pt-BR"/>
        </w:rPr>
      </w:pPr>
      <w:r w:rsidRPr="00BB01DC">
        <w:rPr>
          <w:rFonts w:ascii="Arial Narrow" w:hAnsi="Arial Narrow"/>
          <w:b w:val="0"/>
          <w:bCs w:val="0"/>
          <w:sz w:val="24"/>
          <w:szCs w:val="24"/>
          <w:lang w:val="pt-BR"/>
        </w:rPr>
        <w:t>Outro aspecto positivo refere-se ao suporte social identificado em parte dos setores, especialmente no que diz respeito ao apoio da chefia e dos colegas, o que representa importante fator protetivo no contexto psicossocial, uma vez que favorece a cooperação, a troca de informações e o enfrentamento coletivo das demandas de trabalho. Esse suporte contribui para a redução da percepção de isolamento e pode atuar como elemento mitigador dos efeitos negativos da carga psicossocial.</w:t>
      </w:r>
    </w:p>
    <w:p w14:paraId="4523FDB8" w14:textId="77777777" w:rsidR="00BB01DC" w:rsidRPr="00BB01DC" w:rsidRDefault="00BB01DC" w:rsidP="00BB01DC">
      <w:pPr>
        <w:pStyle w:val="Ttulo1"/>
        <w:jc w:val="both"/>
        <w:rPr>
          <w:rFonts w:ascii="Arial Narrow" w:hAnsi="Arial Narrow"/>
          <w:b w:val="0"/>
          <w:bCs w:val="0"/>
          <w:sz w:val="24"/>
          <w:szCs w:val="24"/>
          <w:lang w:val="pt-BR"/>
        </w:rPr>
      </w:pPr>
      <w:r w:rsidRPr="00BB01DC">
        <w:rPr>
          <w:rFonts w:ascii="Arial Narrow" w:hAnsi="Arial Narrow"/>
          <w:b w:val="0"/>
          <w:bCs w:val="0"/>
          <w:sz w:val="24"/>
          <w:szCs w:val="24"/>
          <w:lang w:val="pt-BR"/>
        </w:rPr>
        <w:t>Adicionalmente, observa-se que a empresa não apresenta, de forma predominante, riscos físicos de alta intensidade, como esforços excessivos ou exposição a agentes ambientais críticos, o que reduz a probabilidade de ocorrência de agravos musculoesqueléticos de maior gravidade. A estrutura organizacional formalmente consolidada, com processos definidos e divisão setorial clara, também constitui fator favorável, pois permite maior controle das atividades e facilita a implementação de medidas corretivas.</w:t>
      </w:r>
    </w:p>
    <w:p w14:paraId="10C95B4E" w14:textId="77777777" w:rsidR="00BB01DC" w:rsidRPr="00BB01DC" w:rsidRDefault="00BB01DC" w:rsidP="00BB01DC">
      <w:pPr>
        <w:pStyle w:val="Ttulo1"/>
        <w:jc w:val="both"/>
        <w:rPr>
          <w:rFonts w:ascii="Arial Narrow" w:hAnsi="Arial Narrow"/>
          <w:b w:val="0"/>
          <w:bCs w:val="0"/>
          <w:sz w:val="24"/>
          <w:szCs w:val="24"/>
          <w:lang w:val="pt-BR"/>
        </w:rPr>
      </w:pPr>
      <w:r w:rsidRPr="00BB01DC">
        <w:rPr>
          <w:rFonts w:ascii="Arial Narrow" w:hAnsi="Arial Narrow"/>
          <w:b w:val="0"/>
          <w:bCs w:val="0"/>
          <w:sz w:val="24"/>
          <w:szCs w:val="24"/>
          <w:lang w:val="pt-BR"/>
        </w:rPr>
        <w:t>Entretanto, ressalta-se que tais fatores favoráveis, embora relevantes, não são suficientes para neutralizar os riscos identificados nas dimensões organizacional e psicossocial, devendo ser considerados como base para a implementação de melhorias estruturais.</w:t>
      </w:r>
    </w:p>
    <w:p w14:paraId="14A4405D" w14:textId="437671F6" w:rsidR="0078278E" w:rsidRDefault="00000000" w:rsidP="00596635">
      <w:pPr>
        <w:pStyle w:val="Ttulo1"/>
        <w:jc w:val="both"/>
        <w:rPr>
          <w:rFonts w:ascii="Arial Narrow" w:hAnsi="Arial Narrow"/>
          <w:sz w:val="24"/>
          <w:szCs w:val="24"/>
        </w:rPr>
      </w:pPr>
      <w:r>
        <w:rPr>
          <w:rFonts w:ascii="Arial Narrow" w:hAnsi="Arial Narrow"/>
          <w:sz w:val="24"/>
          <w:szCs w:val="24"/>
          <w:lang w:val="pt-BR"/>
        </w:rPr>
        <w:pict w14:anchorId="590F8537">
          <v:rect id="_x0000_i1050" style="width:0;height:1.5pt" o:hralign="center" o:hrstd="t" o:hr="t" fillcolor="#a0a0a0" stroked="f"/>
        </w:pict>
      </w:r>
    </w:p>
    <w:p w14:paraId="7CD991C4" w14:textId="4DE99274" w:rsidR="00360564" w:rsidRDefault="003B6CE7" w:rsidP="00596635">
      <w:pPr>
        <w:pStyle w:val="Ttulo1"/>
        <w:jc w:val="both"/>
        <w:rPr>
          <w:rFonts w:ascii="Arial Narrow" w:hAnsi="Arial Narrow"/>
          <w:sz w:val="24"/>
          <w:szCs w:val="24"/>
        </w:rPr>
      </w:pPr>
      <w:r w:rsidRPr="003603D1">
        <w:rPr>
          <w:rFonts w:ascii="Arial Narrow" w:hAnsi="Arial Narrow"/>
          <w:sz w:val="24"/>
          <w:szCs w:val="24"/>
        </w:rPr>
        <w:t>10. DIAGNÓSTICO ERGONÔMICO</w:t>
      </w:r>
    </w:p>
    <w:p w14:paraId="3857FC53" w14:textId="5DD0A698" w:rsidR="00BB01DC" w:rsidRDefault="00BB01DC" w:rsidP="00BB01DC">
      <w:pPr>
        <w:pStyle w:val="Ttulo1"/>
        <w:jc w:val="both"/>
        <w:rPr>
          <w:rFonts w:ascii="Arial Narrow" w:hAnsi="Arial Narrow"/>
          <w:b w:val="0"/>
          <w:bCs w:val="0"/>
          <w:sz w:val="24"/>
          <w:szCs w:val="24"/>
          <w:lang w:val="pt-BR"/>
        </w:rPr>
      </w:pPr>
      <w:r w:rsidRPr="00BB01DC">
        <w:rPr>
          <w:rFonts w:ascii="Arial Narrow" w:hAnsi="Arial Narrow"/>
          <w:b w:val="0"/>
          <w:bCs w:val="0"/>
          <w:sz w:val="24"/>
          <w:szCs w:val="24"/>
          <w:lang w:val="pt-BR"/>
        </w:rPr>
        <w:t xml:space="preserve">O diagnóstico ergonômico realizado permite concluir que a empresa apresenta um ambiente de trabalho com características estruturais adequadas no plano formal, porém com fragilidades relevantes na dimensão organizacional e psicossocial, as quais configuram o principal eixo de risco ocupacional. Trata-se de um cenário em que os riscos não são homogêneos, mas sim concentrados em setores específicos, caracterizando um modelo de risco </w:t>
      </w:r>
      <w:r>
        <w:rPr>
          <w:rFonts w:ascii="Arial Narrow" w:hAnsi="Arial Narrow"/>
          <w:b w:val="0"/>
          <w:bCs w:val="0"/>
          <w:sz w:val="24"/>
          <w:szCs w:val="24"/>
          <w:lang w:val="pt-BR"/>
        </w:rPr>
        <w:t>no setor</w:t>
      </w:r>
      <w:r w:rsidRPr="00BB01DC">
        <w:rPr>
          <w:rFonts w:ascii="Arial Narrow" w:hAnsi="Arial Narrow"/>
          <w:b w:val="0"/>
          <w:bCs w:val="0"/>
          <w:sz w:val="24"/>
          <w:szCs w:val="24"/>
          <w:lang w:val="pt-BR"/>
        </w:rPr>
        <w:t>, com maior criticidade nos setores de transporte e higienização.</w:t>
      </w:r>
    </w:p>
    <w:p w14:paraId="66BF930A" w14:textId="77777777" w:rsidR="00BB01DC" w:rsidRPr="00BB01DC" w:rsidRDefault="00BB01DC" w:rsidP="00BB01DC">
      <w:pPr>
        <w:pStyle w:val="Ttulo1"/>
        <w:jc w:val="both"/>
        <w:rPr>
          <w:rFonts w:ascii="Arial Narrow" w:hAnsi="Arial Narrow"/>
          <w:b w:val="0"/>
          <w:bCs w:val="0"/>
          <w:sz w:val="24"/>
          <w:szCs w:val="24"/>
          <w:lang w:val="pt-BR"/>
        </w:rPr>
      </w:pPr>
    </w:p>
    <w:p w14:paraId="2277C43C" w14:textId="77777777" w:rsidR="00BB01DC" w:rsidRPr="00BB01DC" w:rsidRDefault="00BB01DC" w:rsidP="00BB01DC">
      <w:pPr>
        <w:pStyle w:val="Ttulo1"/>
        <w:jc w:val="both"/>
        <w:rPr>
          <w:rFonts w:ascii="Arial Narrow" w:hAnsi="Arial Narrow"/>
          <w:b w:val="0"/>
          <w:bCs w:val="0"/>
          <w:sz w:val="24"/>
          <w:szCs w:val="24"/>
          <w:lang w:val="pt-BR"/>
        </w:rPr>
      </w:pPr>
      <w:r w:rsidRPr="00BB01DC">
        <w:rPr>
          <w:rFonts w:ascii="Arial Narrow" w:hAnsi="Arial Narrow"/>
          <w:b w:val="0"/>
          <w:bCs w:val="0"/>
          <w:sz w:val="24"/>
          <w:szCs w:val="24"/>
          <w:lang w:val="pt-BR"/>
        </w:rPr>
        <w:t>A baixa autonomia no trabalho emerge como fator estruturante do risco, atuando de forma transversal e influenciando diretamente a carga mental e a capacidade de adaptação dos trabalhadores. Esse fator, quando associado à alta exigência cognitiva e à carga emocional inerente às atividades da empresa, resulta em um quadro de sobrecarga complexa, com potencial significativo para o desenvolvimento de agravos à saúde mental.</w:t>
      </w:r>
    </w:p>
    <w:p w14:paraId="67B00198" w14:textId="7A1FE643" w:rsidR="00BB01DC" w:rsidRPr="00BB01DC" w:rsidRDefault="00BB01DC" w:rsidP="00BB01DC">
      <w:pPr>
        <w:pStyle w:val="Ttulo1"/>
        <w:jc w:val="both"/>
        <w:rPr>
          <w:rFonts w:ascii="Arial Narrow" w:hAnsi="Arial Narrow"/>
          <w:b w:val="0"/>
          <w:bCs w:val="0"/>
          <w:sz w:val="24"/>
          <w:szCs w:val="24"/>
          <w:lang w:val="pt-BR"/>
        </w:rPr>
      </w:pPr>
      <w:r w:rsidRPr="00BB01DC">
        <w:rPr>
          <w:rFonts w:ascii="Arial Narrow" w:hAnsi="Arial Narrow"/>
          <w:b w:val="0"/>
          <w:bCs w:val="0"/>
          <w:sz w:val="24"/>
          <w:szCs w:val="24"/>
          <w:lang w:val="pt-BR"/>
        </w:rPr>
        <w:t>A presença de ambientes interpessoais fragilizados, especialmente no setor de higienização, reforça esse cenário, configurando risco psicossocial elevado e com potencial de caracterização de nexo causal em casos de adoecimento. A análise também evidencia que a carga física não se apresenta como elemento predominante, sendo os riscos relacionados principalmente à organização do trabalho e às relações humanas.</w:t>
      </w:r>
    </w:p>
    <w:p w14:paraId="663A0F37" w14:textId="77777777" w:rsidR="00BB01DC" w:rsidRPr="00BB01DC" w:rsidRDefault="00BB01DC" w:rsidP="00BB01DC">
      <w:pPr>
        <w:pStyle w:val="Ttulo1"/>
        <w:jc w:val="both"/>
        <w:rPr>
          <w:rFonts w:ascii="Arial Narrow" w:hAnsi="Arial Narrow"/>
          <w:b w:val="0"/>
          <w:bCs w:val="0"/>
          <w:sz w:val="24"/>
          <w:szCs w:val="24"/>
          <w:lang w:val="pt-BR"/>
        </w:rPr>
      </w:pPr>
      <w:r w:rsidRPr="00BB01DC">
        <w:rPr>
          <w:rFonts w:ascii="Arial Narrow" w:hAnsi="Arial Narrow"/>
          <w:b w:val="0"/>
          <w:bCs w:val="0"/>
          <w:sz w:val="24"/>
          <w:szCs w:val="24"/>
          <w:lang w:val="pt-BR"/>
        </w:rPr>
        <w:t>Dessa forma, o diagnóstico ergonômico classifica o ambiente como de risco global moderado a elevado, com predominância de fatores organizacionais e psicossociais, exigindo intervenção técnica obrigatória e contínua.</w:t>
      </w:r>
    </w:p>
    <w:p w14:paraId="1C50DC7C" w14:textId="5CDC5A89" w:rsidR="003408F4" w:rsidRDefault="00000000" w:rsidP="00360564">
      <w:pPr>
        <w:pStyle w:val="Ttulo1"/>
        <w:jc w:val="both"/>
        <w:rPr>
          <w:rFonts w:ascii="Arial Narrow" w:hAnsi="Arial Narrow"/>
          <w:b w:val="0"/>
          <w:bCs w:val="0"/>
          <w:sz w:val="22"/>
          <w:szCs w:val="22"/>
          <w:lang w:val="pt-BR"/>
        </w:rPr>
      </w:pPr>
      <w:r>
        <w:rPr>
          <w:rFonts w:ascii="Arial Narrow" w:hAnsi="Arial Narrow"/>
          <w:sz w:val="24"/>
          <w:szCs w:val="24"/>
        </w:rPr>
        <w:pict w14:anchorId="72D7D391">
          <v:rect id="_x0000_i1051" style="width:0;height:1.5pt" o:hralign="center" o:hrstd="t" o:hr="t" fillcolor="#a0a0a0" stroked="f"/>
        </w:pict>
      </w:r>
    </w:p>
    <w:p w14:paraId="2D9DB8C4" w14:textId="77777777" w:rsidR="003408F4" w:rsidRDefault="003408F4" w:rsidP="00596635">
      <w:pPr>
        <w:pStyle w:val="Ttulo1"/>
        <w:spacing w:before="0"/>
        <w:jc w:val="both"/>
        <w:rPr>
          <w:rFonts w:ascii="Arial Narrow" w:hAnsi="Arial Narrow"/>
          <w:b w:val="0"/>
          <w:bCs w:val="0"/>
          <w:sz w:val="22"/>
          <w:szCs w:val="22"/>
          <w:lang w:val="pt-BR"/>
        </w:rPr>
      </w:pPr>
    </w:p>
    <w:p w14:paraId="0FD1D2A5" w14:textId="4AEFB9D1" w:rsidR="003C3269" w:rsidRDefault="00436ABE" w:rsidP="00596635">
      <w:pPr>
        <w:pStyle w:val="NormalWeb"/>
        <w:spacing w:before="0" w:beforeAutospacing="0" w:after="0" w:afterAutospacing="0"/>
        <w:jc w:val="both"/>
        <w:rPr>
          <w:rFonts w:ascii="Arial Narrow" w:hAnsi="Arial Narrow"/>
          <w:b/>
          <w:bCs/>
        </w:rPr>
      </w:pPr>
      <w:r w:rsidRPr="006A282C">
        <w:rPr>
          <w:rFonts w:ascii="Arial Narrow" w:hAnsi="Arial Narrow"/>
          <w:b/>
          <w:bCs/>
        </w:rPr>
        <w:t>11. RECOMENDAÇÕES ERGONÔMICAS</w:t>
      </w:r>
    </w:p>
    <w:p w14:paraId="5E517CDD" w14:textId="77777777" w:rsidR="00E3652F" w:rsidRPr="00E3652F" w:rsidRDefault="00E3652F" w:rsidP="00E3652F">
      <w:pPr>
        <w:pStyle w:val="NormalWeb"/>
        <w:spacing w:before="0" w:beforeAutospacing="0"/>
        <w:rPr>
          <w:rFonts w:ascii="Arial Narrow" w:hAnsi="Arial Narrow"/>
        </w:rPr>
      </w:pPr>
      <w:r w:rsidRPr="00E3652F">
        <w:rPr>
          <w:rFonts w:ascii="Arial Narrow" w:hAnsi="Arial Narrow"/>
        </w:rPr>
        <w:t>As recomendações ergonômicas devem ser direcionadas prioritariamente à reorganização do trabalho e à gestão dos fatores psicossociais, uma vez que estes constituem o principal eixo de risco identificado. Nesse sentido, torna-se fundamental promover a ampliação da autonomia dos trabalhadores, permitindo maior participação na organização das atividades e maior controle sobre o ritmo de trabalho, o que contribui para a redução do estresse ocupacional e aumento do engajamento.</w:t>
      </w:r>
    </w:p>
    <w:p w14:paraId="7730022C" w14:textId="77777777" w:rsidR="00E3652F" w:rsidRPr="00E3652F" w:rsidRDefault="00E3652F" w:rsidP="00E3652F">
      <w:pPr>
        <w:pStyle w:val="NormalWeb"/>
        <w:spacing w:before="0" w:beforeAutospacing="0"/>
        <w:rPr>
          <w:rFonts w:ascii="Arial Narrow" w:hAnsi="Arial Narrow"/>
        </w:rPr>
      </w:pPr>
      <w:r w:rsidRPr="00E3652F">
        <w:rPr>
          <w:rFonts w:ascii="Arial Narrow" w:hAnsi="Arial Narrow"/>
        </w:rPr>
        <w:t>Deve-se também investir na melhoria da comunicação organizacional, com a criação de canais formais de diálogo, definição clara de processos e maior transparência na gestão de mudanças, de modo a reduzir inseguranças e resistências. A capacitação de lideranças em gestão de pessoas, comunicação e mediação de conflitos é outra medida essencial, especialmente para atuação em setores com maior fragilidade interpessoal.</w:t>
      </w:r>
    </w:p>
    <w:p w14:paraId="07D054AA" w14:textId="77777777" w:rsidR="00E3652F" w:rsidRPr="00E3652F" w:rsidRDefault="00E3652F" w:rsidP="00E3652F">
      <w:pPr>
        <w:pStyle w:val="NormalWeb"/>
        <w:spacing w:before="0" w:beforeAutospacing="0"/>
        <w:rPr>
          <w:rFonts w:ascii="Arial Narrow" w:hAnsi="Arial Narrow"/>
        </w:rPr>
      </w:pPr>
      <w:r w:rsidRPr="00E3652F">
        <w:rPr>
          <w:rFonts w:ascii="Arial Narrow" w:hAnsi="Arial Narrow"/>
        </w:rPr>
        <w:t>Recomenda-se ainda a implementação de ações voltadas à saúde mental, incluindo programas de prevenção, acompanhamento psicossocial e monitoramento contínuo dos indicadores organizacionais. A revisão da distribuição de tarefas, com foco na redução de sobrecarga, e a implantação de pausas ergonômicas também devem ser consideradas, especialmente em atividades com postura prolongada.</w:t>
      </w:r>
    </w:p>
    <w:p w14:paraId="7C694169" w14:textId="07978E86" w:rsidR="005107A9" w:rsidRPr="00E3652F" w:rsidRDefault="00E3652F" w:rsidP="00E3652F">
      <w:pPr>
        <w:pStyle w:val="NormalWeb"/>
        <w:spacing w:before="0" w:beforeAutospacing="0"/>
        <w:rPr>
          <w:rFonts w:ascii="Arial Narrow" w:hAnsi="Arial Narrow"/>
        </w:rPr>
      </w:pPr>
      <w:r w:rsidRPr="00E3652F">
        <w:rPr>
          <w:rFonts w:ascii="Arial Narrow" w:hAnsi="Arial Narrow"/>
        </w:rPr>
        <w:t>De forma geral, as recomendações devem ser aplicadas de maneira integrada e contínua, com acompanhamento sistemático e reavaliação periódica, garantindo a efetividade das medidas adotadas.</w:t>
      </w:r>
    </w:p>
    <w:p w14:paraId="2F41DF1E" w14:textId="77777777" w:rsidR="00BA1C18" w:rsidRPr="00BA1C18" w:rsidRDefault="00000000" w:rsidP="00BA1C18">
      <w:pPr>
        <w:rPr>
          <w:rFonts w:ascii="Arial Narrow" w:eastAsia="Times New Roman" w:hAnsi="Arial Narrow" w:cs="Times New Roman"/>
          <w:lang w:val="pt-BR" w:eastAsia="pt-BR"/>
        </w:rPr>
      </w:pPr>
      <w:r>
        <w:rPr>
          <w:rFonts w:ascii="Arial Narrow" w:eastAsia="Times New Roman" w:hAnsi="Arial Narrow" w:cs="Times New Roman"/>
          <w:lang w:val="pt-BR" w:eastAsia="pt-BR"/>
        </w:rPr>
        <w:pict w14:anchorId="1908527C">
          <v:rect id="_x0000_i1052" style="width:0;height:1.5pt" o:hralign="center" o:hrstd="t" o:hr="t" fillcolor="#a0a0a0" stroked="f"/>
        </w:pict>
      </w:r>
    </w:p>
    <w:p w14:paraId="7B9A6EF1" w14:textId="77777777" w:rsidR="00E3652F" w:rsidRDefault="00E3652F" w:rsidP="00E3652F">
      <w:pPr>
        <w:rPr>
          <w:rFonts w:ascii="Arial Narrow" w:eastAsia="Times New Roman" w:hAnsi="Arial Narrow" w:cs="Times New Roman"/>
          <w:b/>
          <w:bCs/>
          <w:lang w:val="pt-BR" w:eastAsia="pt-BR"/>
        </w:rPr>
      </w:pPr>
    </w:p>
    <w:p w14:paraId="0D195D17" w14:textId="396F3D96" w:rsidR="00BA1C18" w:rsidRDefault="00BA1C18" w:rsidP="00E3652F">
      <w:pPr>
        <w:rPr>
          <w:rFonts w:ascii="Arial Narrow" w:eastAsia="Times New Roman" w:hAnsi="Arial Narrow" w:cs="Times New Roman"/>
          <w:b/>
          <w:bCs/>
          <w:lang w:val="pt-BR" w:eastAsia="pt-BR"/>
        </w:rPr>
      </w:pPr>
      <w:r w:rsidRPr="005107A9">
        <w:rPr>
          <w:rFonts w:ascii="Arial Narrow" w:eastAsia="Times New Roman" w:hAnsi="Arial Narrow" w:cs="Times New Roman"/>
          <w:b/>
          <w:bCs/>
          <w:lang w:val="pt-BR" w:eastAsia="pt-BR"/>
        </w:rPr>
        <w:t>11.1 IMEDIATAS (AJUSTES RÁPIDOS DE BAIXO CUSTO)</w:t>
      </w:r>
    </w:p>
    <w:p w14:paraId="0BC9ED73" w14:textId="77777777" w:rsidR="005107A9" w:rsidRPr="005107A9" w:rsidRDefault="005107A9" w:rsidP="005107A9">
      <w:pPr>
        <w:rPr>
          <w:rFonts w:ascii="Arial Narrow" w:eastAsia="Times New Roman" w:hAnsi="Arial Narrow" w:cs="Times New Roman"/>
          <w:b/>
          <w:bCs/>
          <w:lang w:val="pt-BR" w:eastAsia="pt-BR"/>
        </w:rPr>
      </w:pPr>
    </w:p>
    <w:p w14:paraId="15D02A53" w14:textId="77777777" w:rsidR="00E3652F" w:rsidRPr="00E3652F" w:rsidRDefault="00E3652F" w:rsidP="00E3652F">
      <w:pPr>
        <w:rPr>
          <w:rFonts w:ascii="Arial Narrow" w:eastAsia="Times New Roman" w:hAnsi="Arial Narrow" w:cs="Times New Roman"/>
          <w:lang w:val="pt-BR" w:eastAsia="pt-BR"/>
        </w:rPr>
      </w:pPr>
      <w:r w:rsidRPr="00E3652F">
        <w:rPr>
          <w:rFonts w:ascii="Arial Narrow" w:eastAsia="Times New Roman" w:hAnsi="Arial Narrow" w:cs="Times New Roman"/>
          <w:lang w:val="pt-BR" w:eastAsia="pt-BR"/>
        </w:rPr>
        <w:t>As ações imediatas devem priorizar intervenções de rápida implementação, baixo custo e alto impacto, com o objetivo de promover melhorias iniciais nas condições de trabalho e reduzir os riscos identificados. Nesse sentido, recomenda-se a realização de orientações ergonômicas básicas aos trabalhadores, abordando postura, organização do trabalho e importância das pausas, contribuindo para a prevenção de desconfortos físicos e fadiga.</w:t>
      </w:r>
    </w:p>
    <w:p w14:paraId="6DF47270" w14:textId="77777777" w:rsidR="00E3652F" w:rsidRDefault="00E3652F" w:rsidP="00E3652F">
      <w:pPr>
        <w:rPr>
          <w:rFonts w:ascii="Arial Narrow" w:eastAsia="Times New Roman" w:hAnsi="Arial Narrow" w:cs="Times New Roman"/>
          <w:lang w:val="pt-BR" w:eastAsia="pt-BR"/>
        </w:rPr>
      </w:pPr>
      <w:r w:rsidRPr="00E3652F">
        <w:rPr>
          <w:rFonts w:ascii="Arial Narrow" w:eastAsia="Times New Roman" w:hAnsi="Arial Narrow" w:cs="Times New Roman"/>
          <w:lang w:val="pt-BR" w:eastAsia="pt-BR"/>
        </w:rPr>
        <w:t>A implementação de pausas estruturadas ao longo da jornada constitui medida simples e eficaz, permitindo a recuperação física e mental dos trabalhadores, especialmente em atividades com postura prolongada ou alta exigência cognitiva. Ajustes simples nos postos de trabalho, como correção da altura de cadeiras e posicionamento de monitores, também devem ser realizados de forma imediata.</w:t>
      </w:r>
    </w:p>
    <w:p w14:paraId="7C1A0825" w14:textId="77777777" w:rsidR="00E3652F" w:rsidRPr="00E3652F" w:rsidRDefault="00E3652F" w:rsidP="00E3652F">
      <w:pPr>
        <w:rPr>
          <w:rFonts w:ascii="Arial Narrow" w:eastAsia="Times New Roman" w:hAnsi="Arial Narrow" w:cs="Times New Roman"/>
          <w:lang w:val="pt-BR" w:eastAsia="pt-BR"/>
        </w:rPr>
      </w:pPr>
    </w:p>
    <w:p w14:paraId="55D72D0B" w14:textId="77777777" w:rsidR="00E3652F" w:rsidRDefault="00E3652F" w:rsidP="00E3652F">
      <w:pPr>
        <w:rPr>
          <w:rFonts w:ascii="Arial Narrow" w:eastAsia="Times New Roman" w:hAnsi="Arial Narrow" w:cs="Times New Roman"/>
          <w:lang w:val="pt-BR" w:eastAsia="pt-BR"/>
        </w:rPr>
      </w:pPr>
      <w:r w:rsidRPr="00E3652F">
        <w:rPr>
          <w:rFonts w:ascii="Arial Narrow" w:eastAsia="Times New Roman" w:hAnsi="Arial Narrow" w:cs="Times New Roman"/>
          <w:lang w:val="pt-BR" w:eastAsia="pt-BR"/>
        </w:rPr>
        <w:t>No campo organizacional, é fundamental promover reuniões de alinhamento com as equipes, visando melhorar a comunicação interna e esclarecer mudanças operacionais, reduzindo incertezas e conflitos. A intervenção inicial em ambientes com conflitos interpessoais, especialmente no setor de higienização, deve ser realizada por meio de mediação básica e acompanhamento da liderança.</w:t>
      </w:r>
    </w:p>
    <w:p w14:paraId="5371A061" w14:textId="77777777" w:rsidR="00E3652F" w:rsidRPr="00E3652F" w:rsidRDefault="00E3652F" w:rsidP="00E3652F">
      <w:pPr>
        <w:rPr>
          <w:rFonts w:ascii="Arial Narrow" w:eastAsia="Times New Roman" w:hAnsi="Arial Narrow" w:cs="Times New Roman"/>
          <w:lang w:val="pt-BR" w:eastAsia="pt-BR"/>
        </w:rPr>
      </w:pPr>
    </w:p>
    <w:p w14:paraId="3AE7F0AA" w14:textId="77777777" w:rsidR="00E3652F" w:rsidRDefault="00E3652F" w:rsidP="00E3652F">
      <w:pPr>
        <w:rPr>
          <w:rFonts w:ascii="Arial Narrow" w:eastAsia="Times New Roman" w:hAnsi="Arial Narrow" w:cs="Times New Roman"/>
          <w:lang w:val="pt-BR" w:eastAsia="pt-BR"/>
        </w:rPr>
      </w:pPr>
      <w:r w:rsidRPr="00E3652F">
        <w:rPr>
          <w:rFonts w:ascii="Arial Narrow" w:eastAsia="Times New Roman" w:hAnsi="Arial Narrow" w:cs="Times New Roman"/>
          <w:lang w:val="pt-BR" w:eastAsia="pt-BR"/>
        </w:rPr>
        <w:t>Adicionalmente, pequenas ações voltadas à ampliação da autonomia, como flexibilização controlada de rotinas e delegação de decisões operacionais simples, podem ser implementadas de forma gradual, contribuindo para a melhoria do ambiente de trabalho. Essas medidas, embora simples, possuem potencial significativo de impacto, servindo como base para intervenções estruturais futuras.</w:t>
      </w:r>
    </w:p>
    <w:p w14:paraId="4B22926A" w14:textId="77777777" w:rsidR="00E3652F" w:rsidRDefault="00E3652F" w:rsidP="00E3652F">
      <w:pPr>
        <w:rPr>
          <w:rFonts w:ascii="Arial Narrow" w:eastAsia="Times New Roman" w:hAnsi="Arial Narrow" w:cs="Times New Roman"/>
          <w:lang w:val="pt-BR" w:eastAsia="pt-BR"/>
        </w:rPr>
      </w:pPr>
    </w:p>
    <w:p w14:paraId="28980A92" w14:textId="77777777" w:rsidR="00E3652F" w:rsidRDefault="00E3652F" w:rsidP="00E3652F">
      <w:pPr>
        <w:rPr>
          <w:rFonts w:ascii="Arial Narrow" w:eastAsia="Times New Roman" w:hAnsi="Arial Narrow" w:cs="Times New Roman"/>
          <w:lang w:val="pt-BR" w:eastAsia="pt-BR"/>
        </w:rPr>
      </w:pPr>
    </w:p>
    <w:p w14:paraId="2DCED31A" w14:textId="77777777" w:rsidR="00E3652F" w:rsidRDefault="00E3652F" w:rsidP="00E3652F">
      <w:pPr>
        <w:rPr>
          <w:rFonts w:ascii="Arial Narrow" w:eastAsia="Times New Roman" w:hAnsi="Arial Narrow" w:cs="Times New Roman"/>
          <w:lang w:val="pt-BR" w:eastAsia="pt-BR"/>
        </w:rPr>
      </w:pPr>
    </w:p>
    <w:p w14:paraId="7E454324" w14:textId="77777777" w:rsidR="00E3652F" w:rsidRDefault="00E3652F" w:rsidP="00E3652F">
      <w:pPr>
        <w:rPr>
          <w:rFonts w:ascii="Arial Narrow" w:eastAsia="Times New Roman" w:hAnsi="Arial Narrow" w:cs="Times New Roman"/>
          <w:lang w:val="pt-BR" w:eastAsia="pt-BR"/>
        </w:rPr>
      </w:pPr>
    </w:p>
    <w:p w14:paraId="7168D335" w14:textId="77777777" w:rsidR="00E3652F" w:rsidRDefault="00E3652F" w:rsidP="00E3652F">
      <w:pPr>
        <w:rPr>
          <w:rFonts w:ascii="Arial Narrow" w:eastAsia="Times New Roman" w:hAnsi="Arial Narrow" w:cs="Times New Roman"/>
          <w:lang w:val="pt-BR" w:eastAsia="pt-BR"/>
        </w:rPr>
      </w:pPr>
    </w:p>
    <w:p w14:paraId="7F7F683F" w14:textId="77777777" w:rsidR="00BA1C18" w:rsidRPr="00BA1C18" w:rsidRDefault="00000000" w:rsidP="00BA1C18">
      <w:pPr>
        <w:rPr>
          <w:rFonts w:ascii="Arial Narrow" w:eastAsia="Times New Roman" w:hAnsi="Arial Narrow" w:cs="Times New Roman"/>
          <w:lang w:val="pt-BR" w:eastAsia="pt-BR"/>
        </w:rPr>
      </w:pPr>
      <w:r>
        <w:rPr>
          <w:rFonts w:ascii="Arial Narrow" w:eastAsia="Times New Roman" w:hAnsi="Arial Narrow" w:cs="Times New Roman"/>
          <w:lang w:val="pt-BR" w:eastAsia="pt-BR"/>
        </w:rPr>
        <w:pict w14:anchorId="6F51113F">
          <v:rect id="_x0000_i1053" style="width:0;height:1.5pt" o:hralign="center" o:hrstd="t" o:hr="t" fillcolor="#a0a0a0" stroked="f"/>
        </w:pict>
      </w:r>
    </w:p>
    <w:p w14:paraId="55CF24DB" w14:textId="77777777" w:rsidR="00BA1C18" w:rsidRDefault="00BA1C18" w:rsidP="00BA1C18">
      <w:pPr>
        <w:rPr>
          <w:rFonts w:ascii="Arial Narrow" w:eastAsia="Times New Roman" w:hAnsi="Arial Narrow" w:cs="Times New Roman"/>
          <w:b/>
          <w:bCs/>
          <w:lang w:val="pt-BR" w:eastAsia="pt-BR"/>
        </w:rPr>
      </w:pPr>
      <w:r w:rsidRPr="00BA1C18">
        <w:rPr>
          <w:rFonts w:ascii="Arial Narrow" w:eastAsia="Times New Roman" w:hAnsi="Arial Narrow" w:cs="Times New Roman"/>
          <w:b/>
          <w:bCs/>
          <w:lang w:val="pt-BR" w:eastAsia="pt-BR"/>
        </w:rPr>
        <w:t>11.2 MÉDIO PRAZO (MELHORIAS ESTRUTURAIS)</w:t>
      </w:r>
    </w:p>
    <w:p w14:paraId="0155F272" w14:textId="77777777" w:rsidR="005107A9" w:rsidRDefault="005107A9" w:rsidP="005107A9">
      <w:pPr>
        <w:rPr>
          <w:rFonts w:ascii="Arial Narrow" w:eastAsia="Times New Roman" w:hAnsi="Arial Narrow" w:cs="Times New Roman"/>
          <w:b/>
          <w:bCs/>
          <w:lang w:val="pt-BR" w:eastAsia="pt-BR"/>
        </w:rPr>
      </w:pPr>
    </w:p>
    <w:p w14:paraId="1B35F23A" w14:textId="77777777" w:rsidR="00E3652F" w:rsidRDefault="00E3652F" w:rsidP="00E3652F">
      <w:pPr>
        <w:rPr>
          <w:rFonts w:ascii="Arial Narrow" w:eastAsia="Times New Roman" w:hAnsi="Arial Narrow" w:cs="Times New Roman"/>
          <w:lang w:val="pt-BR" w:eastAsia="pt-BR"/>
        </w:rPr>
      </w:pPr>
      <w:r w:rsidRPr="00E3652F">
        <w:rPr>
          <w:rFonts w:ascii="Arial Narrow" w:eastAsia="Times New Roman" w:hAnsi="Arial Narrow" w:cs="Times New Roman"/>
          <w:lang w:val="pt-BR" w:eastAsia="pt-BR"/>
        </w:rPr>
        <w:t>As ações de médio prazo devem ser direcionadas à consolidação de melhorias estruturais na organização do trabalho, com foco na redução dos fatores de risco identificados e no fortalecimento das condições ergonômicas de forma sustentável. Nesse sentido, torna-se fundamental promover a reestruturação dos fluxos operacionais, de modo a equilibrar a distribuição das demandas entre os setores e reduzir a sobrecarga identificada, especialmente no setor administrativo. Essa reestruturação deve considerar não apenas a redistribuição de tarefas, mas também a adequação das responsabilidades às capacidades operacionais dos trabalhadores.</w:t>
      </w:r>
    </w:p>
    <w:p w14:paraId="5E2FAA7B" w14:textId="77777777" w:rsidR="00E3652F" w:rsidRPr="00E3652F" w:rsidRDefault="00E3652F" w:rsidP="00E3652F">
      <w:pPr>
        <w:rPr>
          <w:rFonts w:ascii="Arial Narrow" w:eastAsia="Times New Roman" w:hAnsi="Arial Narrow" w:cs="Times New Roman"/>
          <w:lang w:val="pt-BR" w:eastAsia="pt-BR"/>
        </w:rPr>
      </w:pPr>
    </w:p>
    <w:p w14:paraId="7F9A682B" w14:textId="77777777" w:rsidR="00E3652F" w:rsidRDefault="00E3652F" w:rsidP="00E3652F">
      <w:pPr>
        <w:rPr>
          <w:rFonts w:ascii="Arial Narrow" w:eastAsia="Times New Roman" w:hAnsi="Arial Narrow" w:cs="Times New Roman"/>
          <w:lang w:val="pt-BR" w:eastAsia="pt-BR"/>
        </w:rPr>
      </w:pPr>
      <w:r w:rsidRPr="00E3652F">
        <w:rPr>
          <w:rFonts w:ascii="Arial Narrow" w:eastAsia="Times New Roman" w:hAnsi="Arial Narrow" w:cs="Times New Roman"/>
          <w:lang w:val="pt-BR" w:eastAsia="pt-BR"/>
        </w:rPr>
        <w:t>Outro aspecto relevante refere-se à formalização de pausas ergonômicas, que devem ser incorporadas à rotina de trabalho de forma estruturada, permitindo a recuperação física e mental dos trabalhadores ao longo da jornada. Paralelamente, recomenda-se a adequação progressiva dos postos de trabalho, com aquisição ou ajuste de mobiliário ergonômico, especialmente nos setores administrativos, garantindo melhores condições posturais e redução de desconfortos musculoesqueléticos.</w:t>
      </w:r>
    </w:p>
    <w:p w14:paraId="6826E429" w14:textId="77777777" w:rsidR="00E3652F" w:rsidRPr="00E3652F" w:rsidRDefault="00E3652F" w:rsidP="00E3652F">
      <w:pPr>
        <w:rPr>
          <w:rFonts w:ascii="Arial Narrow" w:eastAsia="Times New Roman" w:hAnsi="Arial Narrow" w:cs="Times New Roman"/>
          <w:lang w:val="pt-BR" w:eastAsia="pt-BR"/>
        </w:rPr>
      </w:pPr>
    </w:p>
    <w:p w14:paraId="619B364D" w14:textId="77777777" w:rsidR="00E3652F" w:rsidRDefault="00E3652F" w:rsidP="00E3652F">
      <w:pPr>
        <w:rPr>
          <w:rFonts w:ascii="Arial Narrow" w:eastAsia="Times New Roman" w:hAnsi="Arial Narrow" w:cs="Times New Roman"/>
          <w:lang w:val="pt-BR" w:eastAsia="pt-BR"/>
        </w:rPr>
      </w:pPr>
      <w:r w:rsidRPr="00E3652F">
        <w:rPr>
          <w:rFonts w:ascii="Arial Narrow" w:eastAsia="Times New Roman" w:hAnsi="Arial Narrow" w:cs="Times New Roman"/>
          <w:lang w:val="pt-BR" w:eastAsia="pt-BR"/>
        </w:rPr>
        <w:t>A padronização da comunicação organizacional também deve ser implementada como medida estrutural, com definição de canais formais, realização de reuniões periódicas e estabelecimento de procedimentos claros para gestão de mudanças, reduzindo falhas de comunicação e promovendo maior alinhamento entre as equipes. Além disso, a capacitação das lideranças deve ser tratada como prioridade, com treinamentos voltados à gestão de pessoas, mediação de conflitos e promoção da saúde mental, especialmente em setores que apresentam fragilidades no ambiente social de trabalho.</w:t>
      </w:r>
    </w:p>
    <w:p w14:paraId="16F6A781" w14:textId="77777777" w:rsidR="00E3652F" w:rsidRPr="00E3652F" w:rsidRDefault="00E3652F" w:rsidP="00E3652F">
      <w:pPr>
        <w:rPr>
          <w:rFonts w:ascii="Arial Narrow" w:eastAsia="Times New Roman" w:hAnsi="Arial Narrow" w:cs="Times New Roman"/>
          <w:lang w:val="pt-BR" w:eastAsia="pt-BR"/>
        </w:rPr>
      </w:pPr>
    </w:p>
    <w:p w14:paraId="1A7F0B68" w14:textId="77777777" w:rsidR="00E3652F" w:rsidRPr="00E3652F" w:rsidRDefault="00E3652F" w:rsidP="00E3652F">
      <w:pPr>
        <w:rPr>
          <w:rFonts w:ascii="Arial Narrow" w:eastAsia="Times New Roman" w:hAnsi="Arial Narrow" w:cs="Times New Roman"/>
          <w:lang w:val="pt-BR" w:eastAsia="pt-BR"/>
        </w:rPr>
      </w:pPr>
      <w:r w:rsidRPr="00E3652F">
        <w:rPr>
          <w:rFonts w:ascii="Arial Narrow" w:eastAsia="Times New Roman" w:hAnsi="Arial Narrow" w:cs="Times New Roman"/>
          <w:lang w:val="pt-BR" w:eastAsia="pt-BR"/>
        </w:rPr>
        <w:t>No setor de higienização, torna-se necessária uma intervenção mais estruturada, com diagnóstico aprofundado das relações interpessoais e implementação de ações voltadas à melhoria do clima organizacional, considerando o nível crítico de risco psicossocial identificado. De forma geral, as ações de médio prazo visam criar uma base organizacional mais equilibrada, reduzindo gradualmente os fatores de risco e promovendo melhores condições de trabalho.</w:t>
      </w:r>
    </w:p>
    <w:p w14:paraId="27A97A27" w14:textId="77777777" w:rsidR="00BA1C18" w:rsidRPr="00BA1C18" w:rsidRDefault="00000000" w:rsidP="00BA1C18">
      <w:pPr>
        <w:rPr>
          <w:rFonts w:ascii="Arial Narrow" w:eastAsia="Times New Roman" w:hAnsi="Arial Narrow" w:cs="Times New Roman"/>
          <w:lang w:val="pt-BR" w:eastAsia="pt-BR"/>
        </w:rPr>
      </w:pPr>
      <w:r>
        <w:rPr>
          <w:rFonts w:ascii="Arial Narrow" w:eastAsia="Times New Roman" w:hAnsi="Arial Narrow" w:cs="Times New Roman"/>
          <w:lang w:val="pt-BR" w:eastAsia="pt-BR"/>
        </w:rPr>
        <w:pict w14:anchorId="140FA035">
          <v:rect id="_x0000_i1054" style="width:0;height:1.5pt" o:hralign="center" o:hrstd="t" o:hr="t" fillcolor="#a0a0a0" stroked="f"/>
        </w:pict>
      </w:r>
    </w:p>
    <w:p w14:paraId="2BBFF21A" w14:textId="77777777" w:rsidR="00BA1C18" w:rsidRDefault="00BA1C18" w:rsidP="00BA1C18">
      <w:pPr>
        <w:rPr>
          <w:rFonts w:ascii="Arial Narrow" w:eastAsia="Times New Roman" w:hAnsi="Arial Narrow" w:cs="Times New Roman"/>
          <w:b/>
          <w:bCs/>
          <w:lang w:val="pt-BR" w:eastAsia="pt-BR"/>
        </w:rPr>
      </w:pPr>
      <w:r w:rsidRPr="00BA1C18">
        <w:rPr>
          <w:rFonts w:ascii="Arial Narrow" w:eastAsia="Times New Roman" w:hAnsi="Arial Narrow" w:cs="Times New Roman"/>
          <w:b/>
          <w:bCs/>
          <w:lang w:val="pt-BR" w:eastAsia="pt-BR"/>
        </w:rPr>
        <w:t>11.3 ESTRUTURAIS (MUDANÇAS ORGANIZACIONAIS)</w:t>
      </w:r>
    </w:p>
    <w:p w14:paraId="775C098F" w14:textId="77777777" w:rsidR="00E3652F" w:rsidRDefault="00E3652F" w:rsidP="00E3652F">
      <w:pPr>
        <w:pStyle w:val="Ttulo1"/>
        <w:jc w:val="both"/>
        <w:rPr>
          <w:rFonts w:ascii="Arial Narrow" w:hAnsi="Arial Narrow"/>
          <w:b w:val="0"/>
          <w:bCs w:val="0"/>
          <w:sz w:val="24"/>
          <w:szCs w:val="24"/>
          <w:lang w:val="pt-BR"/>
        </w:rPr>
      </w:pPr>
      <w:r w:rsidRPr="00E3652F">
        <w:rPr>
          <w:rFonts w:ascii="Arial Narrow" w:hAnsi="Arial Narrow"/>
          <w:b w:val="0"/>
          <w:bCs w:val="0"/>
          <w:sz w:val="24"/>
          <w:szCs w:val="24"/>
          <w:lang w:val="pt-BR"/>
        </w:rPr>
        <w:t>As ações estruturais representam intervenções de maior profundidade, voltadas à transformação do modelo de gestão do trabalho e à construção de uma cultura organizacional mais saudável, participativa e alinhada às exigências da ergonomia contemporânea. Nesse contexto, destaca-se a necessidade de implantação de um modelo de gestão participativa, no qual os trabalhadores tenham maior envolvimento nas decisões relacionadas às suas atividades, contribuindo para o aumento da autonomia, do engajamento e da satisfação no trabalho.</w:t>
      </w:r>
    </w:p>
    <w:p w14:paraId="20E7AC43" w14:textId="77777777" w:rsidR="00E3652F" w:rsidRDefault="00E3652F" w:rsidP="00E3652F">
      <w:pPr>
        <w:pStyle w:val="Ttulo1"/>
        <w:jc w:val="both"/>
        <w:rPr>
          <w:rFonts w:ascii="Arial Narrow" w:hAnsi="Arial Narrow"/>
          <w:b w:val="0"/>
          <w:bCs w:val="0"/>
          <w:sz w:val="24"/>
          <w:szCs w:val="24"/>
          <w:lang w:val="pt-BR"/>
        </w:rPr>
      </w:pPr>
      <w:r w:rsidRPr="00E3652F">
        <w:rPr>
          <w:rFonts w:ascii="Arial Narrow" w:hAnsi="Arial Narrow"/>
          <w:b w:val="0"/>
          <w:bCs w:val="0"/>
          <w:sz w:val="24"/>
          <w:szCs w:val="24"/>
          <w:lang w:val="pt-BR"/>
        </w:rPr>
        <w:t>A implementação de um programa permanente de saúde mental ocupacional também se configura como medida essencial, considerando a predominância dos riscos psicossociais identificados. Esse programa deve contemplar ações contínuas de monitoramento, prevenção e intervenção, incluindo avaliações periódicas, acompanhamento dos indicadores organizacionais e desenvolvimento de estratégias voltadas à promoção do bem-estar dos trabalhadores.</w:t>
      </w:r>
    </w:p>
    <w:p w14:paraId="72C83CCF" w14:textId="77777777" w:rsidR="00E3652F" w:rsidRDefault="00E3652F" w:rsidP="00E3652F">
      <w:pPr>
        <w:pStyle w:val="Ttulo1"/>
        <w:jc w:val="both"/>
        <w:rPr>
          <w:rFonts w:ascii="Arial Narrow" w:hAnsi="Arial Narrow"/>
          <w:b w:val="0"/>
          <w:bCs w:val="0"/>
          <w:sz w:val="24"/>
          <w:szCs w:val="24"/>
          <w:lang w:val="pt-BR"/>
        </w:rPr>
      </w:pPr>
      <w:r w:rsidRPr="00E3652F">
        <w:rPr>
          <w:rFonts w:ascii="Arial Narrow" w:hAnsi="Arial Narrow"/>
          <w:b w:val="0"/>
          <w:bCs w:val="0"/>
          <w:sz w:val="24"/>
          <w:szCs w:val="24"/>
          <w:lang w:val="pt-BR"/>
        </w:rPr>
        <w:t>Outro ponto fundamental refere-se à institucionalização de uma política de gestão de conflitos, com definição de procedimentos claros para identificação, mediação e resolução de situações de conflito, garantindo um ambiente de trabalho mais equilibrado e reduzindo os riscos associados ao desgaste emocional. A revisão do modelo de gestão de demandas também deve ser considerada, com ajustes nas metas, prazos e distribuição de tarefas, de modo a evitar sobrecarga e promover maior equilíbrio operacional.</w:t>
      </w:r>
    </w:p>
    <w:p w14:paraId="06D1D36E" w14:textId="77777777" w:rsidR="00E3652F" w:rsidRPr="00E3652F" w:rsidRDefault="00E3652F" w:rsidP="00E3652F">
      <w:pPr>
        <w:pStyle w:val="Ttulo1"/>
        <w:jc w:val="both"/>
        <w:rPr>
          <w:rFonts w:ascii="Arial Narrow" w:hAnsi="Arial Narrow"/>
          <w:b w:val="0"/>
          <w:bCs w:val="0"/>
          <w:sz w:val="24"/>
          <w:szCs w:val="24"/>
          <w:lang w:val="pt-BR"/>
        </w:rPr>
      </w:pPr>
      <w:r w:rsidRPr="00E3652F">
        <w:rPr>
          <w:rFonts w:ascii="Arial Narrow" w:hAnsi="Arial Narrow"/>
          <w:b w:val="0"/>
          <w:bCs w:val="0"/>
          <w:sz w:val="24"/>
          <w:szCs w:val="24"/>
          <w:lang w:val="pt-BR"/>
        </w:rPr>
        <w:t>Além disso, recomenda-se a implantação de um sistema contínuo de avaliação psicossocial, integrado ao PGR, permitindo o acompanhamento evolutivo das condições de trabalho e a identificação precoce de novos riscos. Por fim, o fortalecimento da cultura organizacional, com valorização dos trabalhadores, reconhecimento profissional e incentivo à comunicação aberta, constitui elemento essencial para a sustentabilidade das melhorias implementadas e para a consolidação de um ambiente de trabalho ergonomicamente adequado.</w:t>
      </w:r>
    </w:p>
    <w:p w14:paraId="39F55B8A" w14:textId="77777777" w:rsidR="00436ABE" w:rsidRDefault="00436ABE" w:rsidP="00596635">
      <w:pPr>
        <w:pStyle w:val="Ttulo1"/>
        <w:ind w:left="0"/>
        <w:jc w:val="both"/>
        <w:rPr>
          <w:rFonts w:ascii="Arial Narrow" w:hAnsi="Arial Narrow"/>
          <w:sz w:val="24"/>
          <w:szCs w:val="24"/>
        </w:rPr>
        <w:sectPr w:rsidR="00436ABE" w:rsidSect="00347F52">
          <w:pgSz w:w="11900" w:h="16840"/>
          <w:pgMar w:top="540" w:right="843" w:bottom="280" w:left="1134" w:header="720" w:footer="720" w:gutter="0"/>
          <w:cols w:space="720"/>
        </w:sectPr>
      </w:pPr>
    </w:p>
    <w:p w14:paraId="49F6A61D" w14:textId="28F2970A" w:rsidR="003B6CE7" w:rsidRDefault="003B6CE7" w:rsidP="002457F0">
      <w:pPr>
        <w:pStyle w:val="Ttulo1"/>
        <w:spacing w:before="0"/>
        <w:jc w:val="both"/>
        <w:rPr>
          <w:rFonts w:ascii="Arial Narrow" w:hAnsi="Arial Narrow"/>
          <w:sz w:val="24"/>
          <w:szCs w:val="24"/>
        </w:rPr>
      </w:pPr>
      <w:r w:rsidRPr="003603D1">
        <w:rPr>
          <w:rFonts w:ascii="Arial Narrow" w:hAnsi="Arial Narrow"/>
          <w:sz w:val="24"/>
          <w:szCs w:val="24"/>
        </w:rPr>
        <w:t>12. PLANO DE AÇÃO ERGONÔMICO</w:t>
      </w:r>
      <w:r w:rsidR="00596635">
        <w:rPr>
          <w:rFonts w:ascii="Arial Narrow" w:hAnsi="Arial Narrow"/>
          <w:sz w:val="24"/>
          <w:szCs w:val="24"/>
        </w:rPr>
        <w:t xml:space="preserve"> /  PSICOSSOCIAL</w:t>
      </w:r>
    </w:p>
    <w:p w14:paraId="1E4C48DC" w14:textId="77777777" w:rsidR="00436ABE" w:rsidRDefault="00436ABE" w:rsidP="002457F0">
      <w:pPr>
        <w:pStyle w:val="Ttulo1"/>
        <w:ind w:left="0"/>
        <w:jc w:val="both"/>
        <w:rPr>
          <w:rFonts w:ascii="Arial Narrow" w:hAnsi="Arial Narrow"/>
          <w:sz w:val="24"/>
          <w:szCs w:val="24"/>
        </w:rPr>
      </w:pPr>
    </w:p>
    <w:tbl>
      <w:tblPr>
        <w:tblStyle w:val="TabeladeGradeClara"/>
        <w:tblW w:w="0" w:type="auto"/>
        <w:tblInd w:w="-289" w:type="dxa"/>
        <w:tblLook w:val="04A0" w:firstRow="1" w:lastRow="0" w:firstColumn="1" w:lastColumn="0" w:noHBand="0" w:noVBand="1"/>
      </w:tblPr>
      <w:tblGrid>
        <w:gridCol w:w="830"/>
        <w:gridCol w:w="2706"/>
        <w:gridCol w:w="5714"/>
        <w:gridCol w:w="1475"/>
        <w:gridCol w:w="1453"/>
        <w:gridCol w:w="1445"/>
        <w:gridCol w:w="2676"/>
      </w:tblGrid>
      <w:tr w:rsidR="00BA1C18" w:rsidRPr="00BA1C18" w14:paraId="6E291ECB" w14:textId="77777777" w:rsidTr="00692086">
        <w:tc>
          <w:tcPr>
            <w:tcW w:w="830" w:type="dxa"/>
            <w:shd w:val="clear" w:color="auto" w:fill="EEECE1" w:themeFill="background2"/>
            <w:hideMark/>
          </w:tcPr>
          <w:p w14:paraId="106FB3C3" w14:textId="77777777" w:rsidR="00BA1C18" w:rsidRPr="00BA1C18" w:rsidRDefault="00BA1C18" w:rsidP="00BA1C18">
            <w:pPr>
              <w:pStyle w:val="Ttulo1"/>
              <w:widowControl w:val="0"/>
              <w:autoSpaceDE w:val="0"/>
              <w:autoSpaceDN w:val="0"/>
              <w:jc w:val="both"/>
              <w:rPr>
                <w:rFonts w:ascii="Arial Narrow" w:hAnsi="Arial Narrow"/>
                <w:sz w:val="16"/>
                <w:szCs w:val="16"/>
                <w:lang w:val="pt-BR"/>
              </w:rPr>
            </w:pPr>
            <w:r w:rsidRPr="00BA1C18">
              <w:rPr>
                <w:rFonts w:ascii="Arial Narrow" w:hAnsi="Arial Narrow"/>
                <w:sz w:val="16"/>
                <w:szCs w:val="16"/>
                <w:lang w:val="pt-BR"/>
              </w:rPr>
              <w:t>GES</w:t>
            </w:r>
          </w:p>
        </w:tc>
        <w:tc>
          <w:tcPr>
            <w:tcW w:w="2706" w:type="dxa"/>
            <w:shd w:val="clear" w:color="auto" w:fill="EEECE1" w:themeFill="background2"/>
            <w:hideMark/>
          </w:tcPr>
          <w:p w14:paraId="284FF240" w14:textId="77777777" w:rsidR="00BA1C18" w:rsidRPr="00BA1C18" w:rsidRDefault="00BA1C18" w:rsidP="00BA1C18">
            <w:pPr>
              <w:pStyle w:val="Ttulo1"/>
              <w:widowControl w:val="0"/>
              <w:autoSpaceDE w:val="0"/>
              <w:autoSpaceDN w:val="0"/>
              <w:jc w:val="both"/>
              <w:rPr>
                <w:rFonts w:ascii="Arial Narrow" w:hAnsi="Arial Narrow"/>
                <w:sz w:val="16"/>
                <w:szCs w:val="16"/>
                <w:lang w:val="pt-BR"/>
              </w:rPr>
            </w:pPr>
            <w:r w:rsidRPr="00BA1C18">
              <w:rPr>
                <w:rFonts w:ascii="Arial Narrow" w:hAnsi="Arial Narrow"/>
                <w:sz w:val="16"/>
                <w:szCs w:val="16"/>
                <w:lang w:val="pt-BR"/>
              </w:rPr>
              <w:t>PERIGO</w:t>
            </w:r>
          </w:p>
        </w:tc>
        <w:tc>
          <w:tcPr>
            <w:tcW w:w="5714" w:type="dxa"/>
            <w:shd w:val="clear" w:color="auto" w:fill="EEECE1" w:themeFill="background2"/>
            <w:hideMark/>
          </w:tcPr>
          <w:p w14:paraId="1E0D45F1" w14:textId="77777777" w:rsidR="00BA1C18" w:rsidRPr="00BA1C18" w:rsidRDefault="00BA1C18" w:rsidP="00BA1C18">
            <w:pPr>
              <w:pStyle w:val="Ttulo1"/>
              <w:widowControl w:val="0"/>
              <w:autoSpaceDE w:val="0"/>
              <w:autoSpaceDN w:val="0"/>
              <w:jc w:val="both"/>
              <w:rPr>
                <w:rFonts w:ascii="Arial Narrow" w:hAnsi="Arial Narrow"/>
                <w:sz w:val="16"/>
                <w:szCs w:val="16"/>
                <w:lang w:val="pt-BR"/>
              </w:rPr>
            </w:pPr>
            <w:r w:rsidRPr="00BA1C18">
              <w:rPr>
                <w:rFonts w:ascii="Arial Narrow" w:hAnsi="Arial Narrow"/>
                <w:sz w:val="16"/>
                <w:szCs w:val="16"/>
                <w:lang w:val="pt-BR"/>
              </w:rPr>
              <w:t>AÇÕES PREVENTIVA / CORRETIVA</w:t>
            </w:r>
          </w:p>
        </w:tc>
        <w:tc>
          <w:tcPr>
            <w:tcW w:w="1475" w:type="dxa"/>
            <w:shd w:val="clear" w:color="auto" w:fill="EEECE1" w:themeFill="background2"/>
            <w:hideMark/>
          </w:tcPr>
          <w:p w14:paraId="7E40FF8B" w14:textId="77777777" w:rsidR="00BA1C18" w:rsidRPr="00BA1C18" w:rsidRDefault="00BA1C18" w:rsidP="00BA1C18">
            <w:pPr>
              <w:pStyle w:val="Ttulo1"/>
              <w:widowControl w:val="0"/>
              <w:autoSpaceDE w:val="0"/>
              <w:autoSpaceDN w:val="0"/>
              <w:jc w:val="both"/>
              <w:rPr>
                <w:rFonts w:ascii="Arial Narrow" w:hAnsi="Arial Narrow"/>
                <w:sz w:val="16"/>
                <w:szCs w:val="16"/>
                <w:lang w:val="pt-BR"/>
              </w:rPr>
            </w:pPr>
            <w:r w:rsidRPr="00BA1C18">
              <w:rPr>
                <w:rFonts w:ascii="Arial Narrow" w:hAnsi="Arial Narrow"/>
                <w:sz w:val="16"/>
                <w:szCs w:val="16"/>
                <w:lang w:val="pt-BR"/>
              </w:rPr>
              <w:t>RESPONSÁVEL</w:t>
            </w:r>
          </w:p>
        </w:tc>
        <w:tc>
          <w:tcPr>
            <w:tcW w:w="1453" w:type="dxa"/>
            <w:shd w:val="clear" w:color="auto" w:fill="EEECE1" w:themeFill="background2"/>
            <w:hideMark/>
          </w:tcPr>
          <w:p w14:paraId="1E988543" w14:textId="77777777" w:rsidR="00BA1C18" w:rsidRPr="00BA1C18" w:rsidRDefault="00BA1C18" w:rsidP="00BA1C18">
            <w:pPr>
              <w:pStyle w:val="Ttulo1"/>
              <w:widowControl w:val="0"/>
              <w:autoSpaceDE w:val="0"/>
              <w:autoSpaceDN w:val="0"/>
              <w:jc w:val="both"/>
              <w:rPr>
                <w:rFonts w:ascii="Arial Narrow" w:hAnsi="Arial Narrow"/>
                <w:sz w:val="16"/>
                <w:szCs w:val="16"/>
                <w:lang w:val="pt-BR"/>
              </w:rPr>
            </w:pPr>
            <w:r w:rsidRPr="00BA1C18">
              <w:rPr>
                <w:rFonts w:ascii="Arial Narrow" w:hAnsi="Arial Narrow"/>
                <w:sz w:val="16"/>
                <w:szCs w:val="16"/>
                <w:lang w:val="pt-BR"/>
              </w:rPr>
              <w:t>PRAZO DE IMPLANTAÇÃO</w:t>
            </w:r>
          </w:p>
        </w:tc>
        <w:tc>
          <w:tcPr>
            <w:tcW w:w="1445" w:type="dxa"/>
            <w:shd w:val="clear" w:color="auto" w:fill="EEECE1" w:themeFill="background2"/>
            <w:hideMark/>
          </w:tcPr>
          <w:p w14:paraId="5C3D284A" w14:textId="77777777" w:rsidR="00BA1C18" w:rsidRPr="00BA1C18" w:rsidRDefault="00BA1C18" w:rsidP="00BA1C18">
            <w:pPr>
              <w:pStyle w:val="Ttulo1"/>
              <w:widowControl w:val="0"/>
              <w:autoSpaceDE w:val="0"/>
              <w:autoSpaceDN w:val="0"/>
              <w:jc w:val="both"/>
              <w:rPr>
                <w:rFonts w:ascii="Arial Narrow" w:hAnsi="Arial Narrow"/>
                <w:sz w:val="16"/>
                <w:szCs w:val="16"/>
                <w:lang w:val="pt-BR"/>
              </w:rPr>
            </w:pPr>
            <w:r w:rsidRPr="00BA1C18">
              <w:rPr>
                <w:rFonts w:ascii="Arial Narrow" w:hAnsi="Arial Narrow"/>
                <w:sz w:val="16"/>
                <w:szCs w:val="16"/>
                <w:lang w:val="pt-BR"/>
              </w:rPr>
              <w:t>PRAZO DE REAVALIAÇÃO</w:t>
            </w:r>
          </w:p>
        </w:tc>
        <w:tc>
          <w:tcPr>
            <w:tcW w:w="0" w:type="auto"/>
            <w:shd w:val="clear" w:color="auto" w:fill="EEECE1" w:themeFill="background2"/>
            <w:hideMark/>
          </w:tcPr>
          <w:p w14:paraId="313F8DA1" w14:textId="77777777" w:rsidR="00BA1C18" w:rsidRPr="00BA1C18" w:rsidRDefault="00BA1C18" w:rsidP="00BA1C18">
            <w:pPr>
              <w:pStyle w:val="Ttulo1"/>
              <w:widowControl w:val="0"/>
              <w:autoSpaceDE w:val="0"/>
              <w:autoSpaceDN w:val="0"/>
              <w:jc w:val="both"/>
              <w:rPr>
                <w:rFonts w:ascii="Arial Narrow" w:hAnsi="Arial Narrow"/>
                <w:sz w:val="16"/>
                <w:szCs w:val="16"/>
                <w:lang w:val="pt-BR"/>
              </w:rPr>
            </w:pPr>
            <w:r w:rsidRPr="00BA1C18">
              <w:rPr>
                <w:rFonts w:ascii="Arial Narrow" w:hAnsi="Arial Narrow"/>
                <w:sz w:val="16"/>
                <w:szCs w:val="16"/>
                <w:lang w:val="pt-BR"/>
              </w:rPr>
              <w:t>INDICADOR DE EFETIVIDADE</w:t>
            </w:r>
          </w:p>
        </w:tc>
      </w:tr>
      <w:tr w:rsidR="00E3652F" w:rsidRPr="00BA1C18" w14:paraId="6A08F7A5" w14:textId="77777777" w:rsidTr="009346BA">
        <w:tc>
          <w:tcPr>
            <w:tcW w:w="830" w:type="dxa"/>
            <w:hideMark/>
          </w:tcPr>
          <w:p w14:paraId="3A8F52A0" w14:textId="4C03C340"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GES 01</w:t>
            </w:r>
          </w:p>
        </w:tc>
        <w:tc>
          <w:tcPr>
            <w:tcW w:w="2706" w:type="dxa"/>
            <w:hideMark/>
          </w:tcPr>
          <w:p w14:paraId="276187C9" w14:textId="3F2C8EBE"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Baixa autonomia no trabalho</w:t>
            </w:r>
          </w:p>
        </w:tc>
        <w:tc>
          <w:tcPr>
            <w:tcW w:w="5714" w:type="dxa"/>
            <w:hideMark/>
          </w:tcPr>
          <w:p w14:paraId="63A304AE" w14:textId="4350A3DA"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Implantar gestão participativa, permitindo maior autonomia na organização das atividades e pausas. NR-17 / NR-01</w:t>
            </w:r>
          </w:p>
        </w:tc>
        <w:tc>
          <w:tcPr>
            <w:tcW w:w="1475" w:type="dxa"/>
            <w:hideMark/>
          </w:tcPr>
          <w:p w14:paraId="282FA44F" w14:textId="77777777" w:rsidR="00E3652F" w:rsidRDefault="00E3652F" w:rsidP="00E3652F">
            <w:pPr>
              <w:pStyle w:val="Ttulo1"/>
              <w:widowControl w:val="0"/>
              <w:autoSpaceDE w:val="0"/>
              <w:autoSpaceDN w:val="0"/>
              <w:rPr>
                <w:rFonts w:ascii="Arial Narrow" w:hAnsi="Arial Narrow"/>
                <w:b w:val="0"/>
                <w:bCs w:val="0"/>
                <w:i/>
                <w:iCs/>
                <w:sz w:val="18"/>
                <w:szCs w:val="18"/>
                <w:lang w:val="pt-BR"/>
              </w:rPr>
            </w:pPr>
          </w:p>
          <w:p w14:paraId="7FF77F2B" w14:textId="5A9F3135" w:rsidR="00E3652F" w:rsidRPr="008954B9" w:rsidRDefault="00E3652F" w:rsidP="00E3652F">
            <w:pPr>
              <w:pStyle w:val="Ttulo1"/>
              <w:widowControl w:val="0"/>
              <w:autoSpaceDE w:val="0"/>
              <w:autoSpaceDN w:val="0"/>
              <w:rPr>
                <w:rFonts w:ascii="Arial Narrow" w:hAnsi="Arial Narrow"/>
                <w:b w:val="0"/>
                <w:bCs w:val="0"/>
                <w:i/>
                <w:iCs/>
                <w:sz w:val="18"/>
                <w:szCs w:val="18"/>
                <w:lang w:val="pt-BR"/>
              </w:rPr>
            </w:pPr>
            <w:r w:rsidRPr="008954B9">
              <w:rPr>
                <w:rFonts w:ascii="Arial Narrow" w:hAnsi="Arial Narrow"/>
                <w:b w:val="0"/>
                <w:bCs w:val="0"/>
                <w:i/>
                <w:iCs/>
                <w:sz w:val="18"/>
                <w:szCs w:val="18"/>
                <w:lang w:val="pt-BR"/>
              </w:rPr>
              <w:t>RH / SST</w:t>
            </w:r>
          </w:p>
        </w:tc>
        <w:tc>
          <w:tcPr>
            <w:tcW w:w="1453" w:type="dxa"/>
            <w:hideMark/>
          </w:tcPr>
          <w:p w14:paraId="70C2E212" w14:textId="77777777" w:rsidR="00E3652F" w:rsidRDefault="00E3652F" w:rsidP="00E3652F">
            <w:pPr>
              <w:pStyle w:val="Ttulo1"/>
              <w:widowControl w:val="0"/>
              <w:autoSpaceDE w:val="0"/>
              <w:autoSpaceDN w:val="0"/>
              <w:rPr>
                <w:rFonts w:ascii="Arial Narrow" w:hAnsi="Arial Narrow"/>
                <w:b w:val="0"/>
                <w:bCs w:val="0"/>
              </w:rPr>
            </w:pPr>
          </w:p>
          <w:p w14:paraId="54D68D68" w14:textId="04489D30"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60 dias</w:t>
            </w:r>
          </w:p>
        </w:tc>
        <w:tc>
          <w:tcPr>
            <w:tcW w:w="1445" w:type="dxa"/>
            <w:hideMark/>
          </w:tcPr>
          <w:p w14:paraId="4CA7C0E0" w14:textId="77777777" w:rsidR="00E3652F" w:rsidRDefault="00E3652F" w:rsidP="00E3652F">
            <w:pPr>
              <w:pStyle w:val="Ttulo1"/>
              <w:widowControl w:val="0"/>
              <w:autoSpaceDE w:val="0"/>
              <w:autoSpaceDN w:val="0"/>
              <w:rPr>
                <w:rFonts w:ascii="Arial Narrow" w:hAnsi="Arial Narrow"/>
                <w:b w:val="0"/>
                <w:bCs w:val="0"/>
              </w:rPr>
            </w:pPr>
          </w:p>
          <w:p w14:paraId="45FBA121" w14:textId="7F67D01C"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120 dias</w:t>
            </w:r>
          </w:p>
        </w:tc>
        <w:tc>
          <w:tcPr>
            <w:tcW w:w="0" w:type="auto"/>
            <w:hideMark/>
          </w:tcPr>
          <w:p w14:paraId="61613A5D" w14:textId="6BD67014"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Aumento da percepção de autonomia e redução de queixas relacionadas ao trabalho</w:t>
            </w:r>
          </w:p>
        </w:tc>
      </w:tr>
      <w:tr w:rsidR="00E3652F" w:rsidRPr="00BA1C18" w14:paraId="31A9DF58" w14:textId="77777777" w:rsidTr="009346BA">
        <w:tc>
          <w:tcPr>
            <w:tcW w:w="830" w:type="dxa"/>
            <w:hideMark/>
          </w:tcPr>
          <w:p w14:paraId="75116A6D" w14:textId="3A97C424"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GES 02</w:t>
            </w:r>
          </w:p>
        </w:tc>
        <w:tc>
          <w:tcPr>
            <w:tcW w:w="2706" w:type="dxa"/>
            <w:hideMark/>
          </w:tcPr>
          <w:p w14:paraId="382CD09C" w14:textId="0B8D3F34"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Conflitos interpessoais (Higienização)</w:t>
            </w:r>
          </w:p>
        </w:tc>
        <w:tc>
          <w:tcPr>
            <w:tcW w:w="5714" w:type="dxa"/>
            <w:hideMark/>
          </w:tcPr>
          <w:p w14:paraId="2A4BB1A3" w14:textId="393956C2"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Realizar mediação de conflitos, treinamento de comunicação e acompanhamento da liderança. NR-17</w:t>
            </w:r>
          </w:p>
        </w:tc>
        <w:tc>
          <w:tcPr>
            <w:tcW w:w="1475" w:type="dxa"/>
            <w:hideMark/>
          </w:tcPr>
          <w:p w14:paraId="34EA8033" w14:textId="77777777" w:rsidR="00E3652F" w:rsidRPr="008954B9" w:rsidRDefault="00E3652F" w:rsidP="00E3652F">
            <w:pPr>
              <w:pStyle w:val="Ttulo1"/>
              <w:widowControl w:val="0"/>
              <w:autoSpaceDE w:val="0"/>
              <w:autoSpaceDN w:val="0"/>
              <w:rPr>
                <w:rFonts w:ascii="Arial Narrow" w:hAnsi="Arial Narrow"/>
                <w:b w:val="0"/>
                <w:bCs w:val="0"/>
                <w:i/>
                <w:iCs/>
                <w:sz w:val="18"/>
                <w:szCs w:val="18"/>
                <w:lang w:val="pt-BR"/>
              </w:rPr>
            </w:pPr>
            <w:r w:rsidRPr="008954B9">
              <w:rPr>
                <w:rFonts w:ascii="Arial Narrow" w:hAnsi="Arial Narrow"/>
                <w:b w:val="0"/>
                <w:bCs w:val="0"/>
                <w:i/>
                <w:iCs/>
                <w:sz w:val="18"/>
                <w:szCs w:val="18"/>
                <w:lang w:val="pt-BR"/>
              </w:rPr>
              <w:t>RH / SST</w:t>
            </w:r>
          </w:p>
        </w:tc>
        <w:tc>
          <w:tcPr>
            <w:tcW w:w="1453" w:type="dxa"/>
            <w:hideMark/>
          </w:tcPr>
          <w:p w14:paraId="2344F108" w14:textId="054E2AEF"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30 dias</w:t>
            </w:r>
          </w:p>
        </w:tc>
        <w:tc>
          <w:tcPr>
            <w:tcW w:w="1445" w:type="dxa"/>
            <w:hideMark/>
          </w:tcPr>
          <w:p w14:paraId="26DF84D8" w14:textId="666635FC"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90 dias</w:t>
            </w:r>
          </w:p>
        </w:tc>
        <w:tc>
          <w:tcPr>
            <w:tcW w:w="0" w:type="auto"/>
            <w:hideMark/>
          </w:tcPr>
          <w:p w14:paraId="67F80A23" w14:textId="5AE7CB00"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Redução de conflitos e melhoria do clima organizacional</w:t>
            </w:r>
          </w:p>
        </w:tc>
      </w:tr>
      <w:tr w:rsidR="00E3652F" w:rsidRPr="00BA1C18" w14:paraId="26BBA677" w14:textId="77777777" w:rsidTr="009346BA">
        <w:tc>
          <w:tcPr>
            <w:tcW w:w="830" w:type="dxa"/>
            <w:hideMark/>
          </w:tcPr>
          <w:p w14:paraId="5CEA0BC2" w14:textId="6BA2B86A"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GES 03</w:t>
            </w:r>
          </w:p>
        </w:tc>
        <w:tc>
          <w:tcPr>
            <w:tcW w:w="2706" w:type="dxa"/>
            <w:hideMark/>
          </w:tcPr>
          <w:p w14:paraId="19D1F4AF" w14:textId="56AFE490"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Sobrecarga de trabalho (Administrativo)</w:t>
            </w:r>
          </w:p>
        </w:tc>
        <w:tc>
          <w:tcPr>
            <w:tcW w:w="5714" w:type="dxa"/>
            <w:hideMark/>
          </w:tcPr>
          <w:p w14:paraId="26A4A3EF" w14:textId="1B7FDDE6"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Redistribuir tarefas e ajustar demandas operacionais. NR-17</w:t>
            </w:r>
          </w:p>
        </w:tc>
        <w:tc>
          <w:tcPr>
            <w:tcW w:w="1475" w:type="dxa"/>
            <w:hideMark/>
          </w:tcPr>
          <w:p w14:paraId="1531D0CF" w14:textId="77777777" w:rsidR="00E3652F" w:rsidRPr="008954B9" w:rsidRDefault="00E3652F" w:rsidP="00E3652F">
            <w:pPr>
              <w:pStyle w:val="Ttulo1"/>
              <w:widowControl w:val="0"/>
              <w:autoSpaceDE w:val="0"/>
              <w:autoSpaceDN w:val="0"/>
              <w:rPr>
                <w:rFonts w:ascii="Arial Narrow" w:hAnsi="Arial Narrow"/>
                <w:b w:val="0"/>
                <w:bCs w:val="0"/>
                <w:i/>
                <w:iCs/>
                <w:sz w:val="18"/>
                <w:szCs w:val="18"/>
                <w:lang w:val="pt-BR"/>
              </w:rPr>
            </w:pPr>
            <w:r w:rsidRPr="008954B9">
              <w:rPr>
                <w:rFonts w:ascii="Arial Narrow" w:hAnsi="Arial Narrow"/>
                <w:b w:val="0"/>
                <w:bCs w:val="0"/>
                <w:i/>
                <w:iCs/>
                <w:sz w:val="18"/>
                <w:szCs w:val="18"/>
                <w:lang w:val="pt-BR"/>
              </w:rPr>
              <w:t>Gestão / RH</w:t>
            </w:r>
          </w:p>
        </w:tc>
        <w:tc>
          <w:tcPr>
            <w:tcW w:w="1453" w:type="dxa"/>
            <w:hideMark/>
          </w:tcPr>
          <w:p w14:paraId="33244587" w14:textId="69F8E1EC"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30 dias</w:t>
            </w:r>
          </w:p>
        </w:tc>
        <w:tc>
          <w:tcPr>
            <w:tcW w:w="1445" w:type="dxa"/>
            <w:hideMark/>
          </w:tcPr>
          <w:p w14:paraId="118C2BF4" w14:textId="793ED011"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90 dias</w:t>
            </w:r>
          </w:p>
        </w:tc>
        <w:tc>
          <w:tcPr>
            <w:tcW w:w="0" w:type="auto"/>
            <w:hideMark/>
          </w:tcPr>
          <w:p w14:paraId="497EF64C" w14:textId="4C5E681D"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Redução de queixas de sobrecarga e melhora no desempenho</w:t>
            </w:r>
          </w:p>
        </w:tc>
      </w:tr>
      <w:tr w:rsidR="00E3652F" w:rsidRPr="00BA1C18" w14:paraId="78CCCDDD" w14:textId="77777777" w:rsidTr="009346BA">
        <w:tc>
          <w:tcPr>
            <w:tcW w:w="830" w:type="dxa"/>
            <w:hideMark/>
          </w:tcPr>
          <w:p w14:paraId="07EDE971" w14:textId="2B00678A"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GES 04</w:t>
            </w:r>
          </w:p>
        </w:tc>
        <w:tc>
          <w:tcPr>
            <w:tcW w:w="2706" w:type="dxa"/>
            <w:hideMark/>
          </w:tcPr>
          <w:p w14:paraId="4D214F18" w14:textId="190932D8"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Falhas na comunicação organizacional</w:t>
            </w:r>
          </w:p>
        </w:tc>
        <w:tc>
          <w:tcPr>
            <w:tcW w:w="5714" w:type="dxa"/>
            <w:hideMark/>
          </w:tcPr>
          <w:p w14:paraId="11E42AA8" w14:textId="5D5C5A5A"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Implantar canais formais de comunicação e reuniões periódicas. NR-17 / NR-01</w:t>
            </w:r>
          </w:p>
        </w:tc>
        <w:tc>
          <w:tcPr>
            <w:tcW w:w="1475" w:type="dxa"/>
            <w:hideMark/>
          </w:tcPr>
          <w:p w14:paraId="794527D3" w14:textId="77777777" w:rsidR="00E3652F" w:rsidRPr="008954B9" w:rsidRDefault="00E3652F" w:rsidP="00E3652F">
            <w:pPr>
              <w:pStyle w:val="Ttulo1"/>
              <w:widowControl w:val="0"/>
              <w:autoSpaceDE w:val="0"/>
              <w:autoSpaceDN w:val="0"/>
              <w:rPr>
                <w:rFonts w:ascii="Arial Narrow" w:hAnsi="Arial Narrow"/>
                <w:b w:val="0"/>
                <w:bCs w:val="0"/>
                <w:i/>
                <w:iCs/>
                <w:sz w:val="18"/>
                <w:szCs w:val="18"/>
                <w:lang w:val="pt-BR"/>
              </w:rPr>
            </w:pPr>
            <w:r w:rsidRPr="008954B9">
              <w:rPr>
                <w:rFonts w:ascii="Arial Narrow" w:hAnsi="Arial Narrow"/>
                <w:b w:val="0"/>
                <w:bCs w:val="0"/>
                <w:i/>
                <w:iCs/>
                <w:sz w:val="18"/>
                <w:szCs w:val="18"/>
                <w:lang w:val="pt-BR"/>
              </w:rPr>
              <w:t>Gestão</w:t>
            </w:r>
          </w:p>
        </w:tc>
        <w:tc>
          <w:tcPr>
            <w:tcW w:w="1453" w:type="dxa"/>
            <w:hideMark/>
          </w:tcPr>
          <w:p w14:paraId="6D15BDB7" w14:textId="7E25E11B"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60 dias</w:t>
            </w:r>
          </w:p>
        </w:tc>
        <w:tc>
          <w:tcPr>
            <w:tcW w:w="1445" w:type="dxa"/>
            <w:hideMark/>
          </w:tcPr>
          <w:p w14:paraId="761BFD41" w14:textId="5923925F"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120 dias</w:t>
            </w:r>
          </w:p>
        </w:tc>
        <w:tc>
          <w:tcPr>
            <w:tcW w:w="0" w:type="auto"/>
            <w:hideMark/>
          </w:tcPr>
          <w:p w14:paraId="2ACF967C" w14:textId="4020D5DD"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Melhoria na clareza das informações e redução de erros</w:t>
            </w:r>
          </w:p>
        </w:tc>
      </w:tr>
      <w:tr w:rsidR="00E3652F" w:rsidRPr="00BA1C18" w14:paraId="407AA6E3" w14:textId="77777777" w:rsidTr="009346BA">
        <w:tc>
          <w:tcPr>
            <w:tcW w:w="830" w:type="dxa"/>
            <w:hideMark/>
          </w:tcPr>
          <w:p w14:paraId="640287AD" w14:textId="54621EB2"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GES 05</w:t>
            </w:r>
          </w:p>
        </w:tc>
        <w:tc>
          <w:tcPr>
            <w:tcW w:w="2706" w:type="dxa"/>
            <w:hideMark/>
          </w:tcPr>
          <w:p w14:paraId="501BE35E" w14:textId="6DCDA6D7"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Alta carga cognitiva (Transporte)</w:t>
            </w:r>
          </w:p>
        </w:tc>
        <w:tc>
          <w:tcPr>
            <w:tcW w:w="5714" w:type="dxa"/>
            <w:hideMark/>
          </w:tcPr>
          <w:p w14:paraId="58EE8016" w14:textId="7F68360F"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Implementar pausas programadas e orientações sobre fadiga mental. NR-17</w:t>
            </w:r>
          </w:p>
        </w:tc>
        <w:tc>
          <w:tcPr>
            <w:tcW w:w="1475" w:type="dxa"/>
            <w:hideMark/>
          </w:tcPr>
          <w:p w14:paraId="50B4BE42" w14:textId="77777777" w:rsidR="00E3652F" w:rsidRPr="008954B9" w:rsidRDefault="00E3652F" w:rsidP="00E3652F">
            <w:pPr>
              <w:pStyle w:val="Ttulo1"/>
              <w:widowControl w:val="0"/>
              <w:autoSpaceDE w:val="0"/>
              <w:autoSpaceDN w:val="0"/>
              <w:rPr>
                <w:rFonts w:ascii="Arial Narrow" w:hAnsi="Arial Narrow"/>
                <w:b w:val="0"/>
                <w:bCs w:val="0"/>
                <w:i/>
                <w:iCs/>
                <w:sz w:val="18"/>
                <w:szCs w:val="18"/>
                <w:lang w:val="pt-BR"/>
              </w:rPr>
            </w:pPr>
            <w:r w:rsidRPr="008954B9">
              <w:rPr>
                <w:rFonts w:ascii="Arial Narrow" w:hAnsi="Arial Narrow"/>
                <w:b w:val="0"/>
                <w:bCs w:val="0"/>
                <w:i/>
                <w:iCs/>
                <w:sz w:val="18"/>
                <w:szCs w:val="18"/>
                <w:lang w:val="pt-BR"/>
              </w:rPr>
              <w:t>Gestão / RH</w:t>
            </w:r>
          </w:p>
        </w:tc>
        <w:tc>
          <w:tcPr>
            <w:tcW w:w="1453" w:type="dxa"/>
            <w:hideMark/>
          </w:tcPr>
          <w:p w14:paraId="40F3C3E4" w14:textId="286B3D2B"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30 dias</w:t>
            </w:r>
          </w:p>
        </w:tc>
        <w:tc>
          <w:tcPr>
            <w:tcW w:w="1445" w:type="dxa"/>
            <w:hideMark/>
          </w:tcPr>
          <w:p w14:paraId="62AEDA77" w14:textId="37C6D854"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90 dias</w:t>
            </w:r>
          </w:p>
        </w:tc>
        <w:tc>
          <w:tcPr>
            <w:tcW w:w="0" w:type="auto"/>
            <w:hideMark/>
          </w:tcPr>
          <w:p w14:paraId="690002DC" w14:textId="505D89A2"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Redução da fadiga e melhora na atenção</w:t>
            </w:r>
          </w:p>
        </w:tc>
      </w:tr>
      <w:tr w:rsidR="00E3652F" w:rsidRPr="00BA1C18" w14:paraId="1575B390" w14:textId="77777777" w:rsidTr="009346BA">
        <w:tc>
          <w:tcPr>
            <w:tcW w:w="830" w:type="dxa"/>
            <w:hideMark/>
          </w:tcPr>
          <w:p w14:paraId="3C611AB2" w14:textId="6981032E"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GES 06</w:t>
            </w:r>
          </w:p>
        </w:tc>
        <w:tc>
          <w:tcPr>
            <w:tcW w:w="2706" w:type="dxa"/>
            <w:hideMark/>
          </w:tcPr>
          <w:p w14:paraId="7449FC66" w14:textId="10B9860B"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Exigência emocional elevada (Atendimento)</w:t>
            </w:r>
          </w:p>
        </w:tc>
        <w:tc>
          <w:tcPr>
            <w:tcW w:w="5714" w:type="dxa"/>
            <w:hideMark/>
          </w:tcPr>
          <w:p w14:paraId="5564B7CF" w14:textId="730E0031"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Treinamento em controle emocional e atendimento humanizado. NR-17</w:t>
            </w:r>
          </w:p>
        </w:tc>
        <w:tc>
          <w:tcPr>
            <w:tcW w:w="1475" w:type="dxa"/>
            <w:hideMark/>
          </w:tcPr>
          <w:p w14:paraId="13EC69A0" w14:textId="77777777" w:rsidR="00E3652F" w:rsidRPr="008954B9" w:rsidRDefault="00E3652F" w:rsidP="00E3652F">
            <w:pPr>
              <w:pStyle w:val="Ttulo1"/>
              <w:widowControl w:val="0"/>
              <w:autoSpaceDE w:val="0"/>
              <w:autoSpaceDN w:val="0"/>
              <w:rPr>
                <w:rFonts w:ascii="Arial Narrow" w:hAnsi="Arial Narrow"/>
                <w:b w:val="0"/>
                <w:bCs w:val="0"/>
                <w:i/>
                <w:iCs/>
                <w:sz w:val="18"/>
                <w:szCs w:val="18"/>
                <w:lang w:val="pt-BR"/>
              </w:rPr>
            </w:pPr>
            <w:r w:rsidRPr="008954B9">
              <w:rPr>
                <w:rFonts w:ascii="Arial Narrow" w:hAnsi="Arial Narrow"/>
                <w:b w:val="0"/>
                <w:bCs w:val="0"/>
                <w:i/>
                <w:iCs/>
                <w:sz w:val="18"/>
                <w:szCs w:val="18"/>
                <w:lang w:val="pt-BR"/>
              </w:rPr>
              <w:t>RH / Gestão</w:t>
            </w:r>
          </w:p>
        </w:tc>
        <w:tc>
          <w:tcPr>
            <w:tcW w:w="1453" w:type="dxa"/>
            <w:hideMark/>
          </w:tcPr>
          <w:p w14:paraId="6F9CE867" w14:textId="773FC2E1"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60 dias</w:t>
            </w:r>
          </w:p>
        </w:tc>
        <w:tc>
          <w:tcPr>
            <w:tcW w:w="1445" w:type="dxa"/>
            <w:hideMark/>
          </w:tcPr>
          <w:p w14:paraId="718CA9FB" w14:textId="59C271B6"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120 dias</w:t>
            </w:r>
          </w:p>
        </w:tc>
        <w:tc>
          <w:tcPr>
            <w:tcW w:w="0" w:type="auto"/>
            <w:hideMark/>
          </w:tcPr>
          <w:p w14:paraId="3C61F80C" w14:textId="57C5F6CF"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 xml:space="preserve">Redução de estresse e </w:t>
            </w:r>
            <w:r w:rsidRPr="00E3652F">
              <w:rPr>
                <w:rFonts w:ascii="Arial Narrow" w:hAnsi="Arial Narrow"/>
                <w:b w:val="0"/>
                <w:bCs w:val="0"/>
              </w:rPr>
              <w:t>melhoria</w:t>
            </w:r>
            <w:r w:rsidRPr="0056208B">
              <w:rPr>
                <w:rFonts w:ascii="Arial Narrow" w:hAnsi="Arial Narrow"/>
                <w:b w:val="0"/>
                <w:bCs w:val="0"/>
              </w:rPr>
              <w:t xml:space="preserve"> no atendimento</w:t>
            </w:r>
          </w:p>
        </w:tc>
      </w:tr>
      <w:tr w:rsidR="00E3652F" w:rsidRPr="00BA1C18" w14:paraId="0EC5F336" w14:textId="77777777" w:rsidTr="009346BA">
        <w:tc>
          <w:tcPr>
            <w:tcW w:w="830" w:type="dxa"/>
            <w:hideMark/>
          </w:tcPr>
          <w:p w14:paraId="5F764E90" w14:textId="3509911B"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GES 07</w:t>
            </w:r>
          </w:p>
        </w:tc>
        <w:tc>
          <w:tcPr>
            <w:tcW w:w="2706" w:type="dxa"/>
            <w:hideMark/>
          </w:tcPr>
          <w:p w14:paraId="58B0CD71" w14:textId="226BB26B"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Postura prolongada</w:t>
            </w:r>
          </w:p>
        </w:tc>
        <w:tc>
          <w:tcPr>
            <w:tcW w:w="5714" w:type="dxa"/>
            <w:hideMark/>
          </w:tcPr>
          <w:p w14:paraId="11C64DCE" w14:textId="20FAE17F"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Orientação ergonômica e ajustes de posto de trabalho. NR-17</w:t>
            </w:r>
          </w:p>
        </w:tc>
        <w:tc>
          <w:tcPr>
            <w:tcW w:w="1475" w:type="dxa"/>
            <w:hideMark/>
          </w:tcPr>
          <w:p w14:paraId="7FA3A4EF" w14:textId="77777777" w:rsidR="00E3652F" w:rsidRPr="008954B9" w:rsidRDefault="00E3652F" w:rsidP="00E3652F">
            <w:pPr>
              <w:pStyle w:val="Ttulo1"/>
              <w:widowControl w:val="0"/>
              <w:autoSpaceDE w:val="0"/>
              <w:autoSpaceDN w:val="0"/>
              <w:rPr>
                <w:rFonts w:ascii="Arial Narrow" w:hAnsi="Arial Narrow"/>
                <w:b w:val="0"/>
                <w:bCs w:val="0"/>
                <w:i/>
                <w:iCs/>
                <w:sz w:val="18"/>
                <w:szCs w:val="18"/>
                <w:lang w:val="pt-BR"/>
              </w:rPr>
            </w:pPr>
            <w:r w:rsidRPr="008954B9">
              <w:rPr>
                <w:rFonts w:ascii="Arial Narrow" w:hAnsi="Arial Narrow"/>
                <w:b w:val="0"/>
                <w:bCs w:val="0"/>
                <w:i/>
                <w:iCs/>
                <w:sz w:val="18"/>
                <w:szCs w:val="18"/>
                <w:lang w:val="pt-BR"/>
              </w:rPr>
              <w:t>RH</w:t>
            </w:r>
          </w:p>
        </w:tc>
        <w:tc>
          <w:tcPr>
            <w:tcW w:w="1453" w:type="dxa"/>
            <w:hideMark/>
          </w:tcPr>
          <w:p w14:paraId="43FB6181" w14:textId="43E69FA2"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30 dias</w:t>
            </w:r>
          </w:p>
        </w:tc>
        <w:tc>
          <w:tcPr>
            <w:tcW w:w="1445" w:type="dxa"/>
            <w:hideMark/>
          </w:tcPr>
          <w:p w14:paraId="1DD8754C" w14:textId="2DB1BC4B"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90 dias</w:t>
            </w:r>
          </w:p>
        </w:tc>
        <w:tc>
          <w:tcPr>
            <w:tcW w:w="0" w:type="auto"/>
            <w:hideMark/>
          </w:tcPr>
          <w:p w14:paraId="14189983" w14:textId="1AEA7A5D"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Redução de queixas musculoesqueléticas</w:t>
            </w:r>
          </w:p>
        </w:tc>
      </w:tr>
      <w:tr w:rsidR="00E3652F" w:rsidRPr="00BA1C18" w14:paraId="412FD473" w14:textId="77777777" w:rsidTr="009346BA">
        <w:trPr>
          <w:trHeight w:val="592"/>
        </w:trPr>
        <w:tc>
          <w:tcPr>
            <w:tcW w:w="830" w:type="dxa"/>
            <w:hideMark/>
          </w:tcPr>
          <w:p w14:paraId="5B101012" w14:textId="565DD5E6"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GES 08</w:t>
            </w:r>
          </w:p>
        </w:tc>
        <w:tc>
          <w:tcPr>
            <w:tcW w:w="2706" w:type="dxa"/>
            <w:hideMark/>
          </w:tcPr>
          <w:p w14:paraId="124557E3" w14:textId="11DAF9F1" w:rsidR="00E3652F" w:rsidRPr="00E3652F" w:rsidRDefault="00E3652F" w:rsidP="00E3652F">
            <w:pPr>
              <w:pStyle w:val="Ttulo1"/>
              <w:widowControl w:val="0"/>
              <w:autoSpaceDE w:val="0"/>
              <w:autoSpaceDN w:val="0"/>
              <w:jc w:val="both"/>
              <w:rPr>
                <w:rFonts w:ascii="Arial Narrow" w:hAnsi="Arial Narrow"/>
                <w:b w:val="0"/>
                <w:bCs w:val="0"/>
              </w:rPr>
            </w:pPr>
            <w:r w:rsidRPr="0056208B">
              <w:rPr>
                <w:rFonts w:ascii="Arial Narrow" w:hAnsi="Arial Narrow"/>
                <w:b w:val="0"/>
                <w:bCs w:val="0"/>
              </w:rPr>
              <w:t>Resistência a mudanças</w:t>
            </w:r>
          </w:p>
        </w:tc>
        <w:tc>
          <w:tcPr>
            <w:tcW w:w="5714" w:type="dxa"/>
            <w:hideMark/>
          </w:tcPr>
          <w:p w14:paraId="09494EAC" w14:textId="2A59501E"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Treinamento em gestão de mudanças e melhoria da comunicação. NR-17</w:t>
            </w:r>
          </w:p>
        </w:tc>
        <w:tc>
          <w:tcPr>
            <w:tcW w:w="1475" w:type="dxa"/>
            <w:hideMark/>
          </w:tcPr>
          <w:p w14:paraId="5C5BE098" w14:textId="77777777" w:rsidR="00E3652F" w:rsidRPr="008954B9" w:rsidRDefault="00E3652F" w:rsidP="00E3652F">
            <w:pPr>
              <w:pStyle w:val="Ttulo1"/>
              <w:widowControl w:val="0"/>
              <w:autoSpaceDE w:val="0"/>
              <w:autoSpaceDN w:val="0"/>
              <w:rPr>
                <w:rFonts w:ascii="Arial Narrow" w:hAnsi="Arial Narrow"/>
                <w:b w:val="0"/>
                <w:bCs w:val="0"/>
                <w:i/>
                <w:iCs/>
                <w:sz w:val="18"/>
                <w:szCs w:val="18"/>
                <w:lang w:val="pt-BR"/>
              </w:rPr>
            </w:pPr>
            <w:r w:rsidRPr="008954B9">
              <w:rPr>
                <w:rFonts w:ascii="Arial Narrow" w:hAnsi="Arial Narrow"/>
                <w:b w:val="0"/>
                <w:bCs w:val="0"/>
                <w:i/>
                <w:iCs/>
                <w:sz w:val="18"/>
                <w:szCs w:val="18"/>
                <w:lang w:val="pt-BR"/>
              </w:rPr>
              <w:t>Gestão</w:t>
            </w:r>
          </w:p>
        </w:tc>
        <w:tc>
          <w:tcPr>
            <w:tcW w:w="1453" w:type="dxa"/>
            <w:hideMark/>
          </w:tcPr>
          <w:p w14:paraId="4BC40554" w14:textId="62E0BCAC"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60 dias</w:t>
            </w:r>
          </w:p>
        </w:tc>
        <w:tc>
          <w:tcPr>
            <w:tcW w:w="1445" w:type="dxa"/>
            <w:hideMark/>
          </w:tcPr>
          <w:p w14:paraId="3A0D46C0" w14:textId="07D44EB0"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120 dias</w:t>
            </w:r>
          </w:p>
        </w:tc>
        <w:tc>
          <w:tcPr>
            <w:tcW w:w="0" w:type="auto"/>
            <w:hideMark/>
          </w:tcPr>
          <w:p w14:paraId="2A60086C" w14:textId="2EBF9EE1" w:rsidR="00E3652F" w:rsidRPr="00E3652F" w:rsidRDefault="00E3652F" w:rsidP="00E3652F">
            <w:pPr>
              <w:pStyle w:val="Ttulo1"/>
              <w:widowControl w:val="0"/>
              <w:autoSpaceDE w:val="0"/>
              <w:autoSpaceDN w:val="0"/>
              <w:rPr>
                <w:rFonts w:ascii="Arial Narrow" w:hAnsi="Arial Narrow"/>
                <w:b w:val="0"/>
                <w:bCs w:val="0"/>
              </w:rPr>
            </w:pPr>
            <w:r w:rsidRPr="0056208B">
              <w:rPr>
                <w:rFonts w:ascii="Arial Narrow" w:hAnsi="Arial Narrow"/>
                <w:b w:val="0"/>
                <w:bCs w:val="0"/>
              </w:rPr>
              <w:t>Melhor adaptação às mudanças organizacionais</w:t>
            </w:r>
          </w:p>
        </w:tc>
      </w:tr>
    </w:tbl>
    <w:p w14:paraId="14C57E06" w14:textId="77777777" w:rsidR="00BA1C18" w:rsidRDefault="00BA1C18" w:rsidP="002457F0">
      <w:pPr>
        <w:pStyle w:val="Ttulo1"/>
        <w:ind w:left="0"/>
        <w:jc w:val="both"/>
        <w:rPr>
          <w:rFonts w:ascii="Arial Narrow" w:hAnsi="Arial Narrow"/>
          <w:sz w:val="24"/>
          <w:szCs w:val="24"/>
        </w:rPr>
        <w:sectPr w:rsidR="00BA1C18" w:rsidSect="00436ABE">
          <w:pgSz w:w="16840" w:h="11900" w:orient="landscape"/>
          <w:pgMar w:top="843" w:right="280" w:bottom="1134" w:left="540" w:header="720" w:footer="720" w:gutter="0"/>
          <w:cols w:space="720"/>
          <w:docGrid w:linePitch="299"/>
        </w:sectPr>
      </w:pPr>
    </w:p>
    <w:p w14:paraId="51F988B1" w14:textId="02DBACC6" w:rsidR="003B6CE7" w:rsidRPr="003603D1" w:rsidRDefault="00000000" w:rsidP="003B6CE7">
      <w:pPr>
        <w:jc w:val="both"/>
        <w:rPr>
          <w:rFonts w:ascii="Arial Narrow" w:hAnsi="Arial Narrow"/>
          <w:sz w:val="24"/>
          <w:szCs w:val="24"/>
        </w:rPr>
      </w:pPr>
      <w:r>
        <w:rPr>
          <w:rFonts w:ascii="Arial Narrow" w:hAnsi="Arial Narrow"/>
          <w:sz w:val="24"/>
          <w:szCs w:val="24"/>
        </w:rPr>
        <w:pict w14:anchorId="5333BCB7">
          <v:rect id="_x0000_i1055" style="width:0;height:1.5pt" o:hralign="center" o:hrstd="t" o:hr="t" fillcolor="#a0a0a0" stroked="f"/>
        </w:pict>
      </w:r>
    </w:p>
    <w:p w14:paraId="359EBAAF" w14:textId="77777777" w:rsidR="002457F0" w:rsidRDefault="002457F0" w:rsidP="002457F0">
      <w:pPr>
        <w:pStyle w:val="Ttulo1"/>
        <w:jc w:val="both"/>
        <w:rPr>
          <w:rFonts w:ascii="Arial Narrow" w:hAnsi="Arial Narrow"/>
          <w:sz w:val="24"/>
          <w:szCs w:val="24"/>
        </w:rPr>
      </w:pPr>
      <w:r w:rsidRPr="00D172E7">
        <w:rPr>
          <w:rFonts w:ascii="Arial Narrow" w:hAnsi="Arial Narrow"/>
          <w:sz w:val="24"/>
          <w:szCs w:val="24"/>
        </w:rPr>
        <w:t>13. CONSIDERAÇÕES FINAIS</w:t>
      </w:r>
    </w:p>
    <w:p w14:paraId="00BB98F7" w14:textId="77777777" w:rsidR="00E3652F" w:rsidRDefault="00E3652F" w:rsidP="00E3652F">
      <w:pPr>
        <w:pStyle w:val="Ttulo1"/>
        <w:spacing w:before="0"/>
        <w:jc w:val="both"/>
        <w:rPr>
          <w:rFonts w:ascii="Arial Narrow" w:hAnsi="Arial Narrow"/>
          <w:b w:val="0"/>
          <w:bCs w:val="0"/>
          <w:sz w:val="24"/>
          <w:szCs w:val="24"/>
          <w:lang w:val="pt-BR"/>
        </w:rPr>
      </w:pPr>
      <w:r w:rsidRPr="00E3652F">
        <w:rPr>
          <w:rFonts w:ascii="Arial Narrow" w:hAnsi="Arial Narrow"/>
          <w:b w:val="0"/>
          <w:bCs w:val="0"/>
          <w:sz w:val="24"/>
          <w:szCs w:val="24"/>
          <w:lang w:val="pt-BR"/>
        </w:rPr>
        <w:t>A presente Análise Ergonômica do Trabalho permitiu a compreensão aprofundada das condições reais de trabalho existentes na organização, evidenciando que, embora a empresa possua uma estrutura formalmente organizada, com definição clara de funções e processos operacionais estabelecidos, existem fragilidades relevantes que se manifestam principalmente na dimensão organizacional e psicossocial do trabalho. Essa constatação reforça a necessidade de superação da abordagem tradicional da ergonomia, centrada exclusivamente nos aspectos físicos, para a adoção de uma análise ampliada, capaz de identificar fatores imateriais que impactam diretamente a saúde e o desempenho dos trabalhadores.</w:t>
      </w:r>
    </w:p>
    <w:p w14:paraId="38436F41" w14:textId="77777777" w:rsidR="00E3652F" w:rsidRPr="00E3652F" w:rsidRDefault="00E3652F" w:rsidP="00E3652F">
      <w:pPr>
        <w:pStyle w:val="Ttulo1"/>
        <w:spacing w:before="0"/>
        <w:jc w:val="both"/>
        <w:rPr>
          <w:rFonts w:ascii="Arial Narrow" w:hAnsi="Arial Narrow"/>
          <w:b w:val="0"/>
          <w:bCs w:val="0"/>
          <w:sz w:val="24"/>
          <w:szCs w:val="24"/>
          <w:lang w:val="pt-BR"/>
        </w:rPr>
      </w:pPr>
    </w:p>
    <w:p w14:paraId="37E7F640" w14:textId="77777777" w:rsidR="00E3652F" w:rsidRDefault="00E3652F" w:rsidP="00E3652F">
      <w:pPr>
        <w:pStyle w:val="Ttulo1"/>
        <w:spacing w:before="0"/>
        <w:jc w:val="both"/>
        <w:rPr>
          <w:rFonts w:ascii="Arial Narrow" w:hAnsi="Arial Narrow"/>
          <w:b w:val="0"/>
          <w:bCs w:val="0"/>
          <w:sz w:val="24"/>
          <w:szCs w:val="24"/>
          <w:lang w:val="pt-BR"/>
        </w:rPr>
      </w:pPr>
      <w:r w:rsidRPr="00E3652F">
        <w:rPr>
          <w:rFonts w:ascii="Arial Narrow" w:hAnsi="Arial Narrow"/>
          <w:b w:val="0"/>
          <w:bCs w:val="0"/>
          <w:sz w:val="24"/>
          <w:szCs w:val="24"/>
          <w:lang w:val="pt-BR"/>
        </w:rPr>
        <w:t>Os dados analisados demonstram que o ambiente de trabalho apresenta características de estabilidade estrutural no nível macro, sustentadas por elementos positivos como a clareza de papéis e a existência de suporte social em parte dos setores. No entanto, essa estabilidade não se apresenta de forma homogênea, sendo fragilizada por fatores críticos identificados de maneira setorializada, o que revela um cenário organizacional mais complexo do que aquele observado em análises superficiais. A distribuição desigual dos riscos evidencia que determinados setores concentram níveis mais elevados de criticidade, exigindo intervenções específicas e direcionadas.</w:t>
      </w:r>
    </w:p>
    <w:p w14:paraId="13999634" w14:textId="77777777" w:rsidR="00E3652F" w:rsidRPr="00E3652F" w:rsidRDefault="00E3652F" w:rsidP="00E3652F">
      <w:pPr>
        <w:pStyle w:val="Ttulo1"/>
        <w:spacing w:before="0"/>
        <w:jc w:val="both"/>
        <w:rPr>
          <w:rFonts w:ascii="Arial Narrow" w:hAnsi="Arial Narrow"/>
          <w:b w:val="0"/>
          <w:bCs w:val="0"/>
          <w:sz w:val="24"/>
          <w:szCs w:val="24"/>
          <w:lang w:val="pt-BR"/>
        </w:rPr>
      </w:pPr>
    </w:p>
    <w:p w14:paraId="58DEC9C5" w14:textId="77777777" w:rsidR="00E3652F" w:rsidRDefault="00E3652F" w:rsidP="00E3652F">
      <w:pPr>
        <w:pStyle w:val="Ttulo1"/>
        <w:spacing w:before="0"/>
        <w:jc w:val="both"/>
        <w:rPr>
          <w:rFonts w:ascii="Arial Narrow" w:hAnsi="Arial Narrow"/>
          <w:b w:val="0"/>
          <w:bCs w:val="0"/>
          <w:sz w:val="24"/>
          <w:szCs w:val="24"/>
          <w:lang w:val="pt-BR"/>
        </w:rPr>
      </w:pPr>
      <w:r w:rsidRPr="00E3652F">
        <w:rPr>
          <w:rFonts w:ascii="Arial Narrow" w:hAnsi="Arial Narrow"/>
          <w:b w:val="0"/>
          <w:bCs w:val="0"/>
          <w:sz w:val="24"/>
          <w:szCs w:val="24"/>
          <w:lang w:val="pt-BR"/>
        </w:rPr>
        <w:t>Dentre os principais achados, destaca-se a baixa autonomia no trabalho como elemento central na configuração dos riscos ergonômicos, uma vez que limita a capacidade dos trabalhadores de organizar suas atividades, gerenciar pausas e adaptar-se às demandas operacionais. Esse fator, associado à carga cognitiva elevada e às exigências emocionais inerentes às atividades desenvolvidas pela empresa, contribui para a formação de um ambiente propício ao desgaste mental e ao desenvolvimento de agravos à saúde.</w:t>
      </w:r>
    </w:p>
    <w:p w14:paraId="2F5E7F42" w14:textId="77777777" w:rsidR="00E3652F" w:rsidRPr="00E3652F" w:rsidRDefault="00E3652F" w:rsidP="00E3652F">
      <w:pPr>
        <w:pStyle w:val="Ttulo1"/>
        <w:spacing w:before="0"/>
        <w:jc w:val="both"/>
        <w:rPr>
          <w:rFonts w:ascii="Arial Narrow" w:hAnsi="Arial Narrow"/>
          <w:b w:val="0"/>
          <w:bCs w:val="0"/>
          <w:sz w:val="24"/>
          <w:szCs w:val="24"/>
          <w:lang w:val="pt-BR"/>
        </w:rPr>
      </w:pPr>
    </w:p>
    <w:p w14:paraId="75EF6BAC" w14:textId="77777777" w:rsidR="00E3652F" w:rsidRDefault="00E3652F" w:rsidP="00E3652F">
      <w:pPr>
        <w:pStyle w:val="Ttulo1"/>
        <w:spacing w:before="0"/>
        <w:jc w:val="both"/>
        <w:rPr>
          <w:rFonts w:ascii="Arial Narrow" w:hAnsi="Arial Narrow"/>
          <w:b w:val="0"/>
          <w:bCs w:val="0"/>
          <w:sz w:val="24"/>
          <w:szCs w:val="24"/>
          <w:lang w:val="pt-BR"/>
        </w:rPr>
      </w:pPr>
      <w:r w:rsidRPr="00E3652F">
        <w:rPr>
          <w:rFonts w:ascii="Arial Narrow" w:hAnsi="Arial Narrow"/>
          <w:b w:val="0"/>
          <w:bCs w:val="0"/>
          <w:sz w:val="24"/>
          <w:szCs w:val="24"/>
          <w:lang w:val="pt-BR"/>
        </w:rPr>
        <w:t>Outro aspecto relevante refere-se às fragilidades identificadas no ambiente social de trabalho, especialmente no setor de higienização, onde a deterioração das relações interpessoais configura risco psicossocial elevado. Esse cenário demonstra que a qualidade das relações humanas no ambiente laboral exerce influência direta sobre a percepção das condições de trabalho e sobre a saúde mental dos trabalhadores, sendo elemento essencial a ser considerado na gestão organizacional.</w:t>
      </w:r>
    </w:p>
    <w:p w14:paraId="07EA69AE" w14:textId="77777777" w:rsidR="00E3652F" w:rsidRPr="00E3652F" w:rsidRDefault="00E3652F" w:rsidP="00E3652F">
      <w:pPr>
        <w:pStyle w:val="Ttulo1"/>
        <w:spacing w:before="0"/>
        <w:jc w:val="both"/>
        <w:rPr>
          <w:rFonts w:ascii="Arial Narrow" w:hAnsi="Arial Narrow"/>
          <w:b w:val="0"/>
          <w:bCs w:val="0"/>
          <w:sz w:val="24"/>
          <w:szCs w:val="24"/>
          <w:lang w:val="pt-BR"/>
        </w:rPr>
      </w:pPr>
    </w:p>
    <w:p w14:paraId="7D028EE8" w14:textId="77777777" w:rsidR="00E3652F" w:rsidRPr="00E3652F" w:rsidRDefault="00E3652F" w:rsidP="00E3652F">
      <w:pPr>
        <w:pStyle w:val="Ttulo1"/>
        <w:spacing w:before="0"/>
        <w:jc w:val="both"/>
        <w:rPr>
          <w:rFonts w:ascii="Arial Narrow" w:hAnsi="Arial Narrow"/>
          <w:b w:val="0"/>
          <w:bCs w:val="0"/>
          <w:sz w:val="24"/>
          <w:szCs w:val="24"/>
          <w:lang w:val="pt-BR"/>
        </w:rPr>
      </w:pPr>
      <w:r w:rsidRPr="00E3652F">
        <w:rPr>
          <w:rFonts w:ascii="Arial Narrow" w:hAnsi="Arial Narrow"/>
          <w:b w:val="0"/>
          <w:bCs w:val="0"/>
          <w:sz w:val="24"/>
          <w:szCs w:val="24"/>
          <w:lang w:val="pt-BR"/>
        </w:rPr>
        <w:t>Adicionalmente, a análise evidencia que a carga de trabalho não se distribui de forma equilibrada entre as diferentes dimensões ergonômicas, havendo predominância da carga psicossocial sobre a carga física, o que caracteriza um perfil de risco contemporâneo, típico de organizações que operam com atividades de alta exigência emocional e organizacional. Dessa forma, conclui-se que as condições de trabalho, embora não apresentem riscos físicos críticos, demandam intervenção técnica estruturada, com foco na reorganização do trabalho, melhoria do ambiente social e promoção da saúde mental ocupacional.</w:t>
      </w:r>
    </w:p>
    <w:p w14:paraId="7D02F9C6" w14:textId="05E95F62" w:rsidR="002457F0" w:rsidRDefault="00000000" w:rsidP="003B6CE7">
      <w:pPr>
        <w:pStyle w:val="Ttulo1"/>
        <w:jc w:val="both"/>
        <w:rPr>
          <w:rFonts w:ascii="Arial Narrow" w:hAnsi="Arial Narrow"/>
          <w:sz w:val="24"/>
          <w:szCs w:val="24"/>
        </w:rPr>
      </w:pPr>
      <w:r>
        <w:rPr>
          <w:rFonts w:ascii="Arial Narrow" w:hAnsi="Arial Narrow"/>
          <w:sz w:val="24"/>
          <w:szCs w:val="24"/>
        </w:rPr>
        <w:pict w14:anchorId="3B1A9596">
          <v:rect id="_x0000_i1056" style="width:0;height:1.5pt" o:hralign="center" o:hrstd="t" o:hr="t" fillcolor="#a0a0a0" stroked="f"/>
        </w:pict>
      </w:r>
    </w:p>
    <w:p w14:paraId="6CFDDD6B" w14:textId="6494AE45" w:rsidR="003B6CE7" w:rsidRDefault="003B6CE7" w:rsidP="00BA1C18">
      <w:pPr>
        <w:pStyle w:val="Ttulo1"/>
        <w:spacing w:before="0"/>
        <w:jc w:val="both"/>
        <w:rPr>
          <w:rFonts w:ascii="Arial Narrow" w:hAnsi="Arial Narrow"/>
          <w:sz w:val="24"/>
          <w:szCs w:val="24"/>
        </w:rPr>
      </w:pPr>
      <w:r w:rsidRPr="00A128DD">
        <w:rPr>
          <w:rFonts w:ascii="Arial Narrow" w:hAnsi="Arial Narrow"/>
          <w:sz w:val="24"/>
          <w:szCs w:val="24"/>
        </w:rPr>
        <w:t>14. INTEGRAÇÃO DA AET AO PGR (NR-01)</w:t>
      </w:r>
    </w:p>
    <w:p w14:paraId="7C54B478" w14:textId="77777777" w:rsidR="00E3652F" w:rsidRPr="00A128DD" w:rsidRDefault="00E3652F" w:rsidP="00BA1C18">
      <w:pPr>
        <w:pStyle w:val="Ttulo1"/>
        <w:spacing w:before="0"/>
        <w:jc w:val="both"/>
        <w:rPr>
          <w:rFonts w:ascii="Arial Narrow" w:hAnsi="Arial Narrow"/>
          <w:sz w:val="24"/>
          <w:szCs w:val="24"/>
        </w:rPr>
      </w:pPr>
    </w:p>
    <w:p w14:paraId="4350A3DA" w14:textId="77777777" w:rsidR="00E3652F" w:rsidRPr="00E3652F" w:rsidRDefault="00E3652F" w:rsidP="00E3652F">
      <w:pPr>
        <w:jc w:val="both"/>
        <w:rPr>
          <w:rFonts w:ascii="Arial Narrow" w:hAnsi="Arial Narrow"/>
          <w:lang w:val="pt-BR"/>
        </w:rPr>
      </w:pPr>
      <w:r w:rsidRPr="00E3652F">
        <w:rPr>
          <w:rFonts w:ascii="Arial Narrow" w:hAnsi="Arial Narrow"/>
          <w:lang w:val="pt-BR"/>
        </w:rPr>
        <w:t>A presente Análise Ergonômica do Trabalho integra-se de forma direta, sistemática e obrigatória ao Programa de Gerenciamento de Riscos (PGR), conforme estabelecido pela Norma Regulamentadora nº 01, constituindo instrumento técnico essencial para a gestão dos riscos ergonômicos identificados no ambiente de trabalho. Essa integração não se limita à simples incorporação dos resultados da AET ao inventário de riscos, mas implica na efetiva utilização das informações obtidas como base para a tomada de decisões, planejamento de ações e monitoramento contínuo das condições de trabalho.</w:t>
      </w:r>
    </w:p>
    <w:p w14:paraId="07AAA99B" w14:textId="77777777" w:rsidR="00E3652F" w:rsidRDefault="00E3652F" w:rsidP="00E3652F">
      <w:pPr>
        <w:jc w:val="both"/>
        <w:rPr>
          <w:rFonts w:ascii="Arial Narrow" w:hAnsi="Arial Narrow"/>
          <w:lang w:val="pt-BR"/>
        </w:rPr>
      </w:pPr>
      <w:r w:rsidRPr="00E3652F">
        <w:rPr>
          <w:rFonts w:ascii="Arial Narrow" w:hAnsi="Arial Narrow"/>
          <w:lang w:val="pt-BR"/>
        </w:rPr>
        <w:t>Os fatores de risco identificados, especialmente aqueles relacionados à baixa autonomia no trabalho, conflitos interpessoais, sobrecarga organizacional, falhas de comunicação e exigência emocional elevada, devem ser formalmente registrados no inventário de riscos do PGR, com descrição detalhada dos agentes, fontes geradoras, possíveis agravos à saúde e circunstâncias de exposição. A avaliação desses riscos deve ser realizada com base em critérios técnicos de severidade e probabilidade, permitindo a classificação adequada do nível de risco e a priorização das ações de controle.</w:t>
      </w:r>
    </w:p>
    <w:p w14:paraId="7F0EA9B7" w14:textId="77777777" w:rsidR="00E3652F" w:rsidRPr="00E3652F" w:rsidRDefault="00E3652F" w:rsidP="00E3652F">
      <w:pPr>
        <w:jc w:val="both"/>
        <w:rPr>
          <w:rFonts w:ascii="Arial Narrow" w:hAnsi="Arial Narrow"/>
          <w:lang w:val="pt-BR"/>
        </w:rPr>
      </w:pPr>
    </w:p>
    <w:p w14:paraId="393956C2" w14:textId="77777777" w:rsidR="00E3652F" w:rsidRDefault="00E3652F" w:rsidP="00E3652F">
      <w:pPr>
        <w:jc w:val="both"/>
        <w:rPr>
          <w:rFonts w:ascii="Arial Narrow" w:hAnsi="Arial Narrow"/>
          <w:lang w:val="pt-BR"/>
        </w:rPr>
      </w:pPr>
      <w:r w:rsidRPr="00E3652F">
        <w:rPr>
          <w:rFonts w:ascii="Arial Narrow" w:hAnsi="Arial Narrow"/>
          <w:lang w:val="pt-BR"/>
        </w:rPr>
        <w:t>As medidas de controle propostas nesta AET devem ser incorporadas ao plano de ação do PGR, contemplando intervenções de natureza administrativa, organizacional e psicossocial, com definição clara de responsáveis, prazos de implantação, prazos de reavaliação e indicadores de efetividade. Essa integração garante que as ações não sejam tratadas de forma isolada, mas sim como parte de um sistema contínuo de gestão de riscos ocupacionais.</w:t>
      </w:r>
    </w:p>
    <w:p w14:paraId="269307F9" w14:textId="77777777" w:rsidR="00E3652F" w:rsidRPr="00E3652F" w:rsidRDefault="00E3652F" w:rsidP="00E3652F">
      <w:pPr>
        <w:jc w:val="both"/>
        <w:rPr>
          <w:rFonts w:ascii="Arial Narrow" w:hAnsi="Arial Narrow"/>
          <w:lang w:val="pt-BR"/>
        </w:rPr>
      </w:pPr>
    </w:p>
    <w:p w14:paraId="67C213D6" w14:textId="77777777" w:rsidR="00E3652F" w:rsidRDefault="00E3652F" w:rsidP="00E3652F">
      <w:pPr>
        <w:jc w:val="both"/>
        <w:rPr>
          <w:rFonts w:ascii="Arial Narrow" w:hAnsi="Arial Narrow"/>
          <w:lang w:val="pt-BR"/>
        </w:rPr>
      </w:pPr>
      <w:r w:rsidRPr="00E3652F">
        <w:rPr>
          <w:rFonts w:ascii="Arial Narrow" w:hAnsi="Arial Narrow"/>
          <w:lang w:val="pt-BR"/>
        </w:rPr>
        <w:t>Além disso, a integração entre AET e PGR exige a implementação de um processo permanente de monitoramento, com reavaliações periódicas das condições de trabalho, acompanhamento de indicadores como absenteísmo, rotatividade, queixas ocupacionais e resultados de avaliações psicossociais, bem como revisão contínua das medidas adotadas. A utilização da AET como instrumento dinâmico dentro do PGR permite a identificação precoce de novos riscos e a adaptação das estratégias de controle às mudanças organizacionais.</w:t>
      </w:r>
    </w:p>
    <w:p w14:paraId="7B7F896B" w14:textId="77777777" w:rsidR="00E3652F" w:rsidRPr="00E3652F" w:rsidRDefault="00E3652F" w:rsidP="00E3652F">
      <w:pPr>
        <w:jc w:val="both"/>
        <w:rPr>
          <w:rFonts w:ascii="Arial Narrow" w:hAnsi="Arial Narrow"/>
          <w:lang w:val="pt-BR"/>
        </w:rPr>
      </w:pPr>
    </w:p>
    <w:p w14:paraId="1B7FDDE6" w14:textId="77777777" w:rsidR="00E3652F" w:rsidRPr="00E3652F" w:rsidRDefault="00E3652F" w:rsidP="00E3652F">
      <w:pPr>
        <w:jc w:val="both"/>
        <w:rPr>
          <w:rFonts w:ascii="Arial Narrow" w:hAnsi="Arial Narrow"/>
          <w:lang w:val="pt-BR"/>
        </w:rPr>
      </w:pPr>
      <w:r w:rsidRPr="00E3652F">
        <w:rPr>
          <w:rFonts w:ascii="Arial Narrow" w:hAnsi="Arial Narrow"/>
          <w:lang w:val="pt-BR"/>
        </w:rPr>
        <w:t>Dessa forma, a AET passa a desempenhar papel estratégico no gerenciamento de riscos ocupacionais, assegurando que os riscos ergonômicos, especialmente aqueles de natureza psicossocial, sejam tratados com o mesmo nível de prioridade e rigor técnico aplicado aos demais riscos ocupacionais.</w:t>
      </w:r>
    </w:p>
    <w:p w14:paraId="08EE2A90" w14:textId="77777777" w:rsidR="003B6CE7" w:rsidRPr="003603D1" w:rsidRDefault="00000000" w:rsidP="003B6CE7">
      <w:pPr>
        <w:jc w:val="both"/>
        <w:rPr>
          <w:rFonts w:ascii="Arial Narrow" w:hAnsi="Arial Narrow"/>
          <w:sz w:val="24"/>
          <w:szCs w:val="24"/>
        </w:rPr>
      </w:pPr>
      <w:r>
        <w:rPr>
          <w:rFonts w:ascii="Arial Narrow" w:hAnsi="Arial Narrow"/>
          <w:sz w:val="24"/>
          <w:szCs w:val="24"/>
        </w:rPr>
        <w:pict w14:anchorId="45306F34">
          <v:rect id="_x0000_i1057" style="width:0;height:1.5pt" o:hralign="center" o:hrstd="t" o:hr="t" fillcolor="#a0a0a0" stroked="f"/>
        </w:pict>
      </w:r>
    </w:p>
    <w:p w14:paraId="33E39C12" w14:textId="77777777" w:rsidR="003B6CE7" w:rsidRDefault="003B6CE7" w:rsidP="003B6CE7">
      <w:pPr>
        <w:pStyle w:val="Ttulo1"/>
        <w:jc w:val="both"/>
        <w:rPr>
          <w:rFonts w:ascii="Arial Narrow" w:hAnsi="Arial Narrow"/>
          <w:sz w:val="24"/>
          <w:szCs w:val="24"/>
        </w:rPr>
      </w:pPr>
      <w:r w:rsidRPr="003603D1">
        <w:rPr>
          <w:rFonts w:ascii="Arial Narrow" w:hAnsi="Arial Narrow"/>
          <w:sz w:val="24"/>
          <w:szCs w:val="24"/>
        </w:rPr>
        <w:t>15. CONCLUSÃO</w:t>
      </w:r>
    </w:p>
    <w:p w14:paraId="7AAB85B4" w14:textId="77777777" w:rsidR="00E3652F" w:rsidRDefault="00E3652F" w:rsidP="00E3652F">
      <w:pPr>
        <w:widowControl/>
        <w:autoSpaceDE/>
        <w:autoSpaceDN/>
        <w:jc w:val="both"/>
        <w:rPr>
          <w:rFonts w:ascii="Arial Narrow" w:hAnsi="Arial Narrow"/>
          <w:sz w:val="24"/>
          <w:szCs w:val="24"/>
          <w:lang w:val="pt-BR"/>
        </w:rPr>
      </w:pPr>
      <w:r w:rsidRPr="00E3652F">
        <w:rPr>
          <w:rFonts w:ascii="Arial Narrow" w:hAnsi="Arial Narrow"/>
          <w:sz w:val="24"/>
          <w:szCs w:val="24"/>
          <w:lang w:val="pt-BR"/>
        </w:rPr>
        <w:t>A presente Análise Ergonômica do Trabalho, desenvolvida com base em critérios técnico-científicos e alinhada às diretrizes estabelecidas pelas Normas Regulamentadoras nº 17 e nº 01, permite afirmar, de forma consistente e fundamentada, que o ambiente laboral da empresa SOCIEDADE RECANTO VERDE – ASSISTÊNCIA PÓSTUMA LTDA – ME apresenta um perfil ergonômico contemporâneo, caracterizado pela predominância de riscos organizacionais e psicossociais, os quais, embora muitas vezes subestimados em análises tradicionais, configuram atualmente os principais determinantes de adoecimento ocupacional.</w:t>
      </w:r>
    </w:p>
    <w:p w14:paraId="1B819210" w14:textId="77777777" w:rsidR="00E3652F" w:rsidRPr="00E3652F" w:rsidRDefault="00E3652F" w:rsidP="00E3652F">
      <w:pPr>
        <w:widowControl/>
        <w:autoSpaceDE/>
        <w:autoSpaceDN/>
        <w:jc w:val="both"/>
        <w:rPr>
          <w:rFonts w:ascii="Arial Narrow" w:hAnsi="Arial Narrow"/>
          <w:sz w:val="24"/>
          <w:szCs w:val="24"/>
          <w:lang w:val="pt-BR"/>
        </w:rPr>
      </w:pPr>
    </w:p>
    <w:p w14:paraId="21354AE5" w14:textId="77777777" w:rsidR="00E3652F" w:rsidRDefault="00E3652F" w:rsidP="00E3652F">
      <w:pPr>
        <w:widowControl/>
        <w:autoSpaceDE/>
        <w:autoSpaceDN/>
        <w:jc w:val="both"/>
        <w:rPr>
          <w:rFonts w:ascii="Arial Narrow" w:hAnsi="Arial Narrow"/>
          <w:sz w:val="24"/>
          <w:szCs w:val="24"/>
          <w:lang w:val="pt-BR"/>
        </w:rPr>
      </w:pPr>
      <w:r w:rsidRPr="00E3652F">
        <w:rPr>
          <w:rFonts w:ascii="Arial Narrow" w:hAnsi="Arial Narrow"/>
          <w:sz w:val="24"/>
          <w:szCs w:val="24"/>
          <w:lang w:val="pt-BR"/>
        </w:rPr>
        <w:t>A avaliação integrada das condições de trabalho evidencia que a organização possui uma estrutura formal bem definida, com destaque para a elevada clareza de papéis e responsabilidades, fator este que, sob a ótica ergonômica, representa elemento protetivo relevante. Todavia, essa estrutura, apesar de funcional no plano teórico, não se traduz integralmente em condições reais de trabalho adequadas, sendo possível identificar um descompasso entre o trabalho prescrito e a atividade efetivamente realizada, especialmente no que se refere à autonomia operacional, à gestão das demandas e à dinâmica das relações interpessoais.</w:t>
      </w:r>
    </w:p>
    <w:p w14:paraId="5F9FAF28" w14:textId="77777777" w:rsidR="00E3652F" w:rsidRPr="00E3652F" w:rsidRDefault="00E3652F" w:rsidP="00E3652F">
      <w:pPr>
        <w:widowControl/>
        <w:autoSpaceDE/>
        <w:autoSpaceDN/>
        <w:jc w:val="both"/>
        <w:rPr>
          <w:rFonts w:ascii="Arial Narrow" w:hAnsi="Arial Narrow"/>
          <w:sz w:val="24"/>
          <w:szCs w:val="24"/>
          <w:lang w:val="pt-BR"/>
        </w:rPr>
      </w:pPr>
    </w:p>
    <w:p w14:paraId="1486FA74" w14:textId="77777777" w:rsidR="00E3652F" w:rsidRDefault="00E3652F" w:rsidP="00E3652F">
      <w:pPr>
        <w:widowControl/>
        <w:autoSpaceDE/>
        <w:autoSpaceDN/>
        <w:jc w:val="both"/>
        <w:rPr>
          <w:rFonts w:ascii="Arial Narrow" w:hAnsi="Arial Narrow"/>
          <w:sz w:val="24"/>
          <w:szCs w:val="24"/>
          <w:lang w:val="pt-BR"/>
        </w:rPr>
      </w:pPr>
      <w:r w:rsidRPr="00E3652F">
        <w:rPr>
          <w:rFonts w:ascii="Arial Narrow" w:hAnsi="Arial Narrow"/>
          <w:sz w:val="24"/>
          <w:szCs w:val="24"/>
          <w:lang w:val="pt-BR"/>
        </w:rPr>
        <w:t>O principal vetor de risco identificado ao longo da análise é a baixa autonomia no trabalho, a qual se apresenta de forma transversal na organização e com maior intensidade em setores críticos, como o transporte. Sob o ponto de vista ergonômico, a limitação da autonomia representa um dos fatores mais relevantes na gênese do estresse ocupacional, uma vez que impede o trabalhador de exercer controle sobre o ritmo, a organização e a execução de suas atividades, reduzindo sua capacidade de adaptação às variabilidades do processo produtivo. Tal condição, quando associada à necessidade de tomada de decisão, atenção contínua e responsabilidade operacional, configura um cenário de sobrecarga cognitiva e organizacional estrutural, com elevado potencial de impacto sobre a saúde mental.</w:t>
      </w:r>
    </w:p>
    <w:p w14:paraId="49ECA6C6" w14:textId="77777777" w:rsidR="00E3652F" w:rsidRPr="00E3652F" w:rsidRDefault="00E3652F" w:rsidP="00E3652F">
      <w:pPr>
        <w:widowControl/>
        <w:autoSpaceDE/>
        <w:autoSpaceDN/>
        <w:jc w:val="both"/>
        <w:rPr>
          <w:rFonts w:ascii="Arial Narrow" w:hAnsi="Arial Narrow"/>
          <w:sz w:val="24"/>
          <w:szCs w:val="24"/>
          <w:lang w:val="pt-BR"/>
        </w:rPr>
      </w:pPr>
    </w:p>
    <w:p w14:paraId="1942DDA7" w14:textId="77777777" w:rsidR="00E3652F" w:rsidRDefault="00E3652F" w:rsidP="00E3652F">
      <w:pPr>
        <w:widowControl/>
        <w:autoSpaceDE/>
        <w:autoSpaceDN/>
        <w:jc w:val="both"/>
        <w:rPr>
          <w:rFonts w:ascii="Arial Narrow" w:hAnsi="Arial Narrow"/>
          <w:sz w:val="24"/>
          <w:szCs w:val="24"/>
          <w:lang w:val="pt-BR"/>
        </w:rPr>
      </w:pPr>
      <w:r w:rsidRPr="00E3652F">
        <w:rPr>
          <w:rFonts w:ascii="Arial Narrow" w:hAnsi="Arial Narrow"/>
          <w:sz w:val="24"/>
          <w:szCs w:val="24"/>
          <w:lang w:val="pt-BR"/>
        </w:rPr>
        <w:t>Paralelamente, a análise evidencia a presença de ambientes interpessoais fragilizados, especialmente no setor de higienização, onde foram identificados indícios claros de deterioração das relações sociais de trabalho, caracterizados por baixo suporte entre colegas, comunicação deficiente e possível configuração de ambiente hostil. Esse conjunto de fatores, sob a perspectiva psicossocial, representa condição altamente favorável ao desenvolvimento de agravos como ansiedade, esgotamento emocional, desmotivação e transtornos adaptativos, podendo inclusive evoluir para quadros mais complexos, como a síndrome de burnout, dependendo da persistência das condições adversas.</w:t>
      </w:r>
    </w:p>
    <w:p w14:paraId="653298AD" w14:textId="77777777" w:rsidR="00E3652F" w:rsidRPr="00E3652F" w:rsidRDefault="00E3652F" w:rsidP="00E3652F">
      <w:pPr>
        <w:widowControl/>
        <w:autoSpaceDE/>
        <w:autoSpaceDN/>
        <w:jc w:val="both"/>
        <w:rPr>
          <w:rFonts w:ascii="Arial Narrow" w:hAnsi="Arial Narrow"/>
          <w:sz w:val="24"/>
          <w:szCs w:val="24"/>
          <w:lang w:val="pt-BR"/>
        </w:rPr>
      </w:pPr>
    </w:p>
    <w:p w14:paraId="353E1B46" w14:textId="77777777" w:rsidR="00E3652F" w:rsidRDefault="00E3652F" w:rsidP="00E3652F">
      <w:pPr>
        <w:widowControl/>
        <w:autoSpaceDE/>
        <w:autoSpaceDN/>
        <w:jc w:val="both"/>
        <w:rPr>
          <w:rFonts w:ascii="Arial Narrow" w:hAnsi="Arial Narrow"/>
          <w:sz w:val="24"/>
          <w:szCs w:val="24"/>
          <w:lang w:val="pt-BR"/>
        </w:rPr>
      </w:pPr>
      <w:r w:rsidRPr="00E3652F">
        <w:rPr>
          <w:rFonts w:ascii="Arial Narrow" w:hAnsi="Arial Narrow"/>
          <w:sz w:val="24"/>
          <w:szCs w:val="24"/>
          <w:lang w:val="pt-BR"/>
        </w:rPr>
        <w:t>Outro elemento de grande relevância identificado refere-se à natureza intrínseca das atividades desenvolvidas pela empresa, inseridas no segmento funerário, o que implica exposição contínua dos trabalhadores a situações de sofrimento humano, luto e fragilidade emocional de terceiros. Essa característica adiciona uma camada adicional de complexidade à análise ergonômica, uma vez que eleva significativamente a exigência emocional das atividades, demandando não apenas competências técnicas, mas também elevado nível de controle psicológico, empatia e resiliência emocional. Quando não devidamente gerenciada, essa exigência pode contribuir de forma significativa para o desgaste psíquico e o adoecimento ocupacional.</w:t>
      </w:r>
    </w:p>
    <w:p w14:paraId="72B1BF2A" w14:textId="77777777" w:rsidR="00E3652F" w:rsidRPr="00E3652F" w:rsidRDefault="00E3652F" w:rsidP="00E3652F">
      <w:pPr>
        <w:widowControl/>
        <w:autoSpaceDE/>
        <w:autoSpaceDN/>
        <w:jc w:val="both"/>
        <w:rPr>
          <w:rFonts w:ascii="Arial Narrow" w:hAnsi="Arial Narrow"/>
          <w:sz w:val="24"/>
          <w:szCs w:val="24"/>
          <w:lang w:val="pt-BR"/>
        </w:rPr>
      </w:pPr>
    </w:p>
    <w:p w14:paraId="2AA90A79" w14:textId="77777777" w:rsidR="00E3652F" w:rsidRDefault="00E3652F" w:rsidP="00E3652F">
      <w:pPr>
        <w:widowControl/>
        <w:autoSpaceDE/>
        <w:autoSpaceDN/>
        <w:jc w:val="both"/>
        <w:rPr>
          <w:rFonts w:ascii="Arial Narrow" w:hAnsi="Arial Narrow"/>
          <w:sz w:val="24"/>
          <w:szCs w:val="24"/>
          <w:lang w:val="pt-BR"/>
        </w:rPr>
      </w:pPr>
      <w:r w:rsidRPr="00E3652F">
        <w:rPr>
          <w:rFonts w:ascii="Arial Narrow" w:hAnsi="Arial Narrow"/>
          <w:sz w:val="24"/>
          <w:szCs w:val="24"/>
          <w:lang w:val="pt-BR"/>
        </w:rPr>
        <w:t>A análise da carga de trabalho demonstra, de forma inequívoca, que há predominância da carga psicossocial sobre as demais dimensões, sendo esta amplificada pela combinação de fatores como baixa autonomia, exigência emocional elevada, conflitos interpessoais e falhas na comunicação organizacional. A carga cognitiva, por sua vez, apresenta-se como elemento relevante em setores específicos, enquanto a carga física assume papel secundário, não configurando fator crítico isolado, mas atuando como elemento agravante quando associada às demais dimensões.</w:t>
      </w:r>
    </w:p>
    <w:p w14:paraId="07987A33" w14:textId="77777777" w:rsidR="00E3652F" w:rsidRPr="00E3652F" w:rsidRDefault="00E3652F" w:rsidP="00E3652F">
      <w:pPr>
        <w:widowControl/>
        <w:autoSpaceDE/>
        <w:autoSpaceDN/>
        <w:jc w:val="both"/>
        <w:rPr>
          <w:rFonts w:ascii="Arial Narrow" w:hAnsi="Arial Narrow"/>
          <w:sz w:val="24"/>
          <w:szCs w:val="24"/>
          <w:lang w:val="pt-BR"/>
        </w:rPr>
      </w:pPr>
    </w:p>
    <w:p w14:paraId="320386B8" w14:textId="05C3E109" w:rsidR="00E3652F" w:rsidRDefault="00E3652F" w:rsidP="00E3652F">
      <w:pPr>
        <w:widowControl/>
        <w:autoSpaceDE/>
        <w:autoSpaceDN/>
        <w:jc w:val="both"/>
        <w:rPr>
          <w:rFonts w:ascii="Arial Narrow" w:hAnsi="Arial Narrow"/>
          <w:sz w:val="24"/>
          <w:szCs w:val="24"/>
          <w:lang w:val="pt-BR"/>
        </w:rPr>
      </w:pPr>
      <w:r w:rsidRPr="00E3652F">
        <w:rPr>
          <w:rFonts w:ascii="Arial Narrow" w:hAnsi="Arial Narrow"/>
          <w:sz w:val="24"/>
          <w:szCs w:val="24"/>
          <w:lang w:val="pt-BR"/>
        </w:rPr>
        <w:t xml:space="preserve">Importante destacar que os riscos identificados não se distribuem de forma homogênea na organização, configurando um modelo de risco ergonômico </w:t>
      </w:r>
      <w:r>
        <w:rPr>
          <w:rFonts w:ascii="Arial Narrow" w:hAnsi="Arial Narrow"/>
          <w:sz w:val="24"/>
          <w:szCs w:val="24"/>
          <w:lang w:val="pt-BR"/>
        </w:rPr>
        <w:t>no setor</w:t>
      </w:r>
      <w:r w:rsidRPr="00E3652F">
        <w:rPr>
          <w:rFonts w:ascii="Arial Narrow" w:hAnsi="Arial Narrow"/>
          <w:sz w:val="24"/>
          <w:szCs w:val="24"/>
          <w:lang w:val="pt-BR"/>
        </w:rPr>
        <w:t>, no qual determinados setores concentram níveis significativamente mais elevados de criticidade. Essa característica exige abordagem técnica diferenciada, uma vez que a adoção de medidas genéricas tende a não produzir resultados efetivos na mitigação dos riscos. A necessidade de intervenções direcionadas por setor, com foco nas particularidades de cada atividade, constitui elemento central para a eficácia das ações propostas.</w:t>
      </w:r>
    </w:p>
    <w:p w14:paraId="07BD5DD9" w14:textId="77777777" w:rsidR="00E3652F" w:rsidRPr="00E3652F" w:rsidRDefault="00E3652F" w:rsidP="00E3652F">
      <w:pPr>
        <w:widowControl/>
        <w:autoSpaceDE/>
        <w:autoSpaceDN/>
        <w:jc w:val="both"/>
        <w:rPr>
          <w:rFonts w:ascii="Arial Narrow" w:hAnsi="Arial Narrow"/>
          <w:sz w:val="24"/>
          <w:szCs w:val="24"/>
          <w:lang w:val="pt-BR"/>
        </w:rPr>
      </w:pPr>
    </w:p>
    <w:p w14:paraId="4C54149D" w14:textId="77777777" w:rsidR="00E3652F" w:rsidRPr="00E3652F" w:rsidRDefault="00E3652F" w:rsidP="00E3652F">
      <w:pPr>
        <w:widowControl/>
        <w:autoSpaceDE/>
        <w:autoSpaceDN/>
        <w:jc w:val="both"/>
        <w:rPr>
          <w:rFonts w:ascii="Arial Narrow" w:hAnsi="Arial Narrow"/>
          <w:sz w:val="24"/>
          <w:szCs w:val="24"/>
          <w:lang w:val="pt-BR"/>
        </w:rPr>
      </w:pPr>
      <w:r w:rsidRPr="00E3652F">
        <w:rPr>
          <w:rFonts w:ascii="Arial Narrow" w:hAnsi="Arial Narrow"/>
          <w:sz w:val="24"/>
          <w:szCs w:val="24"/>
          <w:lang w:val="pt-BR"/>
        </w:rPr>
        <w:t>Do ponto de vista técnico, o cenário identificado é compatível com modelos reconhecidos internacionalmente de avaliação de riscos psicossociais, os quais estabelecem relação direta entre baixa autonomia, alta demanda psicológica e baixo suporte social como fatores determinantes para o desenvolvimento de doenças relacionadas ao trabalho. Nesse contexto, os achados desta AET apresentam forte correlação com a literatura científica e com os parâmetros utilizados em avaliações periciais, reforçando a consistência do diagnóstico apresentado.</w:t>
      </w:r>
    </w:p>
    <w:p w14:paraId="4ADA3222" w14:textId="7E8AB8F0" w:rsidR="00E3652F" w:rsidRDefault="00E3652F" w:rsidP="00E3652F">
      <w:pPr>
        <w:widowControl/>
        <w:autoSpaceDE/>
        <w:autoSpaceDN/>
        <w:jc w:val="both"/>
        <w:rPr>
          <w:rFonts w:ascii="Arial Narrow" w:hAnsi="Arial Narrow"/>
          <w:sz w:val="24"/>
          <w:szCs w:val="24"/>
          <w:lang w:val="pt-BR"/>
        </w:rPr>
      </w:pPr>
      <w:r w:rsidRPr="00E3652F">
        <w:rPr>
          <w:rFonts w:ascii="Arial Narrow" w:hAnsi="Arial Narrow"/>
          <w:sz w:val="24"/>
          <w:szCs w:val="24"/>
          <w:lang w:val="pt-BR"/>
        </w:rPr>
        <w:t>Diante do exposto, conclui-se que o ambiente de trabalho da empresa apresenta risco ergonômico global classificado entre moderado e substancial, com predominância inequívoca de fatores organizacionais e psicossociais, exigindo intervenção técnica obrigatória, estruturada e contínua. A não adoção de medidas corretivas adequadas tende a promover a intensificação progressiva dos riscos identificados, com potencial de evolução para quadros de adoecimento ocupacional, aumento do absenteísmo, redução da produtividade e elevação do passivo trabalhista e previdenciário.</w:t>
      </w:r>
      <w:r w:rsidR="00685E74">
        <w:rPr>
          <w:rFonts w:ascii="Arial Narrow" w:hAnsi="Arial Narrow"/>
          <w:sz w:val="24"/>
          <w:szCs w:val="24"/>
          <w:lang w:val="pt-BR"/>
        </w:rPr>
        <w:t xml:space="preserve"> </w:t>
      </w:r>
      <w:r w:rsidRPr="00E3652F">
        <w:rPr>
          <w:rFonts w:ascii="Arial Narrow" w:hAnsi="Arial Narrow"/>
          <w:sz w:val="24"/>
          <w:szCs w:val="24"/>
          <w:lang w:val="pt-BR"/>
        </w:rPr>
        <w:t>Por outro lado, destaca-se que a empresa possui condições estruturais favoráveis à implementação das melhorias necessárias, especialmente em função da organização formal existente e da presença de elementos de suporte social. Isso permite afirmar que, mediante a adoção das medidas recomendadas, é plenamente viável a reestruturação das condições de trabalho, com redução significativa dos riscos e promoção de um ambiente laboral mais equilibrado, saudável e sustentável.</w:t>
      </w:r>
    </w:p>
    <w:p w14:paraId="1376D8C0" w14:textId="4A2A457D" w:rsidR="008954B9" w:rsidRDefault="00E3652F" w:rsidP="00E3652F">
      <w:pPr>
        <w:widowControl/>
        <w:autoSpaceDE/>
        <w:autoSpaceDN/>
        <w:jc w:val="both"/>
        <w:rPr>
          <w:rFonts w:ascii="Arial Narrow" w:hAnsi="Arial Narrow"/>
          <w:sz w:val="24"/>
          <w:szCs w:val="24"/>
          <w:lang w:val="pt-BR"/>
        </w:rPr>
      </w:pPr>
      <w:r w:rsidRPr="00E3652F">
        <w:rPr>
          <w:rFonts w:ascii="Arial Narrow" w:hAnsi="Arial Narrow"/>
          <w:sz w:val="24"/>
          <w:szCs w:val="24"/>
          <w:lang w:val="pt-BR"/>
        </w:rPr>
        <w:t>Em síntese, a presente AET evidencia, de forma clara e fundamentada, que os principais desafios ergonômicos da organização não estão relacionados à execução física das atividades, mas sim à forma como o trabalho é organizado, gerenciado e vivenciado, sendo imprescindível a adoção de uma abordagem estratégica voltada à ergonomia organizacional e à saúde mental no trabalho, como pilares fundamentais para a conformidade normativa e a sustentabilidade organizacional.</w:t>
      </w:r>
    </w:p>
    <w:p w14:paraId="13E5335C" w14:textId="77777777" w:rsidR="00685E74" w:rsidRPr="00E3652F" w:rsidRDefault="00685E74" w:rsidP="00E3652F">
      <w:pPr>
        <w:widowControl/>
        <w:autoSpaceDE/>
        <w:autoSpaceDN/>
        <w:jc w:val="both"/>
        <w:rPr>
          <w:rFonts w:ascii="Arial Narrow" w:hAnsi="Arial Narrow"/>
          <w:sz w:val="24"/>
          <w:szCs w:val="24"/>
          <w:lang w:val="pt-BR"/>
        </w:rPr>
      </w:pPr>
    </w:p>
    <w:p w14:paraId="6BAC19AB" w14:textId="66488570" w:rsidR="00904EE1" w:rsidRPr="00904EE1" w:rsidRDefault="00000000" w:rsidP="00904EE1">
      <w:pPr>
        <w:widowControl/>
        <w:autoSpaceDE/>
        <w:autoSpaceDN/>
        <w:jc w:val="both"/>
        <w:rPr>
          <w:rFonts w:ascii="Arial Narrow" w:eastAsia="Times New Roman" w:hAnsi="Arial Narrow" w:cs="Times New Roman"/>
          <w:sz w:val="24"/>
          <w:szCs w:val="24"/>
          <w:lang w:val="pt-BR" w:eastAsia="pt-BR"/>
        </w:rPr>
      </w:pPr>
      <w:r>
        <w:rPr>
          <w:rFonts w:ascii="Arial Narrow" w:eastAsia="Times New Roman" w:hAnsi="Arial Narrow" w:cs="Times New Roman"/>
          <w:sz w:val="24"/>
          <w:szCs w:val="24"/>
          <w:lang w:val="pt-BR" w:eastAsia="pt-BR"/>
        </w:rPr>
        <w:pict w14:anchorId="3C3F4B89">
          <v:rect id="_x0000_i1058" style="width:0;height:1.5pt" o:hralign="center" o:hrstd="t" o:hr="t" fillcolor="#a0a0a0" stroked="f"/>
        </w:pict>
      </w:r>
    </w:p>
    <w:p w14:paraId="47211DFD" w14:textId="77777777" w:rsidR="00B508F7" w:rsidRDefault="00B508F7" w:rsidP="00904EE1">
      <w:pPr>
        <w:widowControl/>
        <w:autoSpaceDE/>
        <w:autoSpaceDN/>
        <w:jc w:val="both"/>
        <w:rPr>
          <w:rFonts w:ascii="Arial Narrow" w:eastAsia="Times New Roman" w:hAnsi="Arial Narrow" w:cs="Times New Roman"/>
          <w:b/>
          <w:bCs/>
          <w:sz w:val="24"/>
          <w:szCs w:val="24"/>
          <w:lang w:val="pt-BR" w:eastAsia="pt-BR"/>
        </w:rPr>
      </w:pPr>
    </w:p>
    <w:p w14:paraId="4461B613" w14:textId="4AF57F4A" w:rsidR="00904EE1" w:rsidRDefault="00904EE1" w:rsidP="00904EE1">
      <w:pPr>
        <w:widowControl/>
        <w:autoSpaceDE/>
        <w:autoSpaceDN/>
        <w:jc w:val="both"/>
        <w:rPr>
          <w:rFonts w:ascii="Arial Narrow" w:eastAsia="Times New Roman" w:hAnsi="Arial Narrow" w:cs="Times New Roman"/>
          <w:b/>
          <w:bCs/>
          <w:sz w:val="24"/>
          <w:szCs w:val="24"/>
          <w:lang w:val="pt-BR" w:eastAsia="pt-BR"/>
        </w:rPr>
      </w:pPr>
      <w:r w:rsidRPr="00904EE1">
        <w:rPr>
          <w:rFonts w:ascii="Arial Narrow" w:eastAsia="Times New Roman" w:hAnsi="Arial Narrow" w:cs="Times New Roman"/>
          <w:b/>
          <w:bCs/>
          <w:sz w:val="24"/>
          <w:szCs w:val="24"/>
          <w:lang w:val="pt-BR" w:eastAsia="pt-BR"/>
        </w:rPr>
        <w:t>16. FECHAMENTO TÉCNICO E JURÍDICO</w:t>
      </w:r>
    </w:p>
    <w:p w14:paraId="72124925" w14:textId="77777777" w:rsidR="00B508F7" w:rsidRPr="00904EE1" w:rsidRDefault="00B508F7" w:rsidP="00904EE1">
      <w:pPr>
        <w:widowControl/>
        <w:autoSpaceDE/>
        <w:autoSpaceDN/>
        <w:jc w:val="both"/>
        <w:rPr>
          <w:rFonts w:ascii="Arial Narrow" w:eastAsia="Times New Roman" w:hAnsi="Arial Narrow" w:cs="Times New Roman"/>
          <w:b/>
          <w:bCs/>
          <w:sz w:val="24"/>
          <w:szCs w:val="24"/>
          <w:lang w:val="pt-BR" w:eastAsia="pt-BR"/>
        </w:rPr>
      </w:pPr>
    </w:p>
    <w:p w14:paraId="241C9E85" w14:textId="77777777" w:rsidR="00685E74" w:rsidRPr="00685E74" w:rsidRDefault="00685E74" w:rsidP="00685E74">
      <w:pPr>
        <w:widowControl/>
        <w:autoSpaceDE/>
        <w:autoSpaceDN/>
        <w:jc w:val="both"/>
        <w:rPr>
          <w:rFonts w:ascii="Arial Narrow" w:eastAsia="Times New Roman" w:hAnsi="Arial Narrow" w:cs="Times New Roman"/>
          <w:sz w:val="24"/>
          <w:szCs w:val="24"/>
          <w:lang w:val="pt-BR" w:eastAsia="pt-BR"/>
        </w:rPr>
      </w:pPr>
      <w:r w:rsidRPr="00685E74">
        <w:rPr>
          <w:rFonts w:ascii="Arial Narrow" w:eastAsia="Times New Roman" w:hAnsi="Arial Narrow" w:cs="Times New Roman"/>
          <w:sz w:val="24"/>
          <w:szCs w:val="24"/>
          <w:lang w:val="pt-BR" w:eastAsia="pt-BR"/>
        </w:rPr>
        <w:t>Sob a ótica técnica e jurídica, a presente Análise Ergonômica do Trabalho constitui documento plenamente válido e alinhado às exigências estabelecidas pelas Normas Regulamentadoras nº 17 e nº 01, atendendo aos requisitos de identificação, avaliação e controle dos riscos ergonômicos no ambiente laboral. A análise evidencia que, embora não haja exposição relevante a agentes físicos, químicos ou biológicos que caracterizem insalubridade nos moldes tradicionais, existem riscos ergonômicos de natureza organizacional e psicossocial com potencial significativo de impacto sobre a saúde dos trabalhadores.</w:t>
      </w:r>
    </w:p>
    <w:p w14:paraId="78FA1893" w14:textId="01B5933E" w:rsidR="00685E74" w:rsidRPr="00685E74" w:rsidRDefault="00685E74" w:rsidP="00685E74">
      <w:pPr>
        <w:widowControl/>
        <w:autoSpaceDE/>
        <w:autoSpaceDN/>
        <w:jc w:val="both"/>
        <w:rPr>
          <w:rFonts w:ascii="Arial Narrow" w:eastAsia="Times New Roman" w:hAnsi="Arial Narrow" w:cs="Times New Roman"/>
          <w:sz w:val="24"/>
          <w:szCs w:val="24"/>
          <w:lang w:val="pt-BR" w:eastAsia="pt-BR"/>
        </w:rPr>
      </w:pPr>
      <w:r w:rsidRPr="00685E74">
        <w:rPr>
          <w:rFonts w:ascii="Arial Narrow" w:eastAsia="Times New Roman" w:hAnsi="Arial Narrow" w:cs="Times New Roman"/>
          <w:sz w:val="24"/>
          <w:szCs w:val="24"/>
          <w:lang w:val="pt-BR" w:eastAsia="pt-BR"/>
        </w:rPr>
        <w:t>A não observância desses riscos e a ausência de medidas adequadas de controle podem ensejar responsabilização do empregador nas esferas administrativa, trabalhista e previdenciária, incluindo autuações por descumprimento das Normas Regulamentadoras, reconhecimento de nexo causal em doenças ocupacionais, condenações por danos morais e materiais e implicações no âmbito do eSocial, especialmente no evento S-2240.</w:t>
      </w:r>
    </w:p>
    <w:p w14:paraId="2D8DAB73" w14:textId="77777777" w:rsidR="00685E74" w:rsidRPr="00685E74" w:rsidRDefault="00685E74" w:rsidP="00685E74">
      <w:pPr>
        <w:widowControl/>
        <w:autoSpaceDE/>
        <w:autoSpaceDN/>
        <w:jc w:val="both"/>
        <w:rPr>
          <w:rFonts w:ascii="Arial Narrow" w:eastAsia="Times New Roman" w:hAnsi="Arial Narrow" w:cs="Times New Roman"/>
          <w:sz w:val="24"/>
          <w:szCs w:val="24"/>
          <w:lang w:val="pt-BR" w:eastAsia="pt-BR"/>
        </w:rPr>
      </w:pPr>
      <w:r w:rsidRPr="00685E74">
        <w:rPr>
          <w:rFonts w:ascii="Arial Narrow" w:eastAsia="Times New Roman" w:hAnsi="Arial Narrow" w:cs="Times New Roman"/>
          <w:sz w:val="24"/>
          <w:szCs w:val="24"/>
          <w:lang w:val="pt-BR" w:eastAsia="pt-BR"/>
        </w:rPr>
        <w:t>Os agravos associados aos fatores identificados, como estresse ocupacional, transtornos de ansiedade e síndrome de burnout, possuem respaldo técnico e jurídico para caracterização como doenças relacionadas ao trabalho, o que reforça a necessidade de adoção de medidas preventivas eficazes. Nesse contexto, a implementação das ações propostas nesta AET deve ser entendida não apenas como recomendação técnica, mas como obrigação legal voltada à garantia de um ambiente de trabalho seguro e saudável.</w:t>
      </w:r>
    </w:p>
    <w:p w14:paraId="254ABA06" w14:textId="01E8B4F0" w:rsidR="008954B9" w:rsidRPr="008954B9" w:rsidRDefault="00685E74" w:rsidP="008954B9">
      <w:pPr>
        <w:widowControl/>
        <w:autoSpaceDE/>
        <w:autoSpaceDN/>
        <w:jc w:val="both"/>
        <w:rPr>
          <w:rFonts w:ascii="Arial Narrow" w:eastAsia="Times New Roman" w:hAnsi="Arial Narrow" w:cs="Times New Roman"/>
          <w:sz w:val="24"/>
          <w:szCs w:val="24"/>
          <w:lang w:val="pt-BR" w:eastAsia="pt-BR"/>
        </w:rPr>
      </w:pPr>
      <w:r w:rsidRPr="00685E74">
        <w:rPr>
          <w:rFonts w:ascii="Arial Narrow" w:eastAsia="Times New Roman" w:hAnsi="Arial Narrow" w:cs="Times New Roman"/>
          <w:sz w:val="24"/>
          <w:szCs w:val="24"/>
          <w:lang w:val="pt-BR" w:eastAsia="pt-BR"/>
        </w:rPr>
        <w:t>Por fim, ressalta-se que a AET deve ser tratada como instrumento dinâmico de gestão, devendo ser periodicamente revisada, atualizada e integrada ao sistema de gestão de segurança e saúde no trabalho da empresa, contribuindo para a redução de riscos, prevenção de passivos e promoção da sustentabilidade organizacional a longo prazo.</w:t>
      </w:r>
    </w:p>
    <w:p w14:paraId="7E80CA33" w14:textId="77777777" w:rsidR="008954B9" w:rsidRDefault="008954B9" w:rsidP="00B508F7">
      <w:pPr>
        <w:widowControl/>
        <w:autoSpaceDE/>
        <w:autoSpaceDN/>
        <w:jc w:val="both"/>
        <w:rPr>
          <w:rFonts w:ascii="Arial Narrow" w:eastAsia="Times New Roman" w:hAnsi="Arial Narrow" w:cs="Times New Roman"/>
          <w:sz w:val="24"/>
          <w:szCs w:val="24"/>
          <w:lang w:val="pt-BR" w:eastAsia="pt-BR"/>
        </w:rPr>
      </w:pPr>
    </w:p>
    <w:p w14:paraId="1E49FC3D" w14:textId="77777777" w:rsidR="008954B9" w:rsidRDefault="008954B9" w:rsidP="00B508F7">
      <w:pPr>
        <w:widowControl/>
        <w:autoSpaceDE/>
        <w:autoSpaceDN/>
        <w:jc w:val="both"/>
        <w:rPr>
          <w:rFonts w:ascii="Arial Narrow" w:eastAsia="Times New Roman" w:hAnsi="Arial Narrow" w:cs="Times New Roman"/>
          <w:sz w:val="24"/>
          <w:szCs w:val="24"/>
          <w:lang w:val="pt-BR" w:eastAsia="pt-BR"/>
        </w:rPr>
      </w:pPr>
    </w:p>
    <w:p w14:paraId="1FA7A1C5" w14:textId="77777777" w:rsidR="008954B9" w:rsidRDefault="008954B9" w:rsidP="00B508F7">
      <w:pPr>
        <w:widowControl/>
        <w:autoSpaceDE/>
        <w:autoSpaceDN/>
        <w:jc w:val="both"/>
        <w:rPr>
          <w:rFonts w:ascii="Arial Narrow" w:eastAsia="Times New Roman" w:hAnsi="Arial Narrow" w:cs="Times New Roman"/>
          <w:sz w:val="24"/>
          <w:szCs w:val="24"/>
          <w:lang w:val="pt-BR" w:eastAsia="pt-BR"/>
        </w:rPr>
      </w:pPr>
    </w:p>
    <w:p w14:paraId="7D57C77F" w14:textId="77777777" w:rsidR="008954B9" w:rsidRDefault="008954B9" w:rsidP="00B508F7">
      <w:pPr>
        <w:widowControl/>
        <w:autoSpaceDE/>
        <w:autoSpaceDN/>
        <w:jc w:val="both"/>
        <w:rPr>
          <w:rFonts w:ascii="Arial Narrow" w:eastAsia="Times New Roman" w:hAnsi="Arial Narrow" w:cs="Times New Roman"/>
          <w:sz w:val="24"/>
          <w:szCs w:val="24"/>
          <w:lang w:val="pt-BR" w:eastAsia="pt-BR"/>
        </w:rPr>
      </w:pPr>
    </w:p>
    <w:p w14:paraId="65B21A25" w14:textId="77777777" w:rsidR="008954B9" w:rsidRDefault="008954B9" w:rsidP="00B508F7">
      <w:pPr>
        <w:widowControl/>
        <w:autoSpaceDE/>
        <w:autoSpaceDN/>
        <w:jc w:val="both"/>
        <w:rPr>
          <w:rFonts w:ascii="Arial Narrow" w:eastAsia="Times New Roman" w:hAnsi="Arial Narrow" w:cs="Times New Roman"/>
          <w:sz w:val="24"/>
          <w:szCs w:val="24"/>
          <w:lang w:val="pt-BR" w:eastAsia="pt-BR"/>
        </w:rPr>
      </w:pPr>
    </w:p>
    <w:p w14:paraId="6D2D98E1" w14:textId="77777777" w:rsidR="008954B9" w:rsidRPr="00B508F7" w:rsidRDefault="008954B9" w:rsidP="00B508F7">
      <w:pPr>
        <w:widowControl/>
        <w:autoSpaceDE/>
        <w:autoSpaceDN/>
        <w:jc w:val="both"/>
        <w:rPr>
          <w:rFonts w:ascii="Arial Narrow" w:eastAsia="Times New Roman" w:hAnsi="Arial Narrow" w:cs="Times New Roman"/>
          <w:sz w:val="24"/>
          <w:szCs w:val="24"/>
          <w:lang w:val="pt-BR" w:eastAsia="pt-BR"/>
        </w:rPr>
      </w:pPr>
    </w:p>
    <w:p w14:paraId="4AA1C883" w14:textId="77777777" w:rsidR="00B508F7" w:rsidRDefault="00B508F7" w:rsidP="00904EE1">
      <w:pPr>
        <w:widowControl/>
        <w:autoSpaceDE/>
        <w:autoSpaceDN/>
        <w:jc w:val="both"/>
        <w:rPr>
          <w:rFonts w:ascii="Arial Narrow" w:eastAsia="Times New Roman" w:hAnsi="Arial Narrow" w:cs="Times New Roman"/>
          <w:sz w:val="24"/>
          <w:szCs w:val="24"/>
          <w:lang w:val="pt-BR" w:eastAsia="pt-BR"/>
        </w:rPr>
      </w:pPr>
    </w:p>
    <w:p w14:paraId="272CF58F"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02D534F0"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485C8153"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1FDA3874"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11B488D2" w14:textId="77777777" w:rsidR="008954B9" w:rsidRPr="00B508F7" w:rsidRDefault="008954B9" w:rsidP="008954B9">
      <w:pPr>
        <w:widowControl/>
        <w:autoSpaceDE/>
        <w:autoSpaceDN/>
        <w:jc w:val="both"/>
        <w:rPr>
          <w:rFonts w:ascii="Arial Narrow" w:eastAsia="Times New Roman" w:hAnsi="Arial Narrow" w:cs="Times New Roman"/>
          <w:sz w:val="24"/>
          <w:szCs w:val="24"/>
          <w:lang w:val="pt-BR" w:eastAsia="pt-BR"/>
        </w:rPr>
      </w:pPr>
    </w:p>
    <w:p w14:paraId="55F18920"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2E266A3E"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12C6894B"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658DC1A2"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0A4A5752"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610494BE" w14:textId="77777777" w:rsidR="008954B9" w:rsidRPr="00B508F7" w:rsidRDefault="008954B9" w:rsidP="008954B9">
      <w:pPr>
        <w:widowControl/>
        <w:autoSpaceDE/>
        <w:autoSpaceDN/>
        <w:jc w:val="both"/>
        <w:rPr>
          <w:rFonts w:ascii="Arial Narrow" w:eastAsia="Times New Roman" w:hAnsi="Arial Narrow" w:cs="Times New Roman"/>
          <w:sz w:val="24"/>
          <w:szCs w:val="24"/>
          <w:lang w:val="pt-BR" w:eastAsia="pt-BR"/>
        </w:rPr>
      </w:pPr>
    </w:p>
    <w:p w14:paraId="07CB2075"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16A8DD68"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67429B65"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12E0CB8D" w14:textId="77777777" w:rsidR="00685E74" w:rsidRDefault="00685E74" w:rsidP="008954B9">
      <w:pPr>
        <w:widowControl/>
        <w:autoSpaceDE/>
        <w:autoSpaceDN/>
        <w:jc w:val="both"/>
        <w:rPr>
          <w:rFonts w:ascii="Arial Narrow" w:eastAsia="Times New Roman" w:hAnsi="Arial Narrow" w:cs="Times New Roman"/>
          <w:sz w:val="24"/>
          <w:szCs w:val="24"/>
          <w:lang w:val="pt-BR" w:eastAsia="pt-BR"/>
        </w:rPr>
      </w:pPr>
    </w:p>
    <w:p w14:paraId="3A5BFF49" w14:textId="77777777" w:rsidR="00685E74" w:rsidRDefault="00685E74" w:rsidP="008954B9">
      <w:pPr>
        <w:widowControl/>
        <w:autoSpaceDE/>
        <w:autoSpaceDN/>
        <w:jc w:val="both"/>
        <w:rPr>
          <w:rFonts w:ascii="Arial Narrow" w:eastAsia="Times New Roman" w:hAnsi="Arial Narrow" w:cs="Times New Roman"/>
          <w:sz w:val="24"/>
          <w:szCs w:val="24"/>
          <w:lang w:val="pt-BR" w:eastAsia="pt-BR"/>
        </w:rPr>
      </w:pPr>
    </w:p>
    <w:p w14:paraId="01506FE0" w14:textId="77777777" w:rsidR="008954B9" w:rsidRDefault="008954B9" w:rsidP="008954B9">
      <w:pPr>
        <w:widowControl/>
        <w:autoSpaceDE/>
        <w:autoSpaceDN/>
        <w:jc w:val="both"/>
        <w:rPr>
          <w:rFonts w:ascii="Arial Narrow" w:eastAsia="Times New Roman" w:hAnsi="Arial Narrow" w:cs="Times New Roman"/>
          <w:sz w:val="24"/>
          <w:szCs w:val="24"/>
          <w:lang w:val="pt-BR" w:eastAsia="pt-BR"/>
        </w:rPr>
      </w:pPr>
    </w:p>
    <w:p w14:paraId="2CAAC938" w14:textId="77777777" w:rsidR="008954B9" w:rsidRDefault="008954B9" w:rsidP="003B6CE7">
      <w:pPr>
        <w:jc w:val="both"/>
        <w:rPr>
          <w:rFonts w:ascii="Arial Narrow" w:hAnsi="Arial Narrow"/>
        </w:rPr>
      </w:pPr>
    </w:p>
    <w:p w14:paraId="691558A5" w14:textId="06B6C4DB" w:rsidR="003B6CE7" w:rsidRPr="003B6CE7" w:rsidRDefault="00000000" w:rsidP="003B6CE7">
      <w:pPr>
        <w:jc w:val="both"/>
        <w:rPr>
          <w:rFonts w:ascii="Arial Narrow" w:hAnsi="Arial Narrow"/>
        </w:rPr>
      </w:pPr>
      <w:r>
        <w:rPr>
          <w:rFonts w:ascii="Arial Narrow" w:hAnsi="Arial Narrow"/>
        </w:rPr>
        <w:pict w14:anchorId="6E26FCAC">
          <v:rect id="_x0000_i1059" style="width:0;height:1.5pt" o:hralign="center" o:hrstd="t" o:hr="t" fillcolor="#a0a0a0" stroked="f"/>
        </w:pict>
      </w:r>
    </w:p>
    <w:p w14:paraId="32C13B0B" w14:textId="4FA9E83B" w:rsidR="00CB6E10" w:rsidRDefault="00CB6E10" w:rsidP="00CB6E10"/>
    <w:tbl>
      <w:tblPr>
        <w:tblStyle w:val="TableNormal"/>
        <w:tblW w:w="10632" w:type="dxa"/>
        <w:tblInd w:w="-7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7655"/>
        <w:gridCol w:w="2977"/>
      </w:tblGrid>
      <w:tr w:rsidR="00F5748A" w:rsidRPr="005E2A75" w14:paraId="25F38FC8" w14:textId="77777777" w:rsidTr="006333F8">
        <w:trPr>
          <w:trHeight w:val="498"/>
        </w:trPr>
        <w:tc>
          <w:tcPr>
            <w:tcW w:w="7655" w:type="dxa"/>
            <w:shd w:val="clear" w:color="auto" w:fill="EFEFEF"/>
          </w:tcPr>
          <w:p w14:paraId="3E10B14C" w14:textId="4427BE13" w:rsidR="00F5748A" w:rsidRPr="005E2A75" w:rsidRDefault="00BC383B" w:rsidP="006333F8">
            <w:pPr>
              <w:pStyle w:val="TableParagraph"/>
              <w:spacing w:before="145"/>
              <w:ind w:left="5"/>
              <w:jc w:val="center"/>
              <w:rPr>
                <w:rFonts w:ascii="Arial Narrow" w:hAnsi="Arial Narrow"/>
                <w:b/>
                <w:sz w:val="24"/>
                <w:szCs w:val="24"/>
              </w:rPr>
            </w:pPr>
            <w:r w:rsidRPr="00626F7A">
              <w:rPr>
                <w:rFonts w:ascii="Arial Narrow" w:hAnsi="Arial Narrow"/>
              </w:rPr>
              <w:t>.</w:t>
            </w:r>
            <w:r w:rsidR="00E4426F" w:rsidRPr="005E2A75">
              <w:rPr>
                <w:rFonts w:ascii="Arial Narrow" w:hAnsi="Arial Narrow"/>
                <w:b/>
                <w:sz w:val="24"/>
                <w:szCs w:val="24"/>
              </w:rPr>
              <w:t>RESPONSÁVEL</w:t>
            </w:r>
            <w:r w:rsidR="00E4426F" w:rsidRPr="005E2A75">
              <w:rPr>
                <w:rFonts w:ascii="Arial Narrow" w:hAnsi="Arial Narrow"/>
                <w:b/>
                <w:spacing w:val="7"/>
                <w:sz w:val="24"/>
                <w:szCs w:val="24"/>
              </w:rPr>
              <w:t xml:space="preserve"> </w:t>
            </w:r>
            <w:r w:rsidR="00E4426F" w:rsidRPr="005E2A75">
              <w:rPr>
                <w:rFonts w:ascii="Arial Narrow" w:hAnsi="Arial Narrow"/>
                <w:b/>
                <w:sz w:val="24"/>
                <w:szCs w:val="24"/>
              </w:rPr>
              <w:t>LEGAL</w:t>
            </w:r>
            <w:r w:rsidR="00E4426F" w:rsidRPr="005E2A75">
              <w:rPr>
                <w:rFonts w:ascii="Arial Narrow" w:hAnsi="Arial Narrow"/>
                <w:b/>
                <w:spacing w:val="8"/>
                <w:sz w:val="24"/>
                <w:szCs w:val="24"/>
              </w:rPr>
              <w:t xml:space="preserve"> </w:t>
            </w:r>
            <w:r w:rsidR="00E4426F" w:rsidRPr="005E2A75">
              <w:rPr>
                <w:rFonts w:ascii="Arial Narrow" w:hAnsi="Arial Narrow"/>
                <w:b/>
                <w:sz w:val="24"/>
                <w:szCs w:val="24"/>
              </w:rPr>
              <w:t>DA</w:t>
            </w:r>
            <w:r w:rsidR="00E4426F" w:rsidRPr="005E2A75">
              <w:rPr>
                <w:rFonts w:ascii="Arial Narrow" w:hAnsi="Arial Narrow"/>
                <w:b/>
                <w:spacing w:val="7"/>
                <w:sz w:val="24"/>
                <w:szCs w:val="24"/>
              </w:rPr>
              <w:t xml:space="preserve"> </w:t>
            </w:r>
            <w:r w:rsidR="00E4426F" w:rsidRPr="005E2A75">
              <w:rPr>
                <w:rFonts w:ascii="Arial Narrow" w:hAnsi="Arial Narrow"/>
                <w:b/>
                <w:spacing w:val="-2"/>
                <w:sz w:val="24"/>
                <w:szCs w:val="24"/>
              </w:rPr>
              <w:t>EMPRESA</w:t>
            </w:r>
          </w:p>
        </w:tc>
        <w:tc>
          <w:tcPr>
            <w:tcW w:w="2977" w:type="dxa"/>
            <w:shd w:val="clear" w:color="auto" w:fill="EFEFEF"/>
          </w:tcPr>
          <w:p w14:paraId="216E77B8" w14:textId="77777777" w:rsidR="00F5748A" w:rsidRPr="005E2A75" w:rsidRDefault="00E4426F" w:rsidP="006333F8">
            <w:pPr>
              <w:pStyle w:val="TableParagraph"/>
              <w:spacing w:before="145"/>
              <w:ind w:left="4"/>
              <w:jc w:val="center"/>
              <w:rPr>
                <w:rFonts w:ascii="Arial Narrow" w:hAnsi="Arial Narrow"/>
                <w:b/>
                <w:sz w:val="24"/>
                <w:szCs w:val="24"/>
              </w:rPr>
            </w:pPr>
            <w:r w:rsidRPr="005E2A75">
              <w:rPr>
                <w:rFonts w:ascii="Arial Narrow" w:hAnsi="Arial Narrow"/>
                <w:b/>
                <w:spacing w:val="-4"/>
                <w:sz w:val="24"/>
                <w:szCs w:val="24"/>
              </w:rPr>
              <w:t>DATA</w:t>
            </w:r>
          </w:p>
        </w:tc>
      </w:tr>
      <w:tr w:rsidR="00F5748A" w:rsidRPr="005E2A75" w14:paraId="21885179" w14:textId="77777777" w:rsidTr="00ED7C22">
        <w:trPr>
          <w:trHeight w:val="1169"/>
        </w:trPr>
        <w:tc>
          <w:tcPr>
            <w:tcW w:w="7655" w:type="dxa"/>
          </w:tcPr>
          <w:p w14:paraId="0BDFBF81" w14:textId="77777777" w:rsidR="00F5748A" w:rsidRPr="005E2A75" w:rsidRDefault="00F5748A" w:rsidP="00D04B2F">
            <w:pPr>
              <w:pStyle w:val="TableParagraph"/>
              <w:spacing w:before="0"/>
              <w:jc w:val="center"/>
              <w:rPr>
                <w:rFonts w:ascii="Arial Narrow" w:hAnsi="Arial Narrow"/>
                <w:sz w:val="24"/>
                <w:szCs w:val="24"/>
              </w:rPr>
            </w:pPr>
          </w:p>
          <w:p w14:paraId="21C27528" w14:textId="1DD9113C" w:rsidR="00F5748A" w:rsidRPr="005E2A75" w:rsidRDefault="006333F8" w:rsidP="005E2A75">
            <w:pPr>
              <w:pStyle w:val="TableParagraph"/>
              <w:spacing w:before="167"/>
              <w:jc w:val="center"/>
              <w:rPr>
                <w:rFonts w:ascii="Arial Narrow" w:hAnsi="Arial Narrow"/>
                <w:sz w:val="24"/>
                <w:szCs w:val="24"/>
              </w:rPr>
            </w:pPr>
            <w:r w:rsidRPr="005E2A75">
              <w:rPr>
                <w:rFonts w:ascii="Arial Narrow" w:hAnsi="Arial Narrow"/>
                <w:noProof/>
                <w:sz w:val="24"/>
                <w:szCs w:val="24"/>
              </w:rPr>
              <mc:AlternateContent>
                <mc:Choice Requires="wpg">
                  <w:drawing>
                    <wp:inline distT="0" distB="0" distL="0" distR="0" wp14:anchorId="2B76F594" wp14:editId="0DB7ECE2">
                      <wp:extent cx="3726815" cy="47625"/>
                      <wp:effectExtent l="0" t="0" r="0" b="0"/>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6815" cy="47625"/>
                                <a:chOff x="0" y="0"/>
                                <a:chExt cx="3069590" cy="6985"/>
                              </a:xfrm>
                            </wpg:grpSpPr>
                            <wps:wsp>
                              <wps:cNvPr id="106" name="Graphic 106"/>
                              <wps:cNvSpPr/>
                              <wps:spPr>
                                <a:xfrm>
                                  <a:off x="0" y="3236"/>
                                  <a:ext cx="3069590" cy="1270"/>
                                </a:xfrm>
                                <a:custGeom>
                                  <a:avLst/>
                                  <a:gdLst/>
                                  <a:ahLst/>
                                  <a:cxnLst/>
                                  <a:rect l="l" t="t" r="r" b="b"/>
                                  <a:pathLst>
                                    <a:path w="3069590">
                                      <a:moveTo>
                                        <a:pt x="0" y="0"/>
                                      </a:moveTo>
                                      <a:lnTo>
                                        <a:pt x="3069383" y="0"/>
                                      </a:lnTo>
                                    </a:path>
                                  </a:pathLst>
                                </a:custGeom>
                                <a:ln w="64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524FA0" id="Group 105" o:spid="_x0000_s1026" style="width:293.45pt;height:3.75pt;mso-position-horizontal-relative:char;mso-position-vertical-relative:line" coordsize="3069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">
                      <v:shape id="Graphic 106" o:spid="_x0000_s1027" style="position:absolute;top:32;width:30695;height:13;visibility:visible;mso-wrap-style:square;v-text-anchor:top" coordsize="3069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" path="m,l3069383,e" filled="f" strokeweight=".17981mm">
                        <v:path arrowok="t"/>
                      </v:shape>
                      <w10:anchorlock/>
                    </v:group>
                  </w:pict>
                </mc:Fallback>
              </mc:AlternateContent>
            </w:r>
          </w:p>
          <w:p w14:paraId="3C154956" w14:textId="6BBA1045" w:rsidR="00F5748A" w:rsidRPr="005E2A75" w:rsidRDefault="00F5748A" w:rsidP="005E2A75">
            <w:pPr>
              <w:pStyle w:val="TableParagraph"/>
              <w:spacing w:before="0" w:line="20" w:lineRule="exact"/>
              <w:ind w:left="1228"/>
              <w:jc w:val="center"/>
              <w:rPr>
                <w:rFonts w:ascii="Arial Narrow" w:hAnsi="Arial Narrow"/>
                <w:sz w:val="24"/>
                <w:szCs w:val="24"/>
              </w:rPr>
            </w:pPr>
          </w:p>
          <w:p w14:paraId="17AB3EDD" w14:textId="7876EC88" w:rsidR="00F5748A" w:rsidRPr="008744F3" w:rsidRDefault="00685E74" w:rsidP="005E2A75">
            <w:pPr>
              <w:pStyle w:val="TableParagraph"/>
              <w:spacing w:before="172"/>
              <w:ind w:left="5"/>
              <w:jc w:val="center"/>
              <w:rPr>
                <w:rFonts w:ascii="Arial Narrow" w:hAnsi="Arial Narrow"/>
                <w:bCs/>
                <w:sz w:val="24"/>
                <w:szCs w:val="24"/>
              </w:rPr>
            </w:pPr>
            <w:r w:rsidRPr="00685E74">
              <w:rPr>
                <w:rFonts w:ascii="Arial Narrow" w:hAnsi="Arial Narrow"/>
                <w:bCs/>
              </w:rPr>
              <w:t>SOCIEDADE RECANTO VERDE-ASSISTENCIA POSTUMA LTDA - ME</w:t>
            </w:r>
          </w:p>
        </w:tc>
        <w:tc>
          <w:tcPr>
            <w:tcW w:w="2977" w:type="dxa"/>
          </w:tcPr>
          <w:p w14:paraId="1F9756DD" w14:textId="77777777" w:rsidR="00F5748A" w:rsidRPr="005E2A75" w:rsidRDefault="00F5748A" w:rsidP="00347F52">
            <w:pPr>
              <w:pStyle w:val="TableParagraph"/>
              <w:spacing w:before="0"/>
              <w:jc w:val="both"/>
              <w:rPr>
                <w:rFonts w:ascii="Arial Narrow" w:hAnsi="Arial Narrow"/>
                <w:sz w:val="24"/>
                <w:szCs w:val="24"/>
              </w:rPr>
            </w:pPr>
          </w:p>
          <w:p w14:paraId="7DA3754A" w14:textId="77777777" w:rsidR="00F5748A" w:rsidRPr="005E2A75" w:rsidRDefault="00F5748A" w:rsidP="00347F52">
            <w:pPr>
              <w:pStyle w:val="TableParagraph"/>
              <w:spacing w:before="6"/>
              <w:jc w:val="both"/>
              <w:rPr>
                <w:rFonts w:ascii="Arial Narrow" w:hAnsi="Arial Narrow"/>
                <w:sz w:val="24"/>
                <w:szCs w:val="24"/>
              </w:rPr>
            </w:pPr>
          </w:p>
          <w:p w14:paraId="02D787FB" w14:textId="1D5BA4D7" w:rsidR="00F5748A" w:rsidRPr="00497D6D" w:rsidRDefault="008954B9" w:rsidP="00D04B2F">
            <w:pPr>
              <w:pStyle w:val="TableParagraph"/>
              <w:tabs>
                <w:tab w:val="left" w:pos="516"/>
                <w:tab w:val="left" w:pos="1008"/>
                <w:tab w:val="left" w:pos="1793"/>
              </w:tabs>
              <w:spacing w:before="0"/>
              <w:ind w:left="4"/>
              <w:jc w:val="center"/>
              <w:rPr>
                <w:rFonts w:ascii="Arial Narrow" w:hAnsi="Arial Narrow"/>
                <w:sz w:val="24"/>
                <w:szCs w:val="24"/>
              </w:rPr>
            </w:pPr>
            <w:r>
              <w:rPr>
                <w:rFonts w:ascii="Arial Narrow" w:hAnsi="Arial Narrow"/>
                <w:sz w:val="24"/>
                <w:szCs w:val="24"/>
              </w:rPr>
              <w:t xml:space="preserve">24 </w:t>
            </w:r>
            <w:r w:rsidR="00C979D9" w:rsidRPr="00497D6D">
              <w:rPr>
                <w:rFonts w:ascii="Arial Narrow" w:hAnsi="Arial Narrow"/>
                <w:sz w:val="24"/>
                <w:szCs w:val="24"/>
              </w:rPr>
              <w:t xml:space="preserve">de </w:t>
            </w:r>
            <w:r w:rsidR="009E19AE">
              <w:rPr>
                <w:rFonts w:ascii="Arial Narrow" w:hAnsi="Arial Narrow"/>
                <w:sz w:val="24"/>
                <w:szCs w:val="24"/>
              </w:rPr>
              <w:t>Abril</w:t>
            </w:r>
            <w:r w:rsidR="00C979D9" w:rsidRPr="00497D6D">
              <w:rPr>
                <w:rFonts w:ascii="Arial Narrow" w:hAnsi="Arial Narrow"/>
                <w:sz w:val="24"/>
                <w:szCs w:val="24"/>
              </w:rPr>
              <w:t xml:space="preserve"> de 202</w:t>
            </w:r>
            <w:r w:rsidR="009E19AE">
              <w:rPr>
                <w:rFonts w:ascii="Arial Narrow" w:hAnsi="Arial Narrow"/>
                <w:sz w:val="24"/>
                <w:szCs w:val="24"/>
              </w:rPr>
              <w:t>6</w:t>
            </w:r>
          </w:p>
        </w:tc>
      </w:tr>
    </w:tbl>
    <w:p w14:paraId="0E2FE614" w14:textId="77777777" w:rsidR="00C979D9" w:rsidRPr="005E2A75" w:rsidRDefault="00C979D9" w:rsidP="00347F52">
      <w:pPr>
        <w:pStyle w:val="Corpodetexto"/>
        <w:spacing w:before="180"/>
        <w:ind w:left="0"/>
        <w:rPr>
          <w:rFonts w:ascii="Arial Narrow" w:hAnsi="Arial Narrow"/>
          <w:sz w:val="24"/>
          <w:szCs w:val="24"/>
        </w:rPr>
      </w:pPr>
    </w:p>
    <w:p w14:paraId="3FFA6F4E" w14:textId="1D84D50A" w:rsidR="00F5748A" w:rsidRPr="005E2A75" w:rsidRDefault="00F5748A" w:rsidP="00347F52">
      <w:pPr>
        <w:pStyle w:val="Corpodetexto"/>
        <w:spacing w:before="1"/>
        <w:ind w:left="70" w:right="197"/>
        <w:rPr>
          <w:rFonts w:ascii="Arial Narrow" w:hAnsi="Arial Narrow"/>
          <w:sz w:val="24"/>
          <w:szCs w:val="24"/>
        </w:rPr>
      </w:pPr>
    </w:p>
    <w:p w14:paraId="0BED9802" w14:textId="5A8205E0" w:rsidR="004417AE" w:rsidRPr="00C827F5" w:rsidRDefault="00C827F5" w:rsidP="00C827F5">
      <w:pPr>
        <w:pStyle w:val="Corpodetexto"/>
        <w:spacing w:before="1"/>
        <w:ind w:left="70" w:right="197"/>
        <w:jc w:val="center"/>
        <w:rPr>
          <w:rFonts w:ascii="Arial Narrow" w:hAnsi="Arial Narrow"/>
          <w:b/>
          <w:bCs/>
          <w:sz w:val="28"/>
          <w:szCs w:val="28"/>
        </w:rPr>
      </w:pPr>
      <w:r w:rsidRPr="00C827F5">
        <w:rPr>
          <w:rFonts w:ascii="Arial Narrow" w:hAnsi="Arial Narrow"/>
          <w:b/>
          <w:bCs/>
          <w:sz w:val="28"/>
          <w:szCs w:val="28"/>
        </w:rPr>
        <w:t>RESPONSÁVEIS TÉCNICOS</w:t>
      </w:r>
    </w:p>
    <w:p w14:paraId="0CE8052D" w14:textId="3C1B4AB1" w:rsidR="004417AE" w:rsidRPr="005E2A75" w:rsidRDefault="004417AE" w:rsidP="00347F52">
      <w:pPr>
        <w:pStyle w:val="Corpodetexto"/>
        <w:spacing w:before="1"/>
        <w:ind w:left="70" w:right="197"/>
        <w:rPr>
          <w:rFonts w:ascii="Arial Narrow" w:hAnsi="Arial Narrow"/>
          <w:sz w:val="24"/>
          <w:szCs w:val="24"/>
        </w:rPr>
      </w:pPr>
    </w:p>
    <w:p w14:paraId="7E0D3CBE" w14:textId="5CE03A0F" w:rsidR="004417AE" w:rsidRDefault="004417AE" w:rsidP="00347F52">
      <w:pPr>
        <w:pStyle w:val="Corpodetexto"/>
        <w:spacing w:before="1"/>
        <w:ind w:left="70" w:right="197"/>
        <w:rPr>
          <w:rFonts w:ascii="Arial Narrow" w:hAnsi="Arial Narrow"/>
          <w:sz w:val="24"/>
          <w:szCs w:val="24"/>
        </w:rPr>
      </w:pPr>
    </w:p>
    <w:p w14:paraId="0C581B28" w14:textId="77777777" w:rsidR="00C827F5" w:rsidRDefault="00C827F5" w:rsidP="00347F52">
      <w:pPr>
        <w:pStyle w:val="Corpodetexto"/>
        <w:spacing w:before="1"/>
        <w:ind w:left="70" w:right="197"/>
        <w:rPr>
          <w:rFonts w:ascii="Arial Narrow" w:hAnsi="Arial Narrow"/>
          <w:sz w:val="24"/>
          <w:szCs w:val="24"/>
        </w:rPr>
      </w:pPr>
    </w:p>
    <w:p w14:paraId="1738143B" w14:textId="77777777" w:rsidR="00C827F5" w:rsidRDefault="00C827F5" w:rsidP="00347F52">
      <w:pPr>
        <w:pStyle w:val="Corpodetexto"/>
        <w:spacing w:before="1"/>
        <w:ind w:left="70" w:right="197"/>
        <w:rPr>
          <w:rFonts w:ascii="Arial Narrow" w:hAnsi="Arial Narrow"/>
          <w:sz w:val="24"/>
          <w:szCs w:val="24"/>
        </w:rPr>
      </w:pPr>
    </w:p>
    <w:p w14:paraId="605E8E55" w14:textId="77777777" w:rsidR="00C827F5" w:rsidRDefault="00C827F5" w:rsidP="00347F52">
      <w:pPr>
        <w:pStyle w:val="Corpodetexto"/>
        <w:spacing w:before="1"/>
        <w:ind w:left="70" w:right="197"/>
        <w:rPr>
          <w:rFonts w:ascii="Arial Narrow" w:hAnsi="Arial Narrow"/>
          <w:sz w:val="24"/>
          <w:szCs w:val="24"/>
        </w:rPr>
      </w:pPr>
    </w:p>
    <w:p w14:paraId="35D129B6" w14:textId="3C0699E9" w:rsidR="00C827F5" w:rsidRDefault="00C827F5" w:rsidP="00347F52">
      <w:pPr>
        <w:pStyle w:val="Corpodetexto"/>
        <w:spacing w:before="1"/>
        <w:ind w:left="70" w:right="197"/>
        <w:rPr>
          <w:rFonts w:ascii="Arial Narrow" w:hAnsi="Arial Narrow"/>
          <w:sz w:val="24"/>
          <w:szCs w:val="24"/>
        </w:rPr>
      </w:pPr>
      <w:r>
        <w:rPr>
          <w:rFonts w:ascii="Arial Narrow" w:hAnsi="Arial Narrow"/>
          <w:noProof/>
          <w:sz w:val="24"/>
          <w:szCs w:val="24"/>
        </w:rPr>
        <mc:AlternateContent>
          <mc:Choice Requires="wps">
            <w:drawing>
              <wp:anchor distT="0" distB="0" distL="114300" distR="114300" simplePos="0" relativeHeight="251659776" behindDoc="0" locked="0" layoutInCell="1" allowOverlap="1" wp14:anchorId="30E10734" wp14:editId="49E4A11F">
                <wp:simplePos x="0" y="0"/>
                <wp:positionH relativeFrom="column">
                  <wp:posOffset>552450</wp:posOffset>
                </wp:positionH>
                <wp:positionV relativeFrom="paragraph">
                  <wp:posOffset>175260</wp:posOffset>
                </wp:positionV>
                <wp:extent cx="5000625" cy="0"/>
                <wp:effectExtent l="0" t="0" r="0" b="0"/>
                <wp:wrapNone/>
                <wp:docPr id="1700197461" name="Conector reto 15"/>
                <wp:cNvGraphicFramePr/>
                <a:graphic xmlns:a="http://schemas.openxmlformats.org/drawingml/2006/main">
                  <a:graphicData uri="http://schemas.microsoft.com/office/word/2010/wordprocessingShape">
                    <wps:wsp>
                      <wps:cNvCnPr/>
                      <wps:spPr>
                        <a:xfrm>
                          <a:off x="0" y="0"/>
                          <a:ext cx="5000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8E10F2" id="Conector reto 1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13.8pt" to="437.2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" strokecolor="black [3040]"/>
            </w:pict>
          </mc:Fallback>
        </mc:AlternateContent>
      </w:r>
    </w:p>
    <w:p w14:paraId="2C98ADD2" w14:textId="7E1D1048" w:rsidR="00C827F5" w:rsidRPr="005E2A75" w:rsidRDefault="00C827F5" w:rsidP="00C827F5">
      <w:pPr>
        <w:pStyle w:val="Corpodetexto"/>
        <w:spacing w:before="1"/>
        <w:ind w:left="70" w:right="197"/>
        <w:jc w:val="center"/>
        <w:rPr>
          <w:rFonts w:ascii="Arial Narrow" w:hAnsi="Arial Narrow"/>
          <w:sz w:val="24"/>
          <w:szCs w:val="24"/>
        </w:rPr>
      </w:pPr>
    </w:p>
    <w:p w14:paraId="2120472A" w14:textId="292A4178" w:rsidR="004417AE" w:rsidRDefault="00C827F5" w:rsidP="00C827F5">
      <w:pPr>
        <w:pStyle w:val="Corpodetexto"/>
        <w:spacing w:before="0"/>
        <w:ind w:left="70" w:right="197"/>
        <w:jc w:val="center"/>
        <w:rPr>
          <w:rFonts w:ascii="Arial Narrow" w:hAnsi="Arial Narrow"/>
          <w:b/>
          <w:bCs/>
          <w:sz w:val="24"/>
          <w:szCs w:val="24"/>
        </w:rPr>
      </w:pPr>
      <w:r w:rsidRPr="00C827F5">
        <w:rPr>
          <w:rFonts w:ascii="Arial Narrow" w:hAnsi="Arial Narrow"/>
          <w:b/>
          <w:bCs/>
          <w:sz w:val="24"/>
          <w:szCs w:val="24"/>
        </w:rPr>
        <w:t>GENILSON CORDOVIL ALVES</w:t>
      </w:r>
    </w:p>
    <w:p w14:paraId="2AB4618D" w14:textId="77777777" w:rsidR="00C827F5" w:rsidRPr="00C827F5" w:rsidRDefault="00C827F5" w:rsidP="00C827F5">
      <w:pPr>
        <w:pStyle w:val="Corpodetexto"/>
        <w:spacing w:before="0"/>
        <w:ind w:left="70" w:right="197"/>
        <w:jc w:val="center"/>
        <w:rPr>
          <w:rFonts w:ascii="Arial Narrow" w:hAnsi="Arial Narrow"/>
          <w:b/>
          <w:bCs/>
          <w:sz w:val="24"/>
          <w:szCs w:val="24"/>
        </w:rPr>
      </w:pPr>
    </w:p>
    <w:p w14:paraId="50AE1D8A" w14:textId="77777777" w:rsidR="00C827F5" w:rsidRDefault="00C827F5" w:rsidP="00C827F5">
      <w:pPr>
        <w:pStyle w:val="Corpodetexto"/>
        <w:spacing w:before="0"/>
        <w:ind w:left="70" w:right="197"/>
        <w:jc w:val="center"/>
        <w:rPr>
          <w:rFonts w:ascii="Arial Narrow" w:hAnsi="Arial Narrow"/>
          <w:b/>
          <w:bCs/>
          <w:sz w:val="24"/>
          <w:szCs w:val="24"/>
        </w:rPr>
      </w:pPr>
      <w:r w:rsidRPr="00C827F5">
        <w:rPr>
          <w:rFonts w:ascii="Arial Narrow" w:hAnsi="Arial Narrow"/>
          <w:b/>
          <w:bCs/>
          <w:sz w:val="24"/>
          <w:szCs w:val="24"/>
        </w:rPr>
        <w:t>ENGº CIVIL, AMBIENTAL E DE  SEGURANÇA DO TRABALHO</w:t>
      </w:r>
    </w:p>
    <w:p w14:paraId="13065993" w14:textId="77777777" w:rsidR="00C827F5" w:rsidRPr="00C827F5" w:rsidRDefault="00C827F5" w:rsidP="00C827F5">
      <w:pPr>
        <w:pStyle w:val="Corpodetexto"/>
        <w:spacing w:before="0"/>
        <w:ind w:left="70" w:right="197"/>
        <w:jc w:val="center"/>
        <w:rPr>
          <w:rFonts w:ascii="Arial Narrow" w:hAnsi="Arial Narrow"/>
          <w:b/>
          <w:bCs/>
          <w:sz w:val="24"/>
          <w:szCs w:val="24"/>
        </w:rPr>
      </w:pPr>
    </w:p>
    <w:p w14:paraId="3CFE4140" w14:textId="78066C6F" w:rsidR="004417AE" w:rsidRDefault="00C827F5" w:rsidP="00C827F5">
      <w:pPr>
        <w:pStyle w:val="Corpodetexto"/>
        <w:spacing w:before="0"/>
        <w:ind w:left="70" w:right="197"/>
        <w:jc w:val="center"/>
        <w:rPr>
          <w:rFonts w:ascii="Arial Narrow" w:hAnsi="Arial Narrow"/>
          <w:b/>
          <w:bCs/>
          <w:sz w:val="24"/>
          <w:szCs w:val="24"/>
        </w:rPr>
      </w:pPr>
      <w:r w:rsidRPr="00C827F5">
        <w:rPr>
          <w:rFonts w:ascii="Arial Narrow" w:hAnsi="Arial Narrow"/>
          <w:b/>
          <w:bCs/>
          <w:sz w:val="24"/>
          <w:szCs w:val="24"/>
        </w:rPr>
        <w:t>CREA Nº 1521453225</w:t>
      </w:r>
    </w:p>
    <w:p w14:paraId="0957BF24" w14:textId="77777777" w:rsidR="00C827F5" w:rsidRDefault="00C827F5" w:rsidP="00C827F5">
      <w:pPr>
        <w:pStyle w:val="Corpodetexto"/>
        <w:spacing w:before="0"/>
        <w:ind w:left="70" w:right="197"/>
        <w:jc w:val="center"/>
        <w:rPr>
          <w:rFonts w:ascii="Arial Narrow" w:hAnsi="Arial Narrow"/>
          <w:b/>
          <w:bCs/>
          <w:sz w:val="24"/>
          <w:szCs w:val="24"/>
        </w:rPr>
      </w:pPr>
    </w:p>
    <w:p w14:paraId="41D6099C" w14:textId="77777777" w:rsidR="00C827F5" w:rsidRDefault="00C827F5" w:rsidP="00C827F5">
      <w:pPr>
        <w:pStyle w:val="Corpodetexto"/>
        <w:spacing w:before="0"/>
        <w:ind w:left="70" w:right="197"/>
        <w:jc w:val="center"/>
        <w:rPr>
          <w:rFonts w:ascii="Arial Narrow" w:hAnsi="Arial Narrow"/>
          <w:b/>
          <w:bCs/>
          <w:sz w:val="24"/>
          <w:szCs w:val="24"/>
        </w:rPr>
      </w:pPr>
    </w:p>
    <w:p w14:paraId="41E2D56E" w14:textId="77777777" w:rsidR="00C827F5" w:rsidRDefault="00C827F5" w:rsidP="00C827F5">
      <w:pPr>
        <w:pStyle w:val="Corpodetexto"/>
        <w:spacing w:before="0"/>
        <w:ind w:left="70" w:right="197"/>
        <w:jc w:val="center"/>
        <w:rPr>
          <w:rFonts w:ascii="Arial Narrow" w:hAnsi="Arial Narrow"/>
          <w:b/>
          <w:bCs/>
          <w:sz w:val="24"/>
          <w:szCs w:val="24"/>
        </w:rPr>
      </w:pPr>
    </w:p>
    <w:p w14:paraId="6C16904A" w14:textId="77777777" w:rsidR="00C827F5" w:rsidRDefault="00C827F5" w:rsidP="00C827F5">
      <w:pPr>
        <w:pStyle w:val="Corpodetexto"/>
        <w:spacing w:before="0"/>
        <w:ind w:left="70" w:right="197"/>
        <w:jc w:val="center"/>
        <w:rPr>
          <w:rFonts w:ascii="Arial Narrow" w:hAnsi="Arial Narrow"/>
          <w:b/>
          <w:bCs/>
          <w:sz w:val="24"/>
          <w:szCs w:val="24"/>
        </w:rPr>
      </w:pPr>
    </w:p>
    <w:p w14:paraId="7F063BA5" w14:textId="77777777" w:rsidR="00C827F5" w:rsidRDefault="00C827F5" w:rsidP="00C827F5">
      <w:pPr>
        <w:pStyle w:val="Corpodetexto"/>
        <w:spacing w:before="0"/>
        <w:ind w:left="70" w:right="197"/>
        <w:jc w:val="center"/>
        <w:rPr>
          <w:rFonts w:ascii="Arial Narrow" w:hAnsi="Arial Narrow"/>
          <w:b/>
          <w:bCs/>
          <w:sz w:val="24"/>
          <w:szCs w:val="24"/>
        </w:rPr>
      </w:pPr>
    </w:p>
    <w:p w14:paraId="6C465D38" w14:textId="77777777" w:rsidR="00C827F5" w:rsidRDefault="00C827F5" w:rsidP="00C827F5">
      <w:pPr>
        <w:pStyle w:val="Corpodetexto"/>
        <w:spacing w:before="0"/>
        <w:ind w:left="70" w:right="197"/>
        <w:jc w:val="center"/>
        <w:rPr>
          <w:rFonts w:ascii="Arial Narrow" w:hAnsi="Arial Narrow"/>
          <w:b/>
          <w:bCs/>
          <w:sz w:val="24"/>
          <w:szCs w:val="24"/>
        </w:rPr>
      </w:pPr>
    </w:p>
    <w:p w14:paraId="72D5FD29" w14:textId="77777777" w:rsidR="00C827F5" w:rsidRDefault="00C827F5" w:rsidP="00C827F5">
      <w:pPr>
        <w:pStyle w:val="Corpodetexto"/>
        <w:spacing w:before="0"/>
        <w:ind w:left="70" w:right="197"/>
        <w:jc w:val="center"/>
        <w:rPr>
          <w:rFonts w:ascii="Arial Narrow" w:hAnsi="Arial Narrow"/>
          <w:b/>
          <w:bCs/>
          <w:sz w:val="24"/>
          <w:szCs w:val="24"/>
        </w:rPr>
      </w:pPr>
    </w:p>
    <w:p w14:paraId="2E10EC48" w14:textId="77777777" w:rsidR="00C827F5" w:rsidRDefault="00C827F5" w:rsidP="00C827F5">
      <w:pPr>
        <w:pStyle w:val="Corpodetexto"/>
        <w:spacing w:before="0"/>
        <w:ind w:left="70" w:right="197"/>
        <w:jc w:val="center"/>
        <w:rPr>
          <w:rFonts w:ascii="Arial Narrow" w:hAnsi="Arial Narrow"/>
          <w:b/>
          <w:bCs/>
          <w:sz w:val="24"/>
          <w:szCs w:val="24"/>
        </w:rPr>
      </w:pPr>
    </w:p>
    <w:p w14:paraId="2F085346" w14:textId="77777777" w:rsidR="00C827F5" w:rsidRDefault="00C827F5" w:rsidP="00C827F5">
      <w:pPr>
        <w:pStyle w:val="Corpodetexto"/>
        <w:spacing w:before="0"/>
        <w:ind w:left="70" w:right="197"/>
        <w:jc w:val="center"/>
        <w:rPr>
          <w:rFonts w:ascii="Arial Narrow" w:hAnsi="Arial Narrow"/>
          <w:b/>
          <w:bCs/>
          <w:sz w:val="24"/>
          <w:szCs w:val="24"/>
        </w:rPr>
      </w:pPr>
    </w:p>
    <w:p w14:paraId="649784ED" w14:textId="77777777" w:rsidR="00C827F5" w:rsidRDefault="00C827F5" w:rsidP="00C827F5">
      <w:pPr>
        <w:pStyle w:val="Corpodetexto"/>
        <w:spacing w:before="0"/>
        <w:ind w:left="70" w:right="197"/>
        <w:jc w:val="center"/>
        <w:rPr>
          <w:rFonts w:ascii="Arial Narrow" w:hAnsi="Arial Narrow"/>
          <w:b/>
          <w:bCs/>
          <w:sz w:val="24"/>
          <w:szCs w:val="24"/>
        </w:rPr>
      </w:pPr>
    </w:p>
    <w:p w14:paraId="7CFB35DB" w14:textId="3940D309" w:rsidR="00C827F5" w:rsidRDefault="00C827F5" w:rsidP="00C827F5">
      <w:pPr>
        <w:pStyle w:val="Corpodetexto"/>
        <w:spacing w:before="0"/>
        <w:ind w:left="70" w:right="197"/>
        <w:jc w:val="center"/>
        <w:rPr>
          <w:rFonts w:ascii="Arial Narrow" w:hAnsi="Arial Narrow"/>
          <w:b/>
          <w:bCs/>
          <w:sz w:val="24"/>
          <w:szCs w:val="24"/>
        </w:rPr>
      </w:pPr>
    </w:p>
    <w:p w14:paraId="6A21555C" w14:textId="06ECC1C3" w:rsidR="00C827F5" w:rsidRDefault="00C827F5" w:rsidP="00C827F5">
      <w:pPr>
        <w:pStyle w:val="Corpodetexto"/>
        <w:spacing w:before="0"/>
        <w:ind w:left="70" w:right="197"/>
        <w:jc w:val="center"/>
        <w:rPr>
          <w:rFonts w:ascii="Arial Narrow" w:hAnsi="Arial Narrow"/>
          <w:b/>
          <w:bCs/>
          <w:sz w:val="24"/>
          <w:szCs w:val="24"/>
        </w:rPr>
      </w:pPr>
      <w:r>
        <w:rPr>
          <w:rFonts w:ascii="Arial Narrow" w:hAnsi="Arial Narrow"/>
          <w:noProof/>
          <w:sz w:val="24"/>
          <w:szCs w:val="24"/>
        </w:rPr>
        <mc:AlternateContent>
          <mc:Choice Requires="wps">
            <w:drawing>
              <wp:anchor distT="0" distB="0" distL="114300" distR="114300" simplePos="0" relativeHeight="251652608" behindDoc="0" locked="0" layoutInCell="1" allowOverlap="1" wp14:anchorId="5A0AA859" wp14:editId="4428B995">
                <wp:simplePos x="0" y="0"/>
                <wp:positionH relativeFrom="column">
                  <wp:posOffset>651510</wp:posOffset>
                </wp:positionH>
                <wp:positionV relativeFrom="paragraph">
                  <wp:posOffset>11430</wp:posOffset>
                </wp:positionV>
                <wp:extent cx="5000625" cy="0"/>
                <wp:effectExtent l="0" t="0" r="0" b="0"/>
                <wp:wrapNone/>
                <wp:docPr id="335834680" name="Conector reto 15"/>
                <wp:cNvGraphicFramePr/>
                <a:graphic xmlns:a="http://schemas.openxmlformats.org/drawingml/2006/main">
                  <a:graphicData uri="http://schemas.microsoft.com/office/word/2010/wordprocessingShape">
                    <wps:wsp>
                      <wps:cNvCnPr/>
                      <wps:spPr>
                        <a:xfrm>
                          <a:off x="0" y="0"/>
                          <a:ext cx="5000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9A3C2" id="Conector reto 1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3pt,.9pt" to="445.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" strokecolor="black [3040]"/>
            </w:pict>
          </mc:Fallback>
        </mc:AlternateContent>
      </w:r>
    </w:p>
    <w:p w14:paraId="0335F1E5" w14:textId="77777777" w:rsidR="00C827F5" w:rsidRDefault="00C827F5" w:rsidP="00C827F5">
      <w:pPr>
        <w:pStyle w:val="Corpodetexto"/>
        <w:spacing w:before="0"/>
        <w:ind w:left="70" w:right="197"/>
        <w:jc w:val="center"/>
        <w:rPr>
          <w:rFonts w:ascii="Arial Narrow" w:hAnsi="Arial Narrow"/>
          <w:b/>
          <w:bCs/>
          <w:sz w:val="24"/>
          <w:szCs w:val="24"/>
        </w:rPr>
      </w:pPr>
      <w:r w:rsidRPr="00C827F5">
        <w:rPr>
          <w:rFonts w:ascii="Arial Narrow" w:hAnsi="Arial Narrow"/>
          <w:b/>
          <w:bCs/>
          <w:sz w:val="24"/>
          <w:szCs w:val="24"/>
        </w:rPr>
        <w:t xml:space="preserve">EDNA BAÍA ALMEIDA CORDOVIL ALVES </w:t>
      </w:r>
    </w:p>
    <w:p w14:paraId="7327C019" w14:textId="77777777" w:rsidR="00C827F5" w:rsidRPr="00C827F5" w:rsidRDefault="00C827F5" w:rsidP="00C827F5">
      <w:pPr>
        <w:pStyle w:val="Corpodetexto"/>
        <w:spacing w:before="0"/>
        <w:ind w:left="70" w:right="197"/>
        <w:jc w:val="center"/>
        <w:rPr>
          <w:rFonts w:ascii="Arial Narrow" w:hAnsi="Arial Narrow"/>
          <w:b/>
          <w:bCs/>
          <w:sz w:val="24"/>
          <w:szCs w:val="24"/>
        </w:rPr>
      </w:pPr>
    </w:p>
    <w:p w14:paraId="478D847B" w14:textId="77777777" w:rsidR="00C827F5" w:rsidRDefault="00C827F5" w:rsidP="00C827F5">
      <w:pPr>
        <w:pStyle w:val="Corpodetexto"/>
        <w:spacing w:before="0"/>
        <w:ind w:left="70" w:right="197"/>
        <w:jc w:val="center"/>
        <w:rPr>
          <w:rFonts w:ascii="Arial Narrow" w:hAnsi="Arial Narrow"/>
          <w:b/>
          <w:bCs/>
          <w:sz w:val="24"/>
          <w:szCs w:val="24"/>
        </w:rPr>
      </w:pPr>
      <w:r w:rsidRPr="00C827F5">
        <w:rPr>
          <w:rFonts w:ascii="Arial Narrow" w:hAnsi="Arial Narrow"/>
          <w:b/>
          <w:bCs/>
          <w:sz w:val="24"/>
          <w:szCs w:val="24"/>
        </w:rPr>
        <w:t>ENGª CIVIL, AMBIENTAL E DE SEGURANÇA DO TRABALHO</w:t>
      </w:r>
    </w:p>
    <w:p w14:paraId="6B27572F" w14:textId="77777777" w:rsidR="00C827F5" w:rsidRPr="00C827F5" w:rsidRDefault="00C827F5" w:rsidP="00C827F5">
      <w:pPr>
        <w:pStyle w:val="Corpodetexto"/>
        <w:spacing w:before="0"/>
        <w:ind w:left="70" w:right="197"/>
        <w:jc w:val="center"/>
        <w:rPr>
          <w:rFonts w:ascii="Arial Narrow" w:hAnsi="Arial Narrow"/>
          <w:b/>
          <w:bCs/>
          <w:sz w:val="24"/>
          <w:szCs w:val="24"/>
        </w:rPr>
      </w:pPr>
    </w:p>
    <w:p w14:paraId="7ADA38FA" w14:textId="1B20358F" w:rsidR="00C827F5" w:rsidRPr="00C827F5" w:rsidRDefault="00C827F5" w:rsidP="00C827F5">
      <w:pPr>
        <w:pStyle w:val="Corpodetexto"/>
        <w:spacing w:before="0"/>
        <w:ind w:left="70" w:right="197"/>
        <w:jc w:val="center"/>
        <w:rPr>
          <w:rFonts w:ascii="Arial Narrow" w:hAnsi="Arial Narrow"/>
          <w:b/>
          <w:bCs/>
          <w:sz w:val="24"/>
          <w:szCs w:val="24"/>
        </w:rPr>
      </w:pPr>
      <w:r w:rsidRPr="00C827F5">
        <w:rPr>
          <w:rFonts w:ascii="Arial Narrow" w:hAnsi="Arial Narrow"/>
          <w:b/>
          <w:bCs/>
          <w:sz w:val="24"/>
          <w:szCs w:val="24"/>
        </w:rPr>
        <w:t xml:space="preserve">      CREA Nº 1521252289</w:t>
      </w:r>
    </w:p>
    <w:p w14:paraId="5E08EC22" w14:textId="1757AF3E" w:rsidR="004417AE" w:rsidRPr="005E2A75" w:rsidRDefault="004417AE" w:rsidP="00347F52">
      <w:pPr>
        <w:pStyle w:val="Corpodetexto"/>
        <w:spacing w:before="1"/>
        <w:ind w:left="70" w:right="197"/>
        <w:rPr>
          <w:rFonts w:ascii="Arial Narrow" w:hAnsi="Arial Narrow"/>
          <w:sz w:val="24"/>
          <w:szCs w:val="24"/>
        </w:rPr>
      </w:pPr>
    </w:p>
    <w:p w14:paraId="19EAA921" w14:textId="5A671507" w:rsidR="004417AE" w:rsidRPr="005E2A75" w:rsidRDefault="004417AE" w:rsidP="00347F52">
      <w:pPr>
        <w:pStyle w:val="Corpodetexto"/>
        <w:spacing w:before="1"/>
        <w:ind w:left="70" w:right="197"/>
        <w:rPr>
          <w:rFonts w:ascii="Arial Narrow" w:hAnsi="Arial Narrow"/>
          <w:sz w:val="24"/>
          <w:szCs w:val="24"/>
        </w:rPr>
      </w:pPr>
    </w:p>
    <w:p w14:paraId="3F9E96AB" w14:textId="4206F1E4" w:rsidR="004417AE" w:rsidRPr="005E2A75" w:rsidRDefault="004417AE" w:rsidP="00347F52">
      <w:pPr>
        <w:pStyle w:val="Corpodetexto"/>
        <w:spacing w:before="1"/>
        <w:ind w:left="70" w:right="197"/>
        <w:rPr>
          <w:rFonts w:ascii="Arial Narrow" w:hAnsi="Arial Narrow"/>
          <w:sz w:val="24"/>
          <w:szCs w:val="24"/>
        </w:rPr>
      </w:pPr>
    </w:p>
    <w:p w14:paraId="6ADA7F48" w14:textId="77777777" w:rsidR="00C827F5" w:rsidRDefault="00C827F5" w:rsidP="009425C0">
      <w:pPr>
        <w:pStyle w:val="Corpodetexto"/>
        <w:spacing w:before="1"/>
        <w:ind w:left="0" w:right="197"/>
        <w:rPr>
          <w:rFonts w:ascii="Arial Narrow" w:hAnsi="Arial Narrow"/>
          <w:sz w:val="24"/>
          <w:szCs w:val="24"/>
        </w:rPr>
      </w:pPr>
    </w:p>
    <w:sectPr w:rsidR="00C827F5" w:rsidSect="00347F52">
      <w:pgSz w:w="11900" w:h="16840"/>
      <w:pgMar w:top="540" w:right="843" w:bottom="28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7BC67" w14:textId="77777777" w:rsidR="00A44F03" w:rsidRDefault="00A44F03" w:rsidP="00C979D9">
      <w:r>
        <w:separator/>
      </w:r>
    </w:p>
  </w:endnote>
  <w:endnote w:type="continuationSeparator" w:id="0">
    <w:p w14:paraId="1E622172" w14:textId="77777777" w:rsidR="00A44F03" w:rsidRDefault="00A44F03" w:rsidP="00C97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l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5037" w14:textId="77777777" w:rsidR="009C6E0C" w:rsidRPr="0058054B" w:rsidRDefault="009C6E0C" w:rsidP="00C979D9">
    <w:pPr>
      <w:pBdr>
        <w:bottom w:val="thickThinSmallGap" w:sz="24" w:space="1" w:color="622423"/>
      </w:pBdr>
      <w:tabs>
        <w:tab w:val="center" w:pos="4252"/>
        <w:tab w:val="right" w:pos="8504"/>
      </w:tabs>
      <w:jc w:val="center"/>
      <w:rPr>
        <w:rFonts w:ascii="Arial Narrow" w:eastAsia="Times New Roman" w:hAnsi="Arial Narrow"/>
        <w:sz w:val="28"/>
        <w:szCs w:val="28"/>
      </w:rPr>
    </w:pPr>
    <w:bookmarkStart w:id="5" w:name="_Hlk195220462"/>
  </w:p>
  <w:p w14:paraId="75800C65" w14:textId="77777777" w:rsidR="009C6E0C" w:rsidRPr="002058C4" w:rsidRDefault="009C6E0C" w:rsidP="00C979D9">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58752" behindDoc="0" locked="0" layoutInCell="1" allowOverlap="1" wp14:anchorId="22C762AA" wp14:editId="5620D339">
              <wp:simplePos x="0" y="0"/>
              <wp:positionH relativeFrom="column">
                <wp:posOffset>3031490</wp:posOffset>
              </wp:positionH>
              <wp:positionV relativeFrom="paragraph">
                <wp:posOffset>121920</wp:posOffset>
              </wp:positionV>
              <wp:extent cx="2225040" cy="579120"/>
              <wp:effectExtent l="0" t="0" r="22860" b="1143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79120"/>
                      </a:xfrm>
                      <a:prstGeom prst="rect">
                        <a:avLst/>
                      </a:prstGeom>
                      <a:solidFill>
                        <a:srgbClr val="FFFFFF"/>
                      </a:solidFill>
                      <a:ln w="9525">
                        <a:solidFill>
                          <a:srgbClr val="000000"/>
                        </a:solidFill>
                        <a:miter lim="800000"/>
                        <a:headEnd/>
                        <a:tailEnd/>
                      </a:ln>
                    </wps:spPr>
                    <wps:txbx>
                      <w:txbxContent>
                        <w:p w14:paraId="49FCE067" w14:textId="77777777" w:rsidR="009C6E0C" w:rsidRDefault="009C6E0C" w:rsidP="00C979D9">
                          <w:r w:rsidRPr="00EE6D22">
                            <w:rPr>
                              <w:rFonts w:ascii="Arial Narrow" w:hAnsi="Arial Narrow"/>
                              <w:noProof/>
                              <w:sz w:val="20"/>
                            </w:rPr>
                            <w:drawing>
                              <wp:inline distT="0" distB="0" distL="0" distR="0" wp14:anchorId="123E6235" wp14:editId="7E4A5907">
                                <wp:extent cx="1965960" cy="396240"/>
                                <wp:effectExtent l="0" t="0" r="0" b="3810"/>
                                <wp:docPr id="14"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C762AA" id="_x0000_t202" coordsize="21600,21600" o:spt="202" path="m,l,21600r21600,l21600,xe">
              <v:stroke joinstyle="miter"/>
              <v:path gradientshapeok="t" o:connecttype="rect"/>
            </v:shapetype>
            <v:shape id="Caixa de Texto 2" o:spid="_x0000_s1026" type="#_x0000_t202" style="position:absolute;left:0;text-align:left;margin-left:238.7pt;margin-top:9.6pt;width:175.2pt;height:45.6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">
              <v:textbox>
                <w:txbxContent>
                  <w:p w14:paraId="49FCE067" w14:textId="77777777" w:rsidR="009C6E0C" w:rsidRDefault="009C6E0C" w:rsidP="00C979D9">
                    <w:r w:rsidRPr="00EE6D22">
                      <w:rPr>
                        <w:rFonts w:ascii="Arial Narrow" w:hAnsi="Arial Narrow"/>
                        <w:noProof/>
                        <w:sz w:val="20"/>
                      </w:rPr>
                      <w:drawing>
                        <wp:inline distT="0" distB="0" distL="0" distR="0" wp14:anchorId="123E6235" wp14:editId="7E4A5907">
                          <wp:extent cx="1965960" cy="396240"/>
                          <wp:effectExtent l="0" t="0" r="0" b="3810"/>
                          <wp:docPr id="14"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2"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 xml:space="preserve">ELABORAÇÃO </w:t>
    </w:r>
  </w:p>
  <w:p w14:paraId="4C68644B" w14:textId="77777777" w:rsidR="009C6E0C" w:rsidRDefault="009C6E0C" w:rsidP="00C979D9">
    <w:pPr>
      <w:pStyle w:val="Rodap"/>
      <w:jc w:val="both"/>
      <w:rPr>
        <w:rFonts w:ascii="Arial Narrow" w:hAnsi="Arial Narrow"/>
        <w:b/>
        <w:bCs/>
        <w:noProof/>
        <w:sz w:val="20"/>
      </w:rPr>
    </w:pPr>
    <w:r w:rsidRPr="002058C4">
      <w:rPr>
        <w:rFonts w:ascii="Arial Narrow" w:hAnsi="Arial Narrow"/>
        <w:b/>
        <w:bCs/>
        <w:noProof/>
        <w:sz w:val="20"/>
      </w:rPr>
      <w:t xml:space="preserve">FONE: (91) 98354-0469 / 98354-0444 / 3349-6948 </w:t>
    </w:r>
  </w:p>
  <w:p w14:paraId="5BDC76C6" w14:textId="77777777" w:rsidR="009C6E0C" w:rsidRPr="002058C4" w:rsidRDefault="009C6E0C" w:rsidP="00C979D9">
    <w:pPr>
      <w:pStyle w:val="Rodap"/>
      <w:jc w:val="both"/>
      <w:rPr>
        <w:rFonts w:ascii="Arial Narrow" w:hAnsi="Arial Narrow"/>
        <w:b/>
        <w:bCs/>
        <w:noProof/>
        <w:sz w:val="20"/>
      </w:rPr>
    </w:pPr>
    <w:bookmarkStart w:id="6" w:name="_Hlk189055223"/>
    <w:r>
      <w:rPr>
        <w:rFonts w:ascii="Arial Narrow" w:hAnsi="Arial Narrow"/>
        <w:b/>
        <w:bCs/>
        <w:noProof/>
        <w:sz w:val="20"/>
      </w:rPr>
      <w:t>(96) 3223-7946 / 3222-7682</w:t>
    </w:r>
    <w:bookmarkEnd w:id="6"/>
  </w:p>
  <w:p w14:paraId="33C5687E" w14:textId="77777777" w:rsidR="009C6E0C" w:rsidRPr="002058C4" w:rsidRDefault="009C6E0C" w:rsidP="00C979D9">
    <w:pPr>
      <w:pStyle w:val="Rodap"/>
      <w:jc w:val="both"/>
      <w:rPr>
        <w:b/>
        <w:bCs/>
      </w:rPr>
    </w:pPr>
    <w:r w:rsidRPr="002058C4">
      <w:rPr>
        <w:rFonts w:ascii="Arial Narrow" w:hAnsi="Arial Narrow"/>
        <w:b/>
        <w:bCs/>
        <w:noProof/>
        <w:sz w:val="20"/>
      </w:rPr>
      <w:t xml:space="preserve">EMAIL: </w:t>
    </w:r>
    <w:hyperlink r:id="rId3" w:history="1">
      <w:r w:rsidRPr="00C66882">
        <w:rPr>
          <w:rStyle w:val="Hyperlink"/>
          <w:rFonts w:ascii="Arial Narrow" w:hAnsi="Arial Narrow"/>
          <w:b/>
          <w:bCs/>
          <w:noProof/>
          <w:sz w:val="20"/>
        </w:rPr>
        <w:t>EDGESETORTECNICO@HOTMAIL.COM</w:t>
      </w:r>
    </w:hyperlink>
    <w:r>
      <w:rPr>
        <w:rFonts w:ascii="Arial Narrow" w:hAnsi="Arial Narrow"/>
        <w:b/>
        <w:bCs/>
        <w:noProof/>
        <w:sz w:val="20"/>
      </w:rPr>
      <w:t xml:space="preserve">                                         </w:t>
    </w:r>
  </w:p>
  <w:p w14:paraId="37466617" w14:textId="77777777" w:rsidR="009C6E0C" w:rsidRDefault="009C6E0C" w:rsidP="00C979D9">
    <w:pPr>
      <w:pStyle w:val="Rodap"/>
    </w:pPr>
  </w:p>
  <w:bookmarkEnd w:id="5"/>
  <w:p w14:paraId="65B89990" w14:textId="77777777" w:rsidR="009C6E0C" w:rsidRDefault="009C6E0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4E4E" w14:textId="77777777" w:rsidR="00A44F03" w:rsidRDefault="00A44F03" w:rsidP="00C979D9">
      <w:r>
        <w:separator/>
      </w:r>
    </w:p>
  </w:footnote>
  <w:footnote w:type="continuationSeparator" w:id="0">
    <w:p w14:paraId="5E1F20C2" w14:textId="77777777" w:rsidR="00A44F03" w:rsidRDefault="00A44F03" w:rsidP="00C979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FEB2" w14:textId="013BC991" w:rsidR="009C6E0C" w:rsidRPr="00347F52" w:rsidRDefault="009C6E0C" w:rsidP="00941669">
    <w:pPr>
      <w:pBdr>
        <w:bottom w:val="thickThinSmallGap" w:sz="24" w:space="0" w:color="622423"/>
      </w:pBdr>
      <w:tabs>
        <w:tab w:val="center" w:pos="4252"/>
        <w:tab w:val="right" w:pos="8504"/>
      </w:tabs>
      <w:jc w:val="center"/>
      <w:rPr>
        <w:rFonts w:ascii="Arial Narrow" w:hAnsi="Arial Narrow"/>
        <w:b/>
      </w:rPr>
    </w:pPr>
    <w:bookmarkStart w:id="3" w:name="_Hlk195695137"/>
    <w:bookmarkStart w:id="4" w:name="_Hlk195695138"/>
    <w:r w:rsidRPr="00347F52">
      <w:rPr>
        <w:rFonts w:ascii="Arial Narrow" w:hAnsi="Arial Narrow"/>
        <w:b/>
      </w:rPr>
      <w:t>AET – ANÁLISE ERGONÔMICA DO TRABALHO</w:t>
    </w:r>
  </w:p>
  <w:bookmarkEnd w:id="3"/>
  <w:bookmarkEnd w:id="4"/>
  <w:p w14:paraId="6724D232" w14:textId="35CCCC6B" w:rsidR="009C6E0C" w:rsidRPr="008744F3" w:rsidRDefault="00685E74" w:rsidP="00941669">
    <w:pPr>
      <w:pBdr>
        <w:bottom w:val="thickThinSmallGap" w:sz="24" w:space="0" w:color="622423"/>
      </w:pBdr>
      <w:tabs>
        <w:tab w:val="center" w:pos="4252"/>
        <w:tab w:val="right" w:pos="8504"/>
      </w:tabs>
      <w:jc w:val="center"/>
      <w:rPr>
        <w:rFonts w:ascii="Arial Narrow" w:hAnsi="Arial Narrow"/>
        <w:b/>
      </w:rPr>
    </w:pPr>
    <w:r w:rsidRPr="00685E74">
      <w:rPr>
        <w:rFonts w:ascii="Arial Narrow" w:hAnsi="Arial Narrow"/>
        <w:b/>
      </w:rPr>
      <w:t>SOCIEDADE RECANTO VERDE-ASSISTENCIA POSTUMA LTDA - 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3DE"/>
    <w:multiLevelType w:val="multilevel"/>
    <w:tmpl w:val="BEB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7659"/>
    <w:multiLevelType w:val="multilevel"/>
    <w:tmpl w:val="2220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7F8C"/>
    <w:multiLevelType w:val="multilevel"/>
    <w:tmpl w:val="DDB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B585F"/>
    <w:multiLevelType w:val="multilevel"/>
    <w:tmpl w:val="FE52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E1451"/>
    <w:multiLevelType w:val="multilevel"/>
    <w:tmpl w:val="179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E2B0E"/>
    <w:multiLevelType w:val="multilevel"/>
    <w:tmpl w:val="F04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A6242"/>
    <w:multiLevelType w:val="multilevel"/>
    <w:tmpl w:val="96C0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17331"/>
    <w:multiLevelType w:val="hybridMultilevel"/>
    <w:tmpl w:val="D29891E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00FF57B2"/>
    <w:multiLevelType w:val="hybridMultilevel"/>
    <w:tmpl w:val="0000635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0107104E"/>
    <w:multiLevelType w:val="multilevel"/>
    <w:tmpl w:val="5EA0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344570"/>
    <w:multiLevelType w:val="multilevel"/>
    <w:tmpl w:val="175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832CF7"/>
    <w:multiLevelType w:val="multilevel"/>
    <w:tmpl w:val="6214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8920C6"/>
    <w:multiLevelType w:val="multilevel"/>
    <w:tmpl w:val="00D8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A41D06"/>
    <w:multiLevelType w:val="multilevel"/>
    <w:tmpl w:val="3E0E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B07326"/>
    <w:multiLevelType w:val="multilevel"/>
    <w:tmpl w:val="71AA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D86136"/>
    <w:multiLevelType w:val="multilevel"/>
    <w:tmpl w:val="26DE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53325A"/>
    <w:multiLevelType w:val="multilevel"/>
    <w:tmpl w:val="C0BE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5E6F37"/>
    <w:multiLevelType w:val="multilevel"/>
    <w:tmpl w:val="A06CB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1076CC"/>
    <w:multiLevelType w:val="multilevel"/>
    <w:tmpl w:val="89C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7C274C"/>
    <w:multiLevelType w:val="multilevel"/>
    <w:tmpl w:val="7DB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7F32DE"/>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973F74"/>
    <w:multiLevelType w:val="multilevel"/>
    <w:tmpl w:val="050A8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A307E7"/>
    <w:multiLevelType w:val="multilevel"/>
    <w:tmpl w:val="A496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AE2A0E"/>
    <w:multiLevelType w:val="multilevel"/>
    <w:tmpl w:val="5050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CA775E"/>
    <w:multiLevelType w:val="multilevel"/>
    <w:tmpl w:val="357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495E96"/>
    <w:multiLevelType w:val="multilevel"/>
    <w:tmpl w:val="B1DE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AA0187"/>
    <w:multiLevelType w:val="hybridMultilevel"/>
    <w:tmpl w:val="9E3E55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05CA564F"/>
    <w:multiLevelType w:val="multilevel"/>
    <w:tmpl w:val="C72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0A5869"/>
    <w:multiLevelType w:val="multilevel"/>
    <w:tmpl w:val="1476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4064D6"/>
    <w:multiLevelType w:val="multilevel"/>
    <w:tmpl w:val="80F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576FE4"/>
    <w:multiLevelType w:val="multilevel"/>
    <w:tmpl w:val="7F3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870F11"/>
    <w:multiLevelType w:val="multilevel"/>
    <w:tmpl w:val="5B0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8E30AA"/>
    <w:multiLevelType w:val="multilevel"/>
    <w:tmpl w:val="72B2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9A7EDF"/>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6A17596"/>
    <w:multiLevelType w:val="multilevel"/>
    <w:tmpl w:val="86B2D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E83539"/>
    <w:multiLevelType w:val="hybridMultilevel"/>
    <w:tmpl w:val="1E6C75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07462B17"/>
    <w:multiLevelType w:val="multilevel"/>
    <w:tmpl w:val="B59A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C4170E"/>
    <w:multiLevelType w:val="multilevel"/>
    <w:tmpl w:val="5480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34658A"/>
    <w:multiLevelType w:val="multilevel"/>
    <w:tmpl w:val="655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C81728"/>
    <w:multiLevelType w:val="hybridMultilevel"/>
    <w:tmpl w:val="250ED8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093F5805"/>
    <w:multiLevelType w:val="multilevel"/>
    <w:tmpl w:val="F4B6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5C4DD8"/>
    <w:multiLevelType w:val="multilevel"/>
    <w:tmpl w:val="467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050585"/>
    <w:multiLevelType w:val="hybridMultilevel"/>
    <w:tmpl w:val="D668F55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3" w15:restartNumberingAfterBreak="0">
    <w:nsid w:val="0A0E7B8E"/>
    <w:multiLevelType w:val="multilevel"/>
    <w:tmpl w:val="854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4F2133"/>
    <w:multiLevelType w:val="multilevel"/>
    <w:tmpl w:val="92C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C67198"/>
    <w:multiLevelType w:val="multilevel"/>
    <w:tmpl w:val="4E1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C72B37"/>
    <w:multiLevelType w:val="multilevel"/>
    <w:tmpl w:val="302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D41988"/>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B0B4C98"/>
    <w:multiLevelType w:val="multilevel"/>
    <w:tmpl w:val="74EE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1012F6"/>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B2123E4"/>
    <w:multiLevelType w:val="multilevel"/>
    <w:tmpl w:val="5B02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352AED"/>
    <w:multiLevelType w:val="multilevel"/>
    <w:tmpl w:val="F640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451740"/>
    <w:multiLevelType w:val="multilevel"/>
    <w:tmpl w:val="47E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9746F2"/>
    <w:multiLevelType w:val="multilevel"/>
    <w:tmpl w:val="EF66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461B5B"/>
    <w:multiLevelType w:val="multilevel"/>
    <w:tmpl w:val="3380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8A33F8"/>
    <w:multiLevelType w:val="hybridMultilevel"/>
    <w:tmpl w:val="88602C3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6" w15:restartNumberingAfterBreak="0">
    <w:nsid w:val="0D1E5F5E"/>
    <w:multiLevelType w:val="multilevel"/>
    <w:tmpl w:val="C02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5A73D9"/>
    <w:multiLevelType w:val="hybridMultilevel"/>
    <w:tmpl w:val="29506F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0D773203"/>
    <w:multiLevelType w:val="multilevel"/>
    <w:tmpl w:val="96945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9D73EE"/>
    <w:multiLevelType w:val="multilevel"/>
    <w:tmpl w:val="A1AC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A527D4"/>
    <w:multiLevelType w:val="multilevel"/>
    <w:tmpl w:val="410A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B6329E"/>
    <w:multiLevelType w:val="multilevel"/>
    <w:tmpl w:val="1A1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BB7FEB"/>
    <w:multiLevelType w:val="multilevel"/>
    <w:tmpl w:val="593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FB03D4"/>
    <w:multiLevelType w:val="hybridMultilevel"/>
    <w:tmpl w:val="32A4204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4" w15:restartNumberingAfterBreak="0">
    <w:nsid w:val="0E0A3CCF"/>
    <w:multiLevelType w:val="multilevel"/>
    <w:tmpl w:val="064A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297752"/>
    <w:multiLevelType w:val="multilevel"/>
    <w:tmpl w:val="D3B0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690DDC"/>
    <w:multiLevelType w:val="multilevel"/>
    <w:tmpl w:val="CD0A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DF3610"/>
    <w:multiLevelType w:val="multilevel"/>
    <w:tmpl w:val="8AF2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056518"/>
    <w:multiLevelType w:val="multilevel"/>
    <w:tmpl w:val="4E52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5741C5"/>
    <w:multiLevelType w:val="multilevel"/>
    <w:tmpl w:val="C2B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B7231C"/>
    <w:multiLevelType w:val="multilevel"/>
    <w:tmpl w:val="4A8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FD076A"/>
    <w:multiLevelType w:val="multilevel"/>
    <w:tmpl w:val="4C5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1411D6"/>
    <w:multiLevelType w:val="hybridMultilevel"/>
    <w:tmpl w:val="09FED05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3" w15:restartNumberingAfterBreak="0">
    <w:nsid w:val="102F005D"/>
    <w:multiLevelType w:val="multilevel"/>
    <w:tmpl w:val="4E0A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A66CBE"/>
    <w:multiLevelType w:val="multilevel"/>
    <w:tmpl w:val="2850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A71C2E"/>
    <w:multiLevelType w:val="multilevel"/>
    <w:tmpl w:val="73C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C05A1B"/>
    <w:multiLevelType w:val="hybridMultilevel"/>
    <w:tmpl w:val="08E806F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7" w15:restartNumberingAfterBreak="0">
    <w:nsid w:val="11407B17"/>
    <w:multiLevelType w:val="multilevel"/>
    <w:tmpl w:val="F5A2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5B04DC"/>
    <w:multiLevelType w:val="multilevel"/>
    <w:tmpl w:val="14EE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730BD7"/>
    <w:multiLevelType w:val="multilevel"/>
    <w:tmpl w:val="C30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8B2D39"/>
    <w:multiLevelType w:val="hybridMultilevel"/>
    <w:tmpl w:val="249A9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118F3EF5"/>
    <w:multiLevelType w:val="multilevel"/>
    <w:tmpl w:val="202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941A4E"/>
    <w:multiLevelType w:val="multilevel"/>
    <w:tmpl w:val="B4A8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AE7A70"/>
    <w:multiLevelType w:val="multilevel"/>
    <w:tmpl w:val="ED3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C601E4"/>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E36177"/>
    <w:multiLevelType w:val="multilevel"/>
    <w:tmpl w:val="CA1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3E03A2"/>
    <w:multiLevelType w:val="multilevel"/>
    <w:tmpl w:val="33CC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434A7E"/>
    <w:multiLevelType w:val="multilevel"/>
    <w:tmpl w:val="070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531E3B"/>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25A2CA4"/>
    <w:multiLevelType w:val="hybridMultilevel"/>
    <w:tmpl w:val="72D6D9D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0" w15:restartNumberingAfterBreak="0">
    <w:nsid w:val="12685D09"/>
    <w:multiLevelType w:val="multilevel"/>
    <w:tmpl w:val="FC7A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82384A"/>
    <w:multiLevelType w:val="multilevel"/>
    <w:tmpl w:val="4CA4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96252B"/>
    <w:multiLevelType w:val="multilevel"/>
    <w:tmpl w:val="2E9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AD28F8"/>
    <w:multiLevelType w:val="hybridMultilevel"/>
    <w:tmpl w:val="BDA0499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4" w15:restartNumberingAfterBreak="0">
    <w:nsid w:val="12C373FE"/>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DD674F"/>
    <w:multiLevelType w:val="multilevel"/>
    <w:tmpl w:val="519412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2DE7A30"/>
    <w:multiLevelType w:val="multilevel"/>
    <w:tmpl w:val="A27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F735F6"/>
    <w:multiLevelType w:val="hybridMultilevel"/>
    <w:tmpl w:val="D520A74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8" w15:restartNumberingAfterBreak="0">
    <w:nsid w:val="13142977"/>
    <w:multiLevelType w:val="multilevel"/>
    <w:tmpl w:val="E5BC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3460C97"/>
    <w:multiLevelType w:val="multilevel"/>
    <w:tmpl w:val="5B4E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7812AA"/>
    <w:multiLevelType w:val="hybridMultilevel"/>
    <w:tmpl w:val="19A8B7D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1" w15:restartNumberingAfterBreak="0">
    <w:nsid w:val="13BA0315"/>
    <w:multiLevelType w:val="hybridMultilevel"/>
    <w:tmpl w:val="F73685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2" w15:restartNumberingAfterBreak="0">
    <w:nsid w:val="1404034C"/>
    <w:multiLevelType w:val="multilevel"/>
    <w:tmpl w:val="546E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4066D1E"/>
    <w:multiLevelType w:val="multilevel"/>
    <w:tmpl w:val="ACB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4552DC9"/>
    <w:multiLevelType w:val="multilevel"/>
    <w:tmpl w:val="5C04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5659B6"/>
    <w:multiLevelType w:val="multilevel"/>
    <w:tmpl w:val="D6B8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6E0328"/>
    <w:multiLevelType w:val="multilevel"/>
    <w:tmpl w:val="7B6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CA5091"/>
    <w:multiLevelType w:val="multilevel"/>
    <w:tmpl w:val="1BC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517C5D"/>
    <w:multiLevelType w:val="multilevel"/>
    <w:tmpl w:val="A91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5921A4"/>
    <w:multiLevelType w:val="multilevel"/>
    <w:tmpl w:val="A530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702985"/>
    <w:multiLevelType w:val="hybridMultilevel"/>
    <w:tmpl w:val="394A533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1" w15:restartNumberingAfterBreak="0">
    <w:nsid w:val="1571471E"/>
    <w:multiLevelType w:val="multilevel"/>
    <w:tmpl w:val="1850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DF4130"/>
    <w:multiLevelType w:val="multilevel"/>
    <w:tmpl w:val="106E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FF1BC1"/>
    <w:multiLevelType w:val="multilevel"/>
    <w:tmpl w:val="C60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B12D93"/>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6F8701D"/>
    <w:multiLevelType w:val="multilevel"/>
    <w:tmpl w:val="D55E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74E30A0"/>
    <w:multiLevelType w:val="multilevel"/>
    <w:tmpl w:val="2F2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7891EBF"/>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7B76C1D"/>
    <w:multiLevelType w:val="multilevel"/>
    <w:tmpl w:val="A25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D6246F"/>
    <w:multiLevelType w:val="multilevel"/>
    <w:tmpl w:val="D0D2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E73257"/>
    <w:multiLevelType w:val="multilevel"/>
    <w:tmpl w:val="FD9E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FD7441"/>
    <w:multiLevelType w:val="multilevel"/>
    <w:tmpl w:val="4DB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8412B80"/>
    <w:multiLevelType w:val="multilevel"/>
    <w:tmpl w:val="F564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8B21ACF"/>
    <w:multiLevelType w:val="multilevel"/>
    <w:tmpl w:val="3AB8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8BE59BF"/>
    <w:multiLevelType w:val="multilevel"/>
    <w:tmpl w:val="955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9C54AA5"/>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A0F6441"/>
    <w:multiLevelType w:val="multilevel"/>
    <w:tmpl w:val="D6BE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A6B23BA"/>
    <w:multiLevelType w:val="multilevel"/>
    <w:tmpl w:val="B46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FE31CD"/>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B9E344B"/>
    <w:multiLevelType w:val="multilevel"/>
    <w:tmpl w:val="A98E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BA54D64"/>
    <w:multiLevelType w:val="multilevel"/>
    <w:tmpl w:val="824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BC03FA6"/>
    <w:multiLevelType w:val="multilevel"/>
    <w:tmpl w:val="F9EC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E71AE7"/>
    <w:multiLevelType w:val="multilevel"/>
    <w:tmpl w:val="747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C0B7EE3"/>
    <w:multiLevelType w:val="multilevel"/>
    <w:tmpl w:val="22FC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C1D4404"/>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C1E69D6"/>
    <w:multiLevelType w:val="multilevel"/>
    <w:tmpl w:val="1048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C4650DA"/>
    <w:multiLevelType w:val="hybridMultilevel"/>
    <w:tmpl w:val="116A919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7" w15:restartNumberingAfterBreak="0">
    <w:nsid w:val="1C8B25ED"/>
    <w:multiLevelType w:val="multilevel"/>
    <w:tmpl w:val="4C06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CAC2289"/>
    <w:multiLevelType w:val="multilevel"/>
    <w:tmpl w:val="4DBE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CB916C2"/>
    <w:multiLevelType w:val="multilevel"/>
    <w:tmpl w:val="8AC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E94BBC"/>
    <w:multiLevelType w:val="multilevel"/>
    <w:tmpl w:val="6C04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FB7A17"/>
    <w:multiLevelType w:val="multilevel"/>
    <w:tmpl w:val="5264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D9A5CF7"/>
    <w:multiLevelType w:val="multilevel"/>
    <w:tmpl w:val="975A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D9E5DF8"/>
    <w:multiLevelType w:val="multilevel"/>
    <w:tmpl w:val="579A3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E030413"/>
    <w:multiLevelType w:val="multilevel"/>
    <w:tmpl w:val="F3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0D15EF"/>
    <w:multiLevelType w:val="multilevel"/>
    <w:tmpl w:val="6FB4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346FE0"/>
    <w:multiLevelType w:val="multilevel"/>
    <w:tmpl w:val="8E7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E375EEB"/>
    <w:multiLevelType w:val="hybridMultilevel"/>
    <w:tmpl w:val="484A8F8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8" w15:restartNumberingAfterBreak="0">
    <w:nsid w:val="1E3C09E8"/>
    <w:multiLevelType w:val="multilevel"/>
    <w:tmpl w:val="82F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AA11A0"/>
    <w:multiLevelType w:val="multilevel"/>
    <w:tmpl w:val="91F4C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EEF603F"/>
    <w:multiLevelType w:val="hybridMultilevel"/>
    <w:tmpl w:val="37A0667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1" w15:restartNumberingAfterBreak="0">
    <w:nsid w:val="1F1F102F"/>
    <w:multiLevelType w:val="multilevel"/>
    <w:tmpl w:val="F81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F9837E5"/>
    <w:multiLevelType w:val="multilevel"/>
    <w:tmpl w:val="272A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FB46B25"/>
    <w:multiLevelType w:val="multilevel"/>
    <w:tmpl w:val="81C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FE973A9"/>
    <w:multiLevelType w:val="multilevel"/>
    <w:tmpl w:val="F682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3C54D1"/>
    <w:multiLevelType w:val="multilevel"/>
    <w:tmpl w:val="5CBE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04475A2"/>
    <w:multiLevelType w:val="hybridMultilevel"/>
    <w:tmpl w:val="4DCCE0A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7" w15:restartNumberingAfterBreak="0">
    <w:nsid w:val="20730D2C"/>
    <w:multiLevelType w:val="multilevel"/>
    <w:tmpl w:val="2A1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0812C7C"/>
    <w:multiLevelType w:val="multilevel"/>
    <w:tmpl w:val="747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0AC10CA"/>
    <w:multiLevelType w:val="multilevel"/>
    <w:tmpl w:val="9878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0FD365B"/>
    <w:multiLevelType w:val="multilevel"/>
    <w:tmpl w:val="1BAA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0FE77DE"/>
    <w:multiLevelType w:val="multilevel"/>
    <w:tmpl w:val="8A3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1032283"/>
    <w:multiLevelType w:val="multilevel"/>
    <w:tmpl w:val="4AF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11D19CB"/>
    <w:multiLevelType w:val="multilevel"/>
    <w:tmpl w:val="586E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14A5E1F"/>
    <w:multiLevelType w:val="multilevel"/>
    <w:tmpl w:val="1AB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1DC24BE"/>
    <w:multiLevelType w:val="multilevel"/>
    <w:tmpl w:val="9E7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1B1CBC"/>
    <w:multiLevelType w:val="hybridMultilevel"/>
    <w:tmpl w:val="12128A6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7" w15:restartNumberingAfterBreak="0">
    <w:nsid w:val="223B5D77"/>
    <w:multiLevelType w:val="multilevel"/>
    <w:tmpl w:val="C662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290169E"/>
    <w:multiLevelType w:val="multilevel"/>
    <w:tmpl w:val="E39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2D86AA2"/>
    <w:multiLevelType w:val="multilevel"/>
    <w:tmpl w:val="297A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302463A"/>
    <w:multiLevelType w:val="multilevel"/>
    <w:tmpl w:val="E918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315181F"/>
    <w:multiLevelType w:val="multilevel"/>
    <w:tmpl w:val="30DE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540809"/>
    <w:multiLevelType w:val="multilevel"/>
    <w:tmpl w:val="CAA6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3E12649"/>
    <w:multiLevelType w:val="multilevel"/>
    <w:tmpl w:val="0E4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6B5BE5"/>
    <w:multiLevelType w:val="multilevel"/>
    <w:tmpl w:val="33B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C55815"/>
    <w:multiLevelType w:val="multilevel"/>
    <w:tmpl w:val="D95AD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4C602A8"/>
    <w:multiLevelType w:val="multilevel"/>
    <w:tmpl w:val="2DF8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4E23347"/>
    <w:multiLevelType w:val="multilevel"/>
    <w:tmpl w:val="E73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F50E31"/>
    <w:multiLevelType w:val="multilevel"/>
    <w:tmpl w:val="1B68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51544B6"/>
    <w:multiLevelType w:val="multilevel"/>
    <w:tmpl w:val="6AE8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5F00FF5"/>
    <w:multiLevelType w:val="multilevel"/>
    <w:tmpl w:val="D412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6467C8C"/>
    <w:multiLevelType w:val="multilevel"/>
    <w:tmpl w:val="DB04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69C5F81"/>
    <w:multiLevelType w:val="multilevel"/>
    <w:tmpl w:val="412EF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6A40A3D"/>
    <w:multiLevelType w:val="multilevel"/>
    <w:tmpl w:val="0780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72B5AA2"/>
    <w:multiLevelType w:val="multilevel"/>
    <w:tmpl w:val="6BB2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7552319"/>
    <w:multiLevelType w:val="multilevel"/>
    <w:tmpl w:val="403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78432DD"/>
    <w:multiLevelType w:val="hybridMultilevel"/>
    <w:tmpl w:val="0A02701A"/>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87" w15:restartNumberingAfterBreak="0">
    <w:nsid w:val="27A054BA"/>
    <w:multiLevelType w:val="multilevel"/>
    <w:tmpl w:val="3FF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7A34E26"/>
    <w:multiLevelType w:val="multilevel"/>
    <w:tmpl w:val="ACA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7DA10D7"/>
    <w:multiLevelType w:val="multilevel"/>
    <w:tmpl w:val="5F5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8270CF3"/>
    <w:multiLevelType w:val="multilevel"/>
    <w:tmpl w:val="CECA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83353CA"/>
    <w:multiLevelType w:val="multilevel"/>
    <w:tmpl w:val="4E6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84758DC"/>
    <w:multiLevelType w:val="hybridMultilevel"/>
    <w:tmpl w:val="6894698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93" w15:restartNumberingAfterBreak="0">
    <w:nsid w:val="28947754"/>
    <w:multiLevelType w:val="multilevel"/>
    <w:tmpl w:val="58D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8F27A7A"/>
    <w:multiLevelType w:val="hybridMultilevel"/>
    <w:tmpl w:val="D0E80E2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95" w15:restartNumberingAfterBreak="0">
    <w:nsid w:val="2906026C"/>
    <w:multiLevelType w:val="multilevel"/>
    <w:tmpl w:val="0AD0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91F54A9"/>
    <w:multiLevelType w:val="multilevel"/>
    <w:tmpl w:val="1DE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94873BE"/>
    <w:multiLevelType w:val="multilevel"/>
    <w:tmpl w:val="2052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94B64FF"/>
    <w:multiLevelType w:val="multilevel"/>
    <w:tmpl w:val="B0F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95D18C1"/>
    <w:multiLevelType w:val="hybridMultilevel"/>
    <w:tmpl w:val="C310B73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00" w15:restartNumberingAfterBreak="0">
    <w:nsid w:val="296C3EC6"/>
    <w:multiLevelType w:val="multilevel"/>
    <w:tmpl w:val="D2DC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9AB475B"/>
    <w:multiLevelType w:val="multilevel"/>
    <w:tmpl w:val="462C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9C532E2"/>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9D21E80"/>
    <w:multiLevelType w:val="multilevel"/>
    <w:tmpl w:val="AAA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9D80046"/>
    <w:multiLevelType w:val="multilevel"/>
    <w:tmpl w:val="60EC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9E746EA"/>
    <w:multiLevelType w:val="multilevel"/>
    <w:tmpl w:val="9902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A0F48C4"/>
    <w:multiLevelType w:val="multilevel"/>
    <w:tmpl w:val="80D4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A4D7E66"/>
    <w:multiLevelType w:val="multilevel"/>
    <w:tmpl w:val="BD7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A8D131B"/>
    <w:multiLevelType w:val="multilevel"/>
    <w:tmpl w:val="2B6A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A8F6F52"/>
    <w:multiLevelType w:val="multilevel"/>
    <w:tmpl w:val="D12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B0E622D"/>
    <w:multiLevelType w:val="multilevel"/>
    <w:tmpl w:val="22FC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B0E75AB"/>
    <w:multiLevelType w:val="multilevel"/>
    <w:tmpl w:val="D410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B1043C2"/>
    <w:multiLevelType w:val="multilevel"/>
    <w:tmpl w:val="5D3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B63207F"/>
    <w:multiLevelType w:val="multilevel"/>
    <w:tmpl w:val="A33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B8430BB"/>
    <w:multiLevelType w:val="multilevel"/>
    <w:tmpl w:val="559A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BB33D3E"/>
    <w:multiLevelType w:val="multilevel"/>
    <w:tmpl w:val="4CB2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BB56EA9"/>
    <w:multiLevelType w:val="multilevel"/>
    <w:tmpl w:val="34C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C24132D"/>
    <w:multiLevelType w:val="multilevel"/>
    <w:tmpl w:val="C96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C406059"/>
    <w:multiLevelType w:val="multilevel"/>
    <w:tmpl w:val="1E6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C5E4452"/>
    <w:multiLevelType w:val="multilevel"/>
    <w:tmpl w:val="9A4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C8767E7"/>
    <w:multiLevelType w:val="hybridMultilevel"/>
    <w:tmpl w:val="B270219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1" w15:restartNumberingAfterBreak="0">
    <w:nsid w:val="2C8F1FB7"/>
    <w:multiLevelType w:val="multilevel"/>
    <w:tmpl w:val="AF0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C921AED"/>
    <w:multiLevelType w:val="multilevel"/>
    <w:tmpl w:val="777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CCD5E34"/>
    <w:multiLevelType w:val="multilevel"/>
    <w:tmpl w:val="727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CF749F3"/>
    <w:multiLevelType w:val="multilevel"/>
    <w:tmpl w:val="8C22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D4C6E55"/>
    <w:multiLevelType w:val="multilevel"/>
    <w:tmpl w:val="26BC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D80327C"/>
    <w:multiLevelType w:val="multilevel"/>
    <w:tmpl w:val="D2F8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DC525C6"/>
    <w:multiLevelType w:val="multilevel"/>
    <w:tmpl w:val="D040E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DD7529A"/>
    <w:multiLevelType w:val="multilevel"/>
    <w:tmpl w:val="3B9A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DE55408"/>
    <w:multiLevelType w:val="multilevel"/>
    <w:tmpl w:val="1BE4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E0A6446"/>
    <w:multiLevelType w:val="multilevel"/>
    <w:tmpl w:val="5F1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E181191"/>
    <w:multiLevelType w:val="multilevel"/>
    <w:tmpl w:val="47C2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E2E5EF7"/>
    <w:multiLevelType w:val="multilevel"/>
    <w:tmpl w:val="EE36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E3D1020"/>
    <w:multiLevelType w:val="multilevel"/>
    <w:tmpl w:val="A1BE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E4D0E21"/>
    <w:multiLevelType w:val="hybridMultilevel"/>
    <w:tmpl w:val="6A7694D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5" w15:restartNumberingAfterBreak="0">
    <w:nsid w:val="2E4D6E74"/>
    <w:multiLevelType w:val="multilevel"/>
    <w:tmpl w:val="2A42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E6A5117"/>
    <w:multiLevelType w:val="multilevel"/>
    <w:tmpl w:val="493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ED018A0"/>
    <w:multiLevelType w:val="multilevel"/>
    <w:tmpl w:val="EF9A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F323D98"/>
    <w:multiLevelType w:val="multilevel"/>
    <w:tmpl w:val="666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FA16450"/>
    <w:multiLevelType w:val="multilevel"/>
    <w:tmpl w:val="1C12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FA91EF0"/>
    <w:multiLevelType w:val="hybridMultilevel"/>
    <w:tmpl w:val="1ABC194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41" w15:restartNumberingAfterBreak="0">
    <w:nsid w:val="2FAF77EC"/>
    <w:multiLevelType w:val="hybridMultilevel"/>
    <w:tmpl w:val="0712B0F2"/>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42" w15:restartNumberingAfterBreak="0">
    <w:nsid w:val="302C3F07"/>
    <w:multiLevelType w:val="multilevel"/>
    <w:tmpl w:val="5ACA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0735E47"/>
    <w:multiLevelType w:val="multilevel"/>
    <w:tmpl w:val="089A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0991B70"/>
    <w:multiLevelType w:val="multilevel"/>
    <w:tmpl w:val="77FC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0B30959"/>
    <w:multiLevelType w:val="hybridMultilevel"/>
    <w:tmpl w:val="88FA725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46" w15:restartNumberingAfterBreak="0">
    <w:nsid w:val="30E927F3"/>
    <w:multiLevelType w:val="multilevel"/>
    <w:tmpl w:val="BA14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1107122"/>
    <w:multiLevelType w:val="multilevel"/>
    <w:tmpl w:val="ED3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1333D4D"/>
    <w:multiLevelType w:val="hybridMultilevel"/>
    <w:tmpl w:val="F3780CE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49" w15:restartNumberingAfterBreak="0">
    <w:nsid w:val="31856B6D"/>
    <w:multiLevelType w:val="multilevel"/>
    <w:tmpl w:val="0260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1B244CD"/>
    <w:multiLevelType w:val="multilevel"/>
    <w:tmpl w:val="4E8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1B65A24"/>
    <w:multiLevelType w:val="multilevel"/>
    <w:tmpl w:val="B67A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21E5AD4"/>
    <w:multiLevelType w:val="multilevel"/>
    <w:tmpl w:val="8036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2507176"/>
    <w:multiLevelType w:val="multilevel"/>
    <w:tmpl w:val="2BD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26C174C"/>
    <w:multiLevelType w:val="multilevel"/>
    <w:tmpl w:val="F3F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2896B9E"/>
    <w:multiLevelType w:val="multilevel"/>
    <w:tmpl w:val="AA0E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29416C3"/>
    <w:multiLevelType w:val="multilevel"/>
    <w:tmpl w:val="F3A2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29B0EFA"/>
    <w:multiLevelType w:val="multilevel"/>
    <w:tmpl w:val="784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29E1AC8"/>
    <w:multiLevelType w:val="multilevel"/>
    <w:tmpl w:val="219A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3185137"/>
    <w:multiLevelType w:val="multilevel"/>
    <w:tmpl w:val="FDB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3186FAE"/>
    <w:multiLevelType w:val="hybridMultilevel"/>
    <w:tmpl w:val="89809A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61" w15:restartNumberingAfterBreak="0">
    <w:nsid w:val="33433BFF"/>
    <w:multiLevelType w:val="multilevel"/>
    <w:tmpl w:val="C61C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38B2518"/>
    <w:multiLevelType w:val="multilevel"/>
    <w:tmpl w:val="A202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4090A96"/>
    <w:multiLevelType w:val="multilevel"/>
    <w:tmpl w:val="811E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41F4C1C"/>
    <w:multiLevelType w:val="multilevel"/>
    <w:tmpl w:val="025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451474E"/>
    <w:multiLevelType w:val="multilevel"/>
    <w:tmpl w:val="519412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4684815"/>
    <w:multiLevelType w:val="multilevel"/>
    <w:tmpl w:val="36D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48C2379"/>
    <w:multiLevelType w:val="multilevel"/>
    <w:tmpl w:val="2BC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4C22689"/>
    <w:multiLevelType w:val="multilevel"/>
    <w:tmpl w:val="F8C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4E26F70"/>
    <w:multiLevelType w:val="multilevel"/>
    <w:tmpl w:val="C760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515126E"/>
    <w:multiLevelType w:val="multilevel"/>
    <w:tmpl w:val="53FE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58576D7"/>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5897861"/>
    <w:multiLevelType w:val="multilevel"/>
    <w:tmpl w:val="02B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5AC548A"/>
    <w:multiLevelType w:val="multilevel"/>
    <w:tmpl w:val="160C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5F11AE2"/>
    <w:multiLevelType w:val="multilevel"/>
    <w:tmpl w:val="FB6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5FE1A8A"/>
    <w:multiLevelType w:val="multilevel"/>
    <w:tmpl w:val="922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6180092"/>
    <w:multiLevelType w:val="multilevel"/>
    <w:tmpl w:val="418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6C14C73"/>
    <w:multiLevelType w:val="multilevel"/>
    <w:tmpl w:val="2A02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6C736D1"/>
    <w:multiLevelType w:val="multilevel"/>
    <w:tmpl w:val="43CE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6DF3E0A"/>
    <w:multiLevelType w:val="multilevel"/>
    <w:tmpl w:val="6B6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6EF352A"/>
    <w:multiLevelType w:val="multilevel"/>
    <w:tmpl w:val="BA36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76A1D49"/>
    <w:multiLevelType w:val="multilevel"/>
    <w:tmpl w:val="6C1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77B3443"/>
    <w:multiLevelType w:val="multilevel"/>
    <w:tmpl w:val="6E4A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7CD02E3"/>
    <w:multiLevelType w:val="multilevel"/>
    <w:tmpl w:val="F79A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7EB6A92"/>
    <w:multiLevelType w:val="multilevel"/>
    <w:tmpl w:val="4AA8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8055CB6"/>
    <w:multiLevelType w:val="multilevel"/>
    <w:tmpl w:val="D3A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8B25058"/>
    <w:multiLevelType w:val="multilevel"/>
    <w:tmpl w:val="1B00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8C22895"/>
    <w:multiLevelType w:val="multilevel"/>
    <w:tmpl w:val="459A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8F145C1"/>
    <w:multiLevelType w:val="multilevel"/>
    <w:tmpl w:val="7C4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9175ABD"/>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395A7069"/>
    <w:multiLevelType w:val="multilevel"/>
    <w:tmpl w:val="9E1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999556C"/>
    <w:multiLevelType w:val="multilevel"/>
    <w:tmpl w:val="9CF4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9E96A5D"/>
    <w:multiLevelType w:val="multilevel"/>
    <w:tmpl w:val="6E2A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9F531F3"/>
    <w:multiLevelType w:val="multilevel"/>
    <w:tmpl w:val="E49C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A2B4ABC"/>
    <w:multiLevelType w:val="hybridMultilevel"/>
    <w:tmpl w:val="B7B2966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95" w15:restartNumberingAfterBreak="0">
    <w:nsid w:val="3A410D19"/>
    <w:multiLevelType w:val="multilevel"/>
    <w:tmpl w:val="349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A5F7FDF"/>
    <w:multiLevelType w:val="hybridMultilevel"/>
    <w:tmpl w:val="A23EC61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97" w15:restartNumberingAfterBreak="0">
    <w:nsid w:val="3AA174C4"/>
    <w:multiLevelType w:val="multilevel"/>
    <w:tmpl w:val="861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AA74CE5"/>
    <w:multiLevelType w:val="multilevel"/>
    <w:tmpl w:val="4BC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AC9018A"/>
    <w:multiLevelType w:val="multilevel"/>
    <w:tmpl w:val="63E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AD11DBB"/>
    <w:multiLevelType w:val="multilevel"/>
    <w:tmpl w:val="889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B451267"/>
    <w:multiLevelType w:val="multilevel"/>
    <w:tmpl w:val="3E90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B4C01B9"/>
    <w:multiLevelType w:val="multilevel"/>
    <w:tmpl w:val="7C80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B5A3207"/>
    <w:multiLevelType w:val="multilevel"/>
    <w:tmpl w:val="0BF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B9E60E5"/>
    <w:multiLevelType w:val="multilevel"/>
    <w:tmpl w:val="E8C2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BD52691"/>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BD650D5"/>
    <w:multiLevelType w:val="multilevel"/>
    <w:tmpl w:val="670A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BD80857"/>
    <w:multiLevelType w:val="multilevel"/>
    <w:tmpl w:val="452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C1F4186"/>
    <w:multiLevelType w:val="multilevel"/>
    <w:tmpl w:val="E0E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C2D43D0"/>
    <w:multiLevelType w:val="multilevel"/>
    <w:tmpl w:val="936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C3A4FDB"/>
    <w:multiLevelType w:val="multilevel"/>
    <w:tmpl w:val="9CCA6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C6B04C8"/>
    <w:multiLevelType w:val="multilevel"/>
    <w:tmpl w:val="5CF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C846176"/>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C9276D0"/>
    <w:multiLevelType w:val="multilevel"/>
    <w:tmpl w:val="C242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D1D503E"/>
    <w:multiLevelType w:val="multilevel"/>
    <w:tmpl w:val="387A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D2A3766"/>
    <w:multiLevelType w:val="multilevel"/>
    <w:tmpl w:val="E52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D8137C7"/>
    <w:multiLevelType w:val="multilevel"/>
    <w:tmpl w:val="0E50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D9D0385"/>
    <w:multiLevelType w:val="hybridMultilevel"/>
    <w:tmpl w:val="49DCCC3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8" w15:restartNumberingAfterBreak="0">
    <w:nsid w:val="3DA650A9"/>
    <w:multiLevelType w:val="multilevel"/>
    <w:tmpl w:val="F8068D7A"/>
    <w:lvl w:ilvl="0">
      <w:start w:val="1"/>
      <w:numFmt w:val="decimal"/>
      <w:lvlText w:val="%1."/>
      <w:lvlJc w:val="left"/>
      <w:pPr>
        <w:ind w:left="430" w:hanging="360"/>
      </w:pPr>
      <w:rPr>
        <w:rFonts w:hint="default"/>
      </w:rPr>
    </w:lvl>
    <w:lvl w:ilvl="1">
      <w:start w:val="1"/>
      <w:numFmt w:val="decimal"/>
      <w:isLgl/>
      <w:lvlText w:val="%1.%2"/>
      <w:lvlJc w:val="left"/>
      <w:pPr>
        <w:ind w:left="430" w:hanging="360"/>
      </w:pPr>
      <w:rPr>
        <w:rFonts w:hint="default"/>
      </w:rPr>
    </w:lvl>
    <w:lvl w:ilvl="2">
      <w:start w:val="1"/>
      <w:numFmt w:val="decimal"/>
      <w:isLgl/>
      <w:lvlText w:val="%1.%2.%3"/>
      <w:lvlJc w:val="left"/>
      <w:pPr>
        <w:ind w:left="790" w:hanging="720"/>
      </w:pPr>
      <w:rPr>
        <w:rFonts w:hint="default"/>
      </w:rPr>
    </w:lvl>
    <w:lvl w:ilvl="3">
      <w:start w:val="1"/>
      <w:numFmt w:val="decimal"/>
      <w:isLgl/>
      <w:lvlText w:val="%1.%2.%3.%4"/>
      <w:lvlJc w:val="left"/>
      <w:pPr>
        <w:ind w:left="790" w:hanging="720"/>
      </w:pPr>
      <w:rPr>
        <w:rFonts w:hint="default"/>
      </w:rPr>
    </w:lvl>
    <w:lvl w:ilvl="4">
      <w:start w:val="1"/>
      <w:numFmt w:val="decimal"/>
      <w:isLgl/>
      <w:lvlText w:val="%1.%2.%3.%4.%5"/>
      <w:lvlJc w:val="left"/>
      <w:pPr>
        <w:ind w:left="1150" w:hanging="1080"/>
      </w:pPr>
      <w:rPr>
        <w:rFonts w:hint="default"/>
      </w:rPr>
    </w:lvl>
    <w:lvl w:ilvl="5">
      <w:start w:val="1"/>
      <w:numFmt w:val="decimal"/>
      <w:isLgl/>
      <w:lvlText w:val="%1.%2.%3.%4.%5.%6"/>
      <w:lvlJc w:val="left"/>
      <w:pPr>
        <w:ind w:left="1150" w:hanging="1080"/>
      </w:pPr>
      <w:rPr>
        <w:rFonts w:hint="default"/>
      </w:rPr>
    </w:lvl>
    <w:lvl w:ilvl="6">
      <w:start w:val="1"/>
      <w:numFmt w:val="decimal"/>
      <w:isLgl/>
      <w:lvlText w:val="%1.%2.%3.%4.%5.%6.%7"/>
      <w:lvlJc w:val="left"/>
      <w:pPr>
        <w:ind w:left="1510" w:hanging="1440"/>
      </w:pPr>
      <w:rPr>
        <w:rFonts w:hint="default"/>
      </w:rPr>
    </w:lvl>
    <w:lvl w:ilvl="7">
      <w:start w:val="1"/>
      <w:numFmt w:val="decimal"/>
      <w:isLgl/>
      <w:lvlText w:val="%1.%2.%3.%4.%5.%6.%7.%8"/>
      <w:lvlJc w:val="left"/>
      <w:pPr>
        <w:ind w:left="1510" w:hanging="1440"/>
      </w:pPr>
      <w:rPr>
        <w:rFonts w:hint="default"/>
      </w:rPr>
    </w:lvl>
    <w:lvl w:ilvl="8">
      <w:start w:val="1"/>
      <w:numFmt w:val="decimal"/>
      <w:isLgl/>
      <w:lvlText w:val="%1.%2.%3.%4.%5.%6.%7.%8.%9"/>
      <w:lvlJc w:val="left"/>
      <w:pPr>
        <w:ind w:left="1510" w:hanging="1440"/>
      </w:pPr>
      <w:rPr>
        <w:rFonts w:hint="default"/>
      </w:rPr>
    </w:lvl>
  </w:abstractNum>
  <w:abstractNum w:abstractNumId="319" w15:restartNumberingAfterBreak="0">
    <w:nsid w:val="3DDE1CDC"/>
    <w:multiLevelType w:val="multilevel"/>
    <w:tmpl w:val="9678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DE24206"/>
    <w:multiLevelType w:val="multilevel"/>
    <w:tmpl w:val="44D6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DF400F1"/>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DFC3890"/>
    <w:multiLevelType w:val="hybridMultilevel"/>
    <w:tmpl w:val="6DF828A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23" w15:restartNumberingAfterBreak="0">
    <w:nsid w:val="3EC26BCA"/>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F4A3018"/>
    <w:multiLevelType w:val="multilevel"/>
    <w:tmpl w:val="9CA6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F7247EC"/>
    <w:multiLevelType w:val="hybridMultilevel"/>
    <w:tmpl w:val="EA0691E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26" w15:restartNumberingAfterBreak="0">
    <w:nsid w:val="3F7B2411"/>
    <w:multiLevelType w:val="multilevel"/>
    <w:tmpl w:val="9F8E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FC51912"/>
    <w:multiLevelType w:val="multilevel"/>
    <w:tmpl w:val="1E68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00C528D"/>
    <w:multiLevelType w:val="multilevel"/>
    <w:tmpl w:val="5FA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04D09D1"/>
    <w:multiLevelType w:val="multilevel"/>
    <w:tmpl w:val="754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06822B0"/>
    <w:multiLevelType w:val="multilevel"/>
    <w:tmpl w:val="ED2A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08B4D6E"/>
    <w:multiLevelType w:val="multilevel"/>
    <w:tmpl w:val="6FB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0996DC8"/>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1052C4A"/>
    <w:multiLevelType w:val="multilevel"/>
    <w:tmpl w:val="ACC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1120C21"/>
    <w:multiLevelType w:val="multilevel"/>
    <w:tmpl w:val="E70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13E2F82"/>
    <w:multiLevelType w:val="multilevel"/>
    <w:tmpl w:val="9C7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1424A3A"/>
    <w:multiLevelType w:val="multilevel"/>
    <w:tmpl w:val="8E30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1AE7CBB"/>
    <w:multiLevelType w:val="multilevel"/>
    <w:tmpl w:val="F088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1C15234"/>
    <w:multiLevelType w:val="hybridMultilevel"/>
    <w:tmpl w:val="99E2E0F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39" w15:restartNumberingAfterBreak="0">
    <w:nsid w:val="41EA785B"/>
    <w:multiLevelType w:val="multilevel"/>
    <w:tmpl w:val="2494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2062584"/>
    <w:multiLevelType w:val="multilevel"/>
    <w:tmpl w:val="ECD4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2340527"/>
    <w:multiLevelType w:val="multilevel"/>
    <w:tmpl w:val="A4D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2404342"/>
    <w:multiLevelType w:val="multilevel"/>
    <w:tmpl w:val="EB56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26C726C"/>
    <w:multiLevelType w:val="multilevel"/>
    <w:tmpl w:val="C38E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2A048DE"/>
    <w:multiLevelType w:val="multilevel"/>
    <w:tmpl w:val="4772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3456954"/>
    <w:multiLevelType w:val="multilevel"/>
    <w:tmpl w:val="020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3596DF2"/>
    <w:multiLevelType w:val="multilevel"/>
    <w:tmpl w:val="64B2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39F6387"/>
    <w:multiLevelType w:val="multilevel"/>
    <w:tmpl w:val="068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3D63C3C"/>
    <w:multiLevelType w:val="multilevel"/>
    <w:tmpl w:val="289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43A2F0A"/>
    <w:multiLevelType w:val="hybridMultilevel"/>
    <w:tmpl w:val="868AF8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0" w15:restartNumberingAfterBreak="0">
    <w:nsid w:val="444E1656"/>
    <w:multiLevelType w:val="multilevel"/>
    <w:tmpl w:val="46F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46B7039"/>
    <w:multiLevelType w:val="multilevel"/>
    <w:tmpl w:val="02D2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46C3820"/>
    <w:multiLevelType w:val="hybridMultilevel"/>
    <w:tmpl w:val="A736442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53" w15:restartNumberingAfterBreak="0">
    <w:nsid w:val="44814027"/>
    <w:multiLevelType w:val="multilevel"/>
    <w:tmpl w:val="D772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4DD1531"/>
    <w:multiLevelType w:val="multilevel"/>
    <w:tmpl w:val="3FCC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4ED6FFA"/>
    <w:multiLevelType w:val="multilevel"/>
    <w:tmpl w:val="37F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4FB1708"/>
    <w:multiLevelType w:val="multilevel"/>
    <w:tmpl w:val="A7BE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53F38E0"/>
    <w:multiLevelType w:val="multilevel"/>
    <w:tmpl w:val="696E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573135C"/>
    <w:multiLevelType w:val="multilevel"/>
    <w:tmpl w:val="ACE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5DA0A5F"/>
    <w:multiLevelType w:val="multilevel"/>
    <w:tmpl w:val="32EE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5F21257"/>
    <w:multiLevelType w:val="multilevel"/>
    <w:tmpl w:val="793C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6252B9A"/>
    <w:multiLevelType w:val="multilevel"/>
    <w:tmpl w:val="CB4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6265CFC"/>
    <w:multiLevelType w:val="multilevel"/>
    <w:tmpl w:val="FCD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639436B"/>
    <w:multiLevelType w:val="hybridMultilevel"/>
    <w:tmpl w:val="4E5C8F4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64" w15:restartNumberingAfterBreak="0">
    <w:nsid w:val="46446E22"/>
    <w:multiLevelType w:val="multilevel"/>
    <w:tmpl w:val="9C2E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64A51EB"/>
    <w:multiLevelType w:val="multilevel"/>
    <w:tmpl w:val="E90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6531876"/>
    <w:multiLevelType w:val="multilevel"/>
    <w:tmpl w:val="542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66A08A6"/>
    <w:multiLevelType w:val="hybridMultilevel"/>
    <w:tmpl w:val="0D4A127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68" w15:restartNumberingAfterBreak="0">
    <w:nsid w:val="46723BB5"/>
    <w:multiLevelType w:val="multilevel"/>
    <w:tmpl w:val="BB24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6AA2864"/>
    <w:multiLevelType w:val="multilevel"/>
    <w:tmpl w:val="A0DC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6FF65E4"/>
    <w:multiLevelType w:val="multilevel"/>
    <w:tmpl w:val="56CA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71E138E"/>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7997B68"/>
    <w:multiLevelType w:val="hybridMultilevel"/>
    <w:tmpl w:val="5630CD3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73" w15:restartNumberingAfterBreak="0">
    <w:nsid w:val="47A369B7"/>
    <w:multiLevelType w:val="multilevel"/>
    <w:tmpl w:val="B2F0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7B47E57"/>
    <w:multiLevelType w:val="multilevel"/>
    <w:tmpl w:val="34C0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7BB1B92"/>
    <w:multiLevelType w:val="multilevel"/>
    <w:tmpl w:val="C40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7CD3659"/>
    <w:multiLevelType w:val="multilevel"/>
    <w:tmpl w:val="56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836109E"/>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8C20CBC"/>
    <w:multiLevelType w:val="multilevel"/>
    <w:tmpl w:val="97D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9063BA9"/>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93F4006"/>
    <w:multiLevelType w:val="multilevel"/>
    <w:tmpl w:val="CE50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9673088"/>
    <w:multiLevelType w:val="multilevel"/>
    <w:tmpl w:val="15DE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9976391"/>
    <w:multiLevelType w:val="multilevel"/>
    <w:tmpl w:val="F744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9D07E31"/>
    <w:multiLevelType w:val="multilevel"/>
    <w:tmpl w:val="E550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A402CCB"/>
    <w:multiLevelType w:val="multilevel"/>
    <w:tmpl w:val="372A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A7C4314"/>
    <w:multiLevelType w:val="multilevel"/>
    <w:tmpl w:val="37E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A973628"/>
    <w:multiLevelType w:val="multilevel"/>
    <w:tmpl w:val="B1C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A9741DF"/>
    <w:multiLevelType w:val="multilevel"/>
    <w:tmpl w:val="970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A9A3E79"/>
    <w:multiLevelType w:val="multilevel"/>
    <w:tmpl w:val="B60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AB11D56"/>
    <w:multiLevelType w:val="hybridMultilevel"/>
    <w:tmpl w:val="251625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0" w15:restartNumberingAfterBreak="0">
    <w:nsid w:val="4AC77A51"/>
    <w:multiLevelType w:val="multilevel"/>
    <w:tmpl w:val="81B2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B1225FC"/>
    <w:multiLevelType w:val="hybridMultilevel"/>
    <w:tmpl w:val="BCAA78D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92" w15:restartNumberingAfterBreak="0">
    <w:nsid w:val="4B856B37"/>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BC87139"/>
    <w:multiLevelType w:val="multilevel"/>
    <w:tmpl w:val="EE8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C06445B"/>
    <w:multiLevelType w:val="multilevel"/>
    <w:tmpl w:val="433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C117762"/>
    <w:multiLevelType w:val="multilevel"/>
    <w:tmpl w:val="986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C48376B"/>
    <w:multiLevelType w:val="multilevel"/>
    <w:tmpl w:val="8864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C4D72C2"/>
    <w:multiLevelType w:val="multilevel"/>
    <w:tmpl w:val="AA44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C757528"/>
    <w:multiLevelType w:val="multilevel"/>
    <w:tmpl w:val="A010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CEA78C6"/>
    <w:multiLevelType w:val="hybridMultilevel"/>
    <w:tmpl w:val="0C2C31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0" w15:restartNumberingAfterBreak="0">
    <w:nsid w:val="4D161AF2"/>
    <w:multiLevelType w:val="multilevel"/>
    <w:tmpl w:val="C492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D242DDB"/>
    <w:multiLevelType w:val="hybridMultilevel"/>
    <w:tmpl w:val="E8F81CB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02" w15:restartNumberingAfterBreak="0">
    <w:nsid w:val="4D2D0B81"/>
    <w:multiLevelType w:val="multilevel"/>
    <w:tmpl w:val="2394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D3D6CEB"/>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4D946150"/>
    <w:multiLevelType w:val="multilevel"/>
    <w:tmpl w:val="F16E9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DBF4D3A"/>
    <w:multiLevelType w:val="multilevel"/>
    <w:tmpl w:val="BD1A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DC24945"/>
    <w:multiLevelType w:val="multilevel"/>
    <w:tmpl w:val="3544C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DE75E69"/>
    <w:multiLevelType w:val="multilevel"/>
    <w:tmpl w:val="770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E4A39CF"/>
    <w:multiLevelType w:val="multilevel"/>
    <w:tmpl w:val="13E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E72389A"/>
    <w:multiLevelType w:val="multilevel"/>
    <w:tmpl w:val="6478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EBA0380"/>
    <w:multiLevelType w:val="multilevel"/>
    <w:tmpl w:val="CA76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EEC7469"/>
    <w:multiLevelType w:val="multilevel"/>
    <w:tmpl w:val="7F1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F441BF0"/>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F4E28A2"/>
    <w:multiLevelType w:val="multilevel"/>
    <w:tmpl w:val="F3A8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F7E63E3"/>
    <w:multiLevelType w:val="multilevel"/>
    <w:tmpl w:val="6C62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F930238"/>
    <w:multiLevelType w:val="multilevel"/>
    <w:tmpl w:val="836A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FC9159E"/>
    <w:multiLevelType w:val="multilevel"/>
    <w:tmpl w:val="2852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0686945"/>
    <w:multiLevelType w:val="multilevel"/>
    <w:tmpl w:val="AB88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0713765"/>
    <w:multiLevelType w:val="multilevel"/>
    <w:tmpl w:val="CA3A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0D00DAA"/>
    <w:multiLevelType w:val="multilevel"/>
    <w:tmpl w:val="F028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0D95A1B"/>
    <w:multiLevelType w:val="multilevel"/>
    <w:tmpl w:val="2FD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1185EB9"/>
    <w:multiLevelType w:val="multilevel"/>
    <w:tmpl w:val="5C8E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12132D1"/>
    <w:multiLevelType w:val="hybridMultilevel"/>
    <w:tmpl w:val="5C2C868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23" w15:restartNumberingAfterBreak="0">
    <w:nsid w:val="516F4BEC"/>
    <w:multiLevelType w:val="multilevel"/>
    <w:tmpl w:val="519412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517B116D"/>
    <w:multiLevelType w:val="multilevel"/>
    <w:tmpl w:val="83D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1851BB7"/>
    <w:multiLevelType w:val="multilevel"/>
    <w:tmpl w:val="16B8093E"/>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1C95606"/>
    <w:multiLevelType w:val="multilevel"/>
    <w:tmpl w:val="C076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22C3191"/>
    <w:multiLevelType w:val="multilevel"/>
    <w:tmpl w:val="AAB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2892AAC"/>
    <w:multiLevelType w:val="multilevel"/>
    <w:tmpl w:val="80A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2A132E9"/>
    <w:multiLevelType w:val="multilevel"/>
    <w:tmpl w:val="AF86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2A7088E"/>
    <w:multiLevelType w:val="multilevel"/>
    <w:tmpl w:val="B85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2CE5EBC"/>
    <w:multiLevelType w:val="multilevel"/>
    <w:tmpl w:val="34B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2CE7C2F"/>
    <w:multiLevelType w:val="multilevel"/>
    <w:tmpl w:val="E966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32B4F9F"/>
    <w:multiLevelType w:val="multilevel"/>
    <w:tmpl w:val="9B4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3400A31"/>
    <w:multiLevelType w:val="multilevel"/>
    <w:tmpl w:val="5AC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3842F89"/>
    <w:multiLevelType w:val="hybridMultilevel"/>
    <w:tmpl w:val="9CFCE05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36" w15:restartNumberingAfterBreak="0">
    <w:nsid w:val="53DB3E33"/>
    <w:multiLevelType w:val="multilevel"/>
    <w:tmpl w:val="B8F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4103F73"/>
    <w:multiLevelType w:val="multilevel"/>
    <w:tmpl w:val="AF1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42004F5"/>
    <w:multiLevelType w:val="multilevel"/>
    <w:tmpl w:val="997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4631B69"/>
    <w:multiLevelType w:val="multilevel"/>
    <w:tmpl w:val="A828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4C3151D"/>
    <w:multiLevelType w:val="hybridMultilevel"/>
    <w:tmpl w:val="556A43D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41" w15:restartNumberingAfterBreak="0">
    <w:nsid w:val="54C42B8E"/>
    <w:multiLevelType w:val="multilevel"/>
    <w:tmpl w:val="4262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5381951"/>
    <w:multiLevelType w:val="multilevel"/>
    <w:tmpl w:val="E836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55905F6"/>
    <w:multiLevelType w:val="multilevel"/>
    <w:tmpl w:val="AAA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5945F37"/>
    <w:multiLevelType w:val="multilevel"/>
    <w:tmpl w:val="1FAC7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5CA64F8"/>
    <w:multiLevelType w:val="hybridMultilevel"/>
    <w:tmpl w:val="8B049A4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46" w15:restartNumberingAfterBreak="0">
    <w:nsid w:val="55F01A0C"/>
    <w:multiLevelType w:val="multilevel"/>
    <w:tmpl w:val="E340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6136C9B"/>
    <w:multiLevelType w:val="multilevel"/>
    <w:tmpl w:val="A8F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6CB68F6"/>
    <w:multiLevelType w:val="multilevel"/>
    <w:tmpl w:val="CE28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6DD30E9"/>
    <w:multiLevelType w:val="multilevel"/>
    <w:tmpl w:val="2252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6F24737"/>
    <w:multiLevelType w:val="multilevel"/>
    <w:tmpl w:val="7A8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7063ACB"/>
    <w:multiLevelType w:val="multilevel"/>
    <w:tmpl w:val="95F6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7191C5C"/>
    <w:multiLevelType w:val="multilevel"/>
    <w:tmpl w:val="355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71B7DCF"/>
    <w:multiLevelType w:val="multilevel"/>
    <w:tmpl w:val="8D4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72566A8"/>
    <w:multiLevelType w:val="multilevel"/>
    <w:tmpl w:val="EE7E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76F090C"/>
    <w:multiLevelType w:val="multilevel"/>
    <w:tmpl w:val="604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78E370A"/>
    <w:multiLevelType w:val="multilevel"/>
    <w:tmpl w:val="8A8C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78F4D44"/>
    <w:multiLevelType w:val="multilevel"/>
    <w:tmpl w:val="BCC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7A76A1A"/>
    <w:multiLevelType w:val="multilevel"/>
    <w:tmpl w:val="7E18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7AE7A18"/>
    <w:multiLevelType w:val="multilevel"/>
    <w:tmpl w:val="7E2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81554F1"/>
    <w:multiLevelType w:val="multilevel"/>
    <w:tmpl w:val="F6C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82662C4"/>
    <w:multiLevelType w:val="multilevel"/>
    <w:tmpl w:val="6CB8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8EA4DDE"/>
    <w:multiLevelType w:val="multilevel"/>
    <w:tmpl w:val="EC6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8F45885"/>
    <w:multiLevelType w:val="multilevel"/>
    <w:tmpl w:val="78E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9027399"/>
    <w:multiLevelType w:val="multilevel"/>
    <w:tmpl w:val="E93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9752027"/>
    <w:multiLevelType w:val="multilevel"/>
    <w:tmpl w:val="4618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9E4470F"/>
    <w:multiLevelType w:val="multilevel"/>
    <w:tmpl w:val="A83A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A2F7BE1"/>
    <w:multiLevelType w:val="multilevel"/>
    <w:tmpl w:val="592C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A541283"/>
    <w:multiLevelType w:val="multilevel"/>
    <w:tmpl w:val="A3B8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A646980"/>
    <w:multiLevelType w:val="multilevel"/>
    <w:tmpl w:val="53C2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A6815E9"/>
    <w:multiLevelType w:val="multilevel"/>
    <w:tmpl w:val="8DD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C9468EE"/>
    <w:multiLevelType w:val="hybridMultilevel"/>
    <w:tmpl w:val="60D8C43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72" w15:restartNumberingAfterBreak="0">
    <w:nsid w:val="5C9F09F0"/>
    <w:multiLevelType w:val="multilevel"/>
    <w:tmpl w:val="F45A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CB0238D"/>
    <w:multiLevelType w:val="multilevel"/>
    <w:tmpl w:val="3AE8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CF20BA0"/>
    <w:multiLevelType w:val="hybridMultilevel"/>
    <w:tmpl w:val="4AA86B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5" w15:restartNumberingAfterBreak="0">
    <w:nsid w:val="5CFC6D73"/>
    <w:multiLevelType w:val="hybridMultilevel"/>
    <w:tmpl w:val="6C1AADB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76" w15:restartNumberingAfterBreak="0">
    <w:nsid w:val="5D36296D"/>
    <w:multiLevelType w:val="multilevel"/>
    <w:tmpl w:val="F8E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D875437"/>
    <w:multiLevelType w:val="multilevel"/>
    <w:tmpl w:val="295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DAF5168"/>
    <w:multiLevelType w:val="multilevel"/>
    <w:tmpl w:val="98E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DB823F0"/>
    <w:multiLevelType w:val="multilevel"/>
    <w:tmpl w:val="C44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DF537EE"/>
    <w:multiLevelType w:val="multilevel"/>
    <w:tmpl w:val="E54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E327F9B"/>
    <w:multiLevelType w:val="hybridMultilevel"/>
    <w:tmpl w:val="48A071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2" w15:restartNumberingAfterBreak="0">
    <w:nsid w:val="5E6466A3"/>
    <w:multiLevelType w:val="multilevel"/>
    <w:tmpl w:val="7D62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E912DAF"/>
    <w:multiLevelType w:val="multilevel"/>
    <w:tmpl w:val="858C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EAB23AC"/>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F923957"/>
    <w:multiLevelType w:val="multilevel"/>
    <w:tmpl w:val="FEF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FE76BA1"/>
    <w:multiLevelType w:val="multilevel"/>
    <w:tmpl w:val="9FB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0782C39"/>
    <w:multiLevelType w:val="multilevel"/>
    <w:tmpl w:val="9C5A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0915A52"/>
    <w:multiLevelType w:val="multilevel"/>
    <w:tmpl w:val="9F1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0A67852"/>
    <w:multiLevelType w:val="multilevel"/>
    <w:tmpl w:val="753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0BF4062"/>
    <w:multiLevelType w:val="multilevel"/>
    <w:tmpl w:val="4EB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0C07BE8"/>
    <w:multiLevelType w:val="hybridMultilevel"/>
    <w:tmpl w:val="9808E82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92" w15:restartNumberingAfterBreak="0">
    <w:nsid w:val="60D34B2D"/>
    <w:multiLevelType w:val="multilevel"/>
    <w:tmpl w:val="7C3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0F02EF3"/>
    <w:multiLevelType w:val="multilevel"/>
    <w:tmpl w:val="94A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13041ED"/>
    <w:multiLevelType w:val="multilevel"/>
    <w:tmpl w:val="DF68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1A7089B"/>
    <w:multiLevelType w:val="hybridMultilevel"/>
    <w:tmpl w:val="AA1EE62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96" w15:restartNumberingAfterBreak="0">
    <w:nsid w:val="620D67B5"/>
    <w:multiLevelType w:val="multilevel"/>
    <w:tmpl w:val="900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27A278D"/>
    <w:multiLevelType w:val="multilevel"/>
    <w:tmpl w:val="1E3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27E586C"/>
    <w:multiLevelType w:val="multilevel"/>
    <w:tmpl w:val="E594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2F21AF1"/>
    <w:multiLevelType w:val="multilevel"/>
    <w:tmpl w:val="8432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31A384B"/>
    <w:multiLevelType w:val="multilevel"/>
    <w:tmpl w:val="B2AA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32C5FD7"/>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33770F3"/>
    <w:multiLevelType w:val="multilevel"/>
    <w:tmpl w:val="D3F0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33A7B8B"/>
    <w:multiLevelType w:val="multilevel"/>
    <w:tmpl w:val="A1B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34467F1"/>
    <w:multiLevelType w:val="multilevel"/>
    <w:tmpl w:val="A10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3642C7E"/>
    <w:multiLevelType w:val="multilevel"/>
    <w:tmpl w:val="1870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3B260B2"/>
    <w:multiLevelType w:val="multilevel"/>
    <w:tmpl w:val="8A7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3B614FE"/>
    <w:multiLevelType w:val="multilevel"/>
    <w:tmpl w:val="1CC0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3D05D50"/>
    <w:multiLevelType w:val="hybridMultilevel"/>
    <w:tmpl w:val="455E8A3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09" w15:restartNumberingAfterBreak="0">
    <w:nsid w:val="642D5885"/>
    <w:multiLevelType w:val="multilevel"/>
    <w:tmpl w:val="4F46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42F27D3"/>
    <w:multiLevelType w:val="multilevel"/>
    <w:tmpl w:val="F80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45321FD"/>
    <w:multiLevelType w:val="multilevel"/>
    <w:tmpl w:val="4D18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45F4A70"/>
    <w:multiLevelType w:val="multilevel"/>
    <w:tmpl w:val="D0DE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4793ED4"/>
    <w:multiLevelType w:val="multilevel"/>
    <w:tmpl w:val="316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47C41B5"/>
    <w:multiLevelType w:val="multilevel"/>
    <w:tmpl w:val="F69C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4B2544B"/>
    <w:multiLevelType w:val="multilevel"/>
    <w:tmpl w:val="115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4BD7FAC"/>
    <w:multiLevelType w:val="multilevel"/>
    <w:tmpl w:val="6B3E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4FA1AE8"/>
    <w:multiLevelType w:val="multilevel"/>
    <w:tmpl w:val="E3AA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51E6EAC"/>
    <w:multiLevelType w:val="multilevel"/>
    <w:tmpl w:val="3810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5757D0C"/>
    <w:multiLevelType w:val="hybridMultilevel"/>
    <w:tmpl w:val="04E626F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20" w15:restartNumberingAfterBreak="0">
    <w:nsid w:val="65826AA2"/>
    <w:multiLevelType w:val="hybridMultilevel"/>
    <w:tmpl w:val="1010AF5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21" w15:restartNumberingAfterBreak="0">
    <w:nsid w:val="65885A34"/>
    <w:multiLevelType w:val="hybridMultilevel"/>
    <w:tmpl w:val="9F92195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22" w15:restartNumberingAfterBreak="0">
    <w:nsid w:val="65C86F66"/>
    <w:multiLevelType w:val="multilevel"/>
    <w:tmpl w:val="D7F0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5FE05B7"/>
    <w:multiLevelType w:val="multilevel"/>
    <w:tmpl w:val="D1B6E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617406F"/>
    <w:multiLevelType w:val="multilevel"/>
    <w:tmpl w:val="3E0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6370881"/>
    <w:multiLevelType w:val="hybridMultilevel"/>
    <w:tmpl w:val="FC3E971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26" w15:restartNumberingAfterBreak="0">
    <w:nsid w:val="6661629C"/>
    <w:multiLevelType w:val="multilevel"/>
    <w:tmpl w:val="8238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6800E11"/>
    <w:multiLevelType w:val="multilevel"/>
    <w:tmpl w:val="8B5C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68D79C8"/>
    <w:multiLevelType w:val="multilevel"/>
    <w:tmpl w:val="7296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6C84DAF"/>
    <w:multiLevelType w:val="multilevel"/>
    <w:tmpl w:val="056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6D41064"/>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6E1103A"/>
    <w:multiLevelType w:val="multilevel"/>
    <w:tmpl w:val="4A2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75E5D66"/>
    <w:multiLevelType w:val="multilevel"/>
    <w:tmpl w:val="9C98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7CF346E"/>
    <w:multiLevelType w:val="multilevel"/>
    <w:tmpl w:val="3712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7E16B12"/>
    <w:multiLevelType w:val="multilevel"/>
    <w:tmpl w:val="9FA0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8363C5A"/>
    <w:multiLevelType w:val="multilevel"/>
    <w:tmpl w:val="FE6E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8A72986"/>
    <w:multiLevelType w:val="hybridMultilevel"/>
    <w:tmpl w:val="721E546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37" w15:restartNumberingAfterBreak="0">
    <w:nsid w:val="68E56188"/>
    <w:multiLevelType w:val="multilevel"/>
    <w:tmpl w:val="E0DCE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93D244C"/>
    <w:multiLevelType w:val="multilevel"/>
    <w:tmpl w:val="7BA6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9400FBC"/>
    <w:multiLevelType w:val="multilevel"/>
    <w:tmpl w:val="9B76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99679DB"/>
    <w:multiLevelType w:val="multilevel"/>
    <w:tmpl w:val="4E1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99E172D"/>
    <w:multiLevelType w:val="multilevel"/>
    <w:tmpl w:val="ADF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9AF3C39"/>
    <w:multiLevelType w:val="multilevel"/>
    <w:tmpl w:val="345C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9B339B2"/>
    <w:multiLevelType w:val="multilevel"/>
    <w:tmpl w:val="39E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9C14F7C"/>
    <w:multiLevelType w:val="hybridMultilevel"/>
    <w:tmpl w:val="1FCE633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45" w15:restartNumberingAfterBreak="0">
    <w:nsid w:val="6A1B6204"/>
    <w:multiLevelType w:val="multilevel"/>
    <w:tmpl w:val="EBA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A366790"/>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6A7D7D74"/>
    <w:multiLevelType w:val="multilevel"/>
    <w:tmpl w:val="25B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A8B28F4"/>
    <w:multiLevelType w:val="multilevel"/>
    <w:tmpl w:val="C85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A92331C"/>
    <w:multiLevelType w:val="multilevel"/>
    <w:tmpl w:val="F7A4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B47637D"/>
    <w:multiLevelType w:val="multilevel"/>
    <w:tmpl w:val="DD0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B5914FF"/>
    <w:multiLevelType w:val="multilevel"/>
    <w:tmpl w:val="4022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B5C6612"/>
    <w:multiLevelType w:val="multilevel"/>
    <w:tmpl w:val="15AA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B893EB0"/>
    <w:multiLevelType w:val="multilevel"/>
    <w:tmpl w:val="4A20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BB66257"/>
    <w:multiLevelType w:val="multilevel"/>
    <w:tmpl w:val="E7E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C1F25EA"/>
    <w:multiLevelType w:val="multilevel"/>
    <w:tmpl w:val="516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C2C1173"/>
    <w:multiLevelType w:val="multilevel"/>
    <w:tmpl w:val="176E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CB820FF"/>
    <w:multiLevelType w:val="multilevel"/>
    <w:tmpl w:val="20FE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D162FEC"/>
    <w:multiLevelType w:val="multilevel"/>
    <w:tmpl w:val="723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DAF152C"/>
    <w:multiLevelType w:val="multilevel"/>
    <w:tmpl w:val="FB70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DB1773C"/>
    <w:multiLevelType w:val="multilevel"/>
    <w:tmpl w:val="12B6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E601CAE"/>
    <w:multiLevelType w:val="multilevel"/>
    <w:tmpl w:val="F72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E6E4F5B"/>
    <w:multiLevelType w:val="multilevel"/>
    <w:tmpl w:val="4C4E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ED07AD5"/>
    <w:multiLevelType w:val="multilevel"/>
    <w:tmpl w:val="39B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ED2494F"/>
    <w:multiLevelType w:val="multilevel"/>
    <w:tmpl w:val="4D7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EF15381"/>
    <w:multiLevelType w:val="hybridMultilevel"/>
    <w:tmpl w:val="8FE4C19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66" w15:restartNumberingAfterBreak="0">
    <w:nsid w:val="6F3043E5"/>
    <w:multiLevelType w:val="multilevel"/>
    <w:tmpl w:val="DAD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F485FA6"/>
    <w:multiLevelType w:val="multilevel"/>
    <w:tmpl w:val="7EFA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F5900E9"/>
    <w:multiLevelType w:val="multilevel"/>
    <w:tmpl w:val="459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FBB1E52"/>
    <w:multiLevelType w:val="multilevel"/>
    <w:tmpl w:val="C38E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0815A97"/>
    <w:multiLevelType w:val="multilevel"/>
    <w:tmpl w:val="519412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7083176D"/>
    <w:multiLevelType w:val="multilevel"/>
    <w:tmpl w:val="CDA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1B45D56"/>
    <w:multiLevelType w:val="multilevel"/>
    <w:tmpl w:val="021C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2625D43"/>
    <w:multiLevelType w:val="multilevel"/>
    <w:tmpl w:val="49FE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2893EE6"/>
    <w:multiLevelType w:val="multilevel"/>
    <w:tmpl w:val="5BEC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2AC0508"/>
    <w:multiLevelType w:val="multilevel"/>
    <w:tmpl w:val="6DDC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2D6412E"/>
    <w:multiLevelType w:val="multilevel"/>
    <w:tmpl w:val="9902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31534A1"/>
    <w:multiLevelType w:val="multilevel"/>
    <w:tmpl w:val="8B86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3206B34"/>
    <w:multiLevelType w:val="multilevel"/>
    <w:tmpl w:val="DBCA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37D5A3C"/>
    <w:multiLevelType w:val="multilevel"/>
    <w:tmpl w:val="DA7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3DA3635"/>
    <w:multiLevelType w:val="multilevel"/>
    <w:tmpl w:val="7F76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3E73656"/>
    <w:multiLevelType w:val="multilevel"/>
    <w:tmpl w:val="766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3F14875"/>
    <w:multiLevelType w:val="multilevel"/>
    <w:tmpl w:val="D108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3F602B8"/>
    <w:multiLevelType w:val="multilevel"/>
    <w:tmpl w:val="0C78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45233E5"/>
    <w:multiLevelType w:val="multilevel"/>
    <w:tmpl w:val="3C0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4942B11"/>
    <w:multiLevelType w:val="multilevel"/>
    <w:tmpl w:val="A7A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4A66395"/>
    <w:multiLevelType w:val="multilevel"/>
    <w:tmpl w:val="4600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4B63DA4"/>
    <w:multiLevelType w:val="multilevel"/>
    <w:tmpl w:val="DE42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4E53E6B"/>
    <w:multiLevelType w:val="multilevel"/>
    <w:tmpl w:val="C024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4E83EDB"/>
    <w:multiLevelType w:val="multilevel"/>
    <w:tmpl w:val="488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50F0894"/>
    <w:multiLevelType w:val="multilevel"/>
    <w:tmpl w:val="A9D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52A151B"/>
    <w:multiLevelType w:val="hybridMultilevel"/>
    <w:tmpl w:val="AE30FC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2" w15:restartNumberingAfterBreak="0">
    <w:nsid w:val="755628EB"/>
    <w:multiLevelType w:val="multilevel"/>
    <w:tmpl w:val="D2D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55F125C"/>
    <w:multiLevelType w:val="hybridMultilevel"/>
    <w:tmpl w:val="0C92A06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94" w15:restartNumberingAfterBreak="0">
    <w:nsid w:val="75B0373C"/>
    <w:multiLevelType w:val="multilevel"/>
    <w:tmpl w:val="4C3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5B4392D"/>
    <w:multiLevelType w:val="hybridMultilevel"/>
    <w:tmpl w:val="B06CC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6" w15:restartNumberingAfterBreak="0">
    <w:nsid w:val="76420607"/>
    <w:multiLevelType w:val="multilevel"/>
    <w:tmpl w:val="ED6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6445068"/>
    <w:multiLevelType w:val="multilevel"/>
    <w:tmpl w:val="F37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6E15FBD"/>
    <w:multiLevelType w:val="multilevel"/>
    <w:tmpl w:val="54AA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6E337CC"/>
    <w:multiLevelType w:val="multilevel"/>
    <w:tmpl w:val="B89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7320131"/>
    <w:multiLevelType w:val="multilevel"/>
    <w:tmpl w:val="CB6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77A5AA5"/>
    <w:multiLevelType w:val="multilevel"/>
    <w:tmpl w:val="8C4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7CF22CF"/>
    <w:multiLevelType w:val="multilevel"/>
    <w:tmpl w:val="159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7E31256"/>
    <w:multiLevelType w:val="multilevel"/>
    <w:tmpl w:val="67E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8510FD5"/>
    <w:multiLevelType w:val="multilevel"/>
    <w:tmpl w:val="449E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88549DE"/>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788F694F"/>
    <w:multiLevelType w:val="multilevel"/>
    <w:tmpl w:val="8C6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8CC6989"/>
    <w:multiLevelType w:val="multilevel"/>
    <w:tmpl w:val="D9C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8D54ACC"/>
    <w:multiLevelType w:val="multilevel"/>
    <w:tmpl w:val="68C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8D96647"/>
    <w:multiLevelType w:val="multilevel"/>
    <w:tmpl w:val="E63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8F50E6C"/>
    <w:multiLevelType w:val="multilevel"/>
    <w:tmpl w:val="0D2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9283EB9"/>
    <w:multiLevelType w:val="multilevel"/>
    <w:tmpl w:val="044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93C3BE5"/>
    <w:multiLevelType w:val="multilevel"/>
    <w:tmpl w:val="190A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9587D14"/>
    <w:multiLevelType w:val="multilevel"/>
    <w:tmpl w:val="99DE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98F22D6"/>
    <w:multiLevelType w:val="multilevel"/>
    <w:tmpl w:val="2AD4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9A86A35"/>
    <w:multiLevelType w:val="multilevel"/>
    <w:tmpl w:val="685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9AE5027"/>
    <w:multiLevelType w:val="multilevel"/>
    <w:tmpl w:val="3ED0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9CE172A"/>
    <w:multiLevelType w:val="multilevel"/>
    <w:tmpl w:val="519412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A4863E4"/>
    <w:multiLevelType w:val="multilevel"/>
    <w:tmpl w:val="C616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A705E83"/>
    <w:multiLevelType w:val="hybridMultilevel"/>
    <w:tmpl w:val="0C50C4F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20" w15:restartNumberingAfterBreak="0">
    <w:nsid w:val="7AC521F3"/>
    <w:multiLevelType w:val="multilevel"/>
    <w:tmpl w:val="485E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AD62ED1"/>
    <w:multiLevelType w:val="multilevel"/>
    <w:tmpl w:val="9E00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AEA3D05"/>
    <w:multiLevelType w:val="multilevel"/>
    <w:tmpl w:val="5FC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B04183E"/>
    <w:multiLevelType w:val="hybridMultilevel"/>
    <w:tmpl w:val="51C4375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4" w15:restartNumberingAfterBreak="0">
    <w:nsid w:val="7B110E23"/>
    <w:multiLevelType w:val="multilevel"/>
    <w:tmpl w:val="0C6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B721459"/>
    <w:multiLevelType w:val="multilevel"/>
    <w:tmpl w:val="BB06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B7E7111"/>
    <w:multiLevelType w:val="hybridMultilevel"/>
    <w:tmpl w:val="C4C8E2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7" w15:restartNumberingAfterBreak="0">
    <w:nsid w:val="7B9C6421"/>
    <w:multiLevelType w:val="multilevel"/>
    <w:tmpl w:val="476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BCF7ABB"/>
    <w:multiLevelType w:val="multilevel"/>
    <w:tmpl w:val="7988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C2A27BE"/>
    <w:multiLevelType w:val="multilevel"/>
    <w:tmpl w:val="D19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C977299"/>
    <w:multiLevelType w:val="hybridMultilevel"/>
    <w:tmpl w:val="42FC21D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31" w15:restartNumberingAfterBreak="0">
    <w:nsid w:val="7CAA4902"/>
    <w:multiLevelType w:val="multilevel"/>
    <w:tmpl w:val="118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CCF6298"/>
    <w:multiLevelType w:val="multilevel"/>
    <w:tmpl w:val="3C0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CE81531"/>
    <w:multiLevelType w:val="multilevel"/>
    <w:tmpl w:val="7F20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CF51F9A"/>
    <w:multiLevelType w:val="multilevel"/>
    <w:tmpl w:val="2874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CF877AC"/>
    <w:multiLevelType w:val="multilevel"/>
    <w:tmpl w:val="A95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CFA5C38"/>
    <w:multiLevelType w:val="multilevel"/>
    <w:tmpl w:val="1A8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D046376"/>
    <w:multiLevelType w:val="multilevel"/>
    <w:tmpl w:val="EE56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D32314A"/>
    <w:multiLevelType w:val="multilevel"/>
    <w:tmpl w:val="4A8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D933A26"/>
    <w:multiLevelType w:val="hybridMultilevel"/>
    <w:tmpl w:val="1EDC312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40" w15:restartNumberingAfterBreak="0">
    <w:nsid w:val="7DE46E84"/>
    <w:multiLevelType w:val="multilevel"/>
    <w:tmpl w:val="38B6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DF3240C"/>
    <w:multiLevelType w:val="multilevel"/>
    <w:tmpl w:val="2D7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E333FB4"/>
    <w:multiLevelType w:val="multilevel"/>
    <w:tmpl w:val="551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E7E0089"/>
    <w:multiLevelType w:val="hybridMultilevel"/>
    <w:tmpl w:val="4DDC7F9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44" w15:restartNumberingAfterBreak="0">
    <w:nsid w:val="7F3B4652"/>
    <w:multiLevelType w:val="multilevel"/>
    <w:tmpl w:val="EE92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F7C1C38"/>
    <w:multiLevelType w:val="multilevel"/>
    <w:tmpl w:val="A4A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F7D2366"/>
    <w:multiLevelType w:val="multilevel"/>
    <w:tmpl w:val="96C6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FD558A8"/>
    <w:multiLevelType w:val="multilevel"/>
    <w:tmpl w:val="CEB8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FE665EC"/>
    <w:multiLevelType w:val="multilevel"/>
    <w:tmpl w:val="A9AE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230169">
    <w:abstractNumId w:val="184"/>
  </w:num>
  <w:num w:numId="2" w16cid:durableId="1667778559">
    <w:abstractNumId w:val="180"/>
  </w:num>
  <w:num w:numId="3" w16cid:durableId="1924413914">
    <w:abstractNumId w:val="201"/>
  </w:num>
  <w:num w:numId="4" w16cid:durableId="1308512871">
    <w:abstractNumId w:val="23"/>
  </w:num>
  <w:num w:numId="5" w16cid:durableId="167596021">
    <w:abstractNumId w:val="318"/>
  </w:num>
  <w:num w:numId="6" w16cid:durableId="763916723">
    <w:abstractNumId w:val="241"/>
  </w:num>
  <w:num w:numId="7" w16cid:durableId="1230728620">
    <w:abstractNumId w:val="212"/>
  </w:num>
  <w:num w:numId="8" w16cid:durableId="261426240">
    <w:abstractNumId w:val="315"/>
  </w:num>
  <w:num w:numId="9" w16cid:durableId="142044178">
    <w:abstractNumId w:val="131"/>
  </w:num>
  <w:num w:numId="10" w16cid:durableId="523328856">
    <w:abstractNumId w:val="249"/>
  </w:num>
  <w:num w:numId="11" w16cid:durableId="925958149">
    <w:abstractNumId w:val="428"/>
  </w:num>
  <w:num w:numId="12" w16cid:durableId="400101351">
    <w:abstractNumId w:val="583"/>
  </w:num>
  <w:num w:numId="13" w16cid:durableId="1759473428">
    <w:abstractNumId w:val="290"/>
  </w:num>
  <w:num w:numId="14" w16cid:durableId="1831096102">
    <w:abstractNumId w:val="172"/>
  </w:num>
  <w:num w:numId="15" w16cid:durableId="992490354">
    <w:abstractNumId w:val="123"/>
  </w:num>
  <w:num w:numId="16" w16cid:durableId="111024203">
    <w:abstractNumId w:val="476"/>
  </w:num>
  <w:num w:numId="17" w16cid:durableId="1757481604">
    <w:abstractNumId w:val="288"/>
  </w:num>
  <w:num w:numId="18" w16cid:durableId="2063552274">
    <w:abstractNumId w:val="153"/>
  </w:num>
  <w:num w:numId="19" w16cid:durableId="1836845609">
    <w:abstractNumId w:val="151"/>
  </w:num>
  <w:num w:numId="20" w16cid:durableId="405297616">
    <w:abstractNumId w:val="65"/>
  </w:num>
  <w:num w:numId="21" w16cid:durableId="1294095593">
    <w:abstractNumId w:val="393"/>
  </w:num>
  <w:num w:numId="22" w16cid:durableId="1701200421">
    <w:abstractNumId w:val="485"/>
  </w:num>
  <w:num w:numId="23" w16cid:durableId="604926266">
    <w:abstractNumId w:val="556"/>
  </w:num>
  <w:num w:numId="24" w16cid:durableId="247621973">
    <w:abstractNumId w:val="79"/>
  </w:num>
  <w:num w:numId="25" w16cid:durableId="1165170501">
    <w:abstractNumId w:val="333"/>
  </w:num>
  <w:num w:numId="26" w16cid:durableId="1826778162">
    <w:abstractNumId w:val="464"/>
  </w:num>
  <w:num w:numId="27" w16cid:durableId="808594384">
    <w:abstractNumId w:val="37"/>
  </w:num>
  <w:num w:numId="28" w16cid:durableId="817965413">
    <w:abstractNumId w:val="19"/>
  </w:num>
  <w:num w:numId="29" w16cid:durableId="817303208">
    <w:abstractNumId w:val="329"/>
  </w:num>
  <w:num w:numId="30" w16cid:durableId="290864893">
    <w:abstractNumId w:val="83"/>
  </w:num>
  <w:num w:numId="31" w16cid:durableId="1424715857">
    <w:abstractNumId w:val="204"/>
  </w:num>
  <w:num w:numId="32" w16cid:durableId="113451082">
    <w:abstractNumId w:val="238"/>
  </w:num>
  <w:num w:numId="33" w16cid:durableId="1229224879">
    <w:abstractNumId w:val="489"/>
  </w:num>
  <w:num w:numId="34" w16cid:durableId="554119008">
    <w:abstractNumId w:val="398"/>
  </w:num>
  <w:num w:numId="35" w16cid:durableId="459806079">
    <w:abstractNumId w:val="340"/>
  </w:num>
  <w:num w:numId="36" w16cid:durableId="1705642643">
    <w:abstractNumId w:val="504"/>
  </w:num>
  <w:num w:numId="37" w16cid:durableId="1352488769">
    <w:abstractNumId w:val="492"/>
  </w:num>
  <w:num w:numId="38" w16cid:durableId="2068216238">
    <w:abstractNumId w:val="211"/>
  </w:num>
  <w:num w:numId="39" w16cid:durableId="626203137">
    <w:abstractNumId w:val="414"/>
  </w:num>
  <w:num w:numId="40" w16cid:durableId="1762751421">
    <w:abstractNumId w:val="481"/>
  </w:num>
  <w:num w:numId="41" w16cid:durableId="465900539">
    <w:abstractNumId w:val="407"/>
  </w:num>
  <w:num w:numId="42" w16cid:durableId="30500517">
    <w:abstractNumId w:val="355"/>
  </w:num>
  <w:num w:numId="43" w16cid:durableId="457840642">
    <w:abstractNumId w:val="6"/>
  </w:num>
  <w:num w:numId="44" w16cid:durableId="927887762">
    <w:abstractNumId w:val="261"/>
  </w:num>
  <w:num w:numId="45" w16cid:durableId="411782521">
    <w:abstractNumId w:val="295"/>
  </w:num>
  <w:num w:numId="46" w16cid:durableId="1717927260">
    <w:abstractNumId w:val="534"/>
  </w:num>
  <w:num w:numId="47" w16cid:durableId="1119030571">
    <w:abstractNumId w:val="602"/>
  </w:num>
  <w:num w:numId="48" w16cid:durableId="1123620111">
    <w:abstractNumId w:val="417"/>
  </w:num>
  <w:num w:numId="49" w16cid:durableId="65614184">
    <w:abstractNumId w:val="41"/>
  </w:num>
  <w:num w:numId="50" w16cid:durableId="517041139">
    <w:abstractNumId w:val="69"/>
  </w:num>
  <w:num w:numId="51" w16cid:durableId="373623515">
    <w:abstractNumId w:val="193"/>
  </w:num>
  <w:num w:numId="52" w16cid:durableId="395515308">
    <w:abstractNumId w:val="230"/>
  </w:num>
  <w:num w:numId="53" w16cid:durableId="499854406">
    <w:abstractNumId w:val="154"/>
  </w:num>
  <w:num w:numId="54" w16cid:durableId="143661647">
    <w:abstractNumId w:val="177"/>
  </w:num>
  <w:num w:numId="55" w16cid:durableId="1950117293">
    <w:abstractNumId w:val="18"/>
  </w:num>
  <w:num w:numId="56" w16cid:durableId="1650938109">
    <w:abstractNumId w:val="447"/>
  </w:num>
  <w:num w:numId="57" w16cid:durableId="1542018588">
    <w:abstractNumId w:val="354"/>
  </w:num>
  <w:num w:numId="58" w16cid:durableId="1490898187">
    <w:abstractNumId w:val="280"/>
  </w:num>
  <w:num w:numId="59" w16cid:durableId="1971469007">
    <w:abstractNumId w:val="467"/>
  </w:num>
  <w:num w:numId="60" w16cid:durableId="1574586034">
    <w:abstractNumId w:val="433"/>
  </w:num>
  <w:num w:numId="61" w16cid:durableId="1748500501">
    <w:abstractNumId w:val="535"/>
  </w:num>
  <w:num w:numId="62" w16cid:durableId="347685095">
    <w:abstractNumId w:val="400"/>
  </w:num>
  <w:num w:numId="63" w16cid:durableId="756710672">
    <w:abstractNumId w:val="197"/>
  </w:num>
  <w:num w:numId="64" w16cid:durableId="1533110550">
    <w:abstractNumId w:val="155"/>
  </w:num>
  <w:num w:numId="65" w16cid:durableId="374159140">
    <w:abstractNumId w:val="415"/>
  </w:num>
  <w:num w:numId="66" w16cid:durableId="1770814943">
    <w:abstractNumId w:val="160"/>
  </w:num>
  <w:num w:numId="67" w16cid:durableId="717122351">
    <w:abstractNumId w:val="207"/>
  </w:num>
  <w:num w:numId="68" w16cid:durableId="39518986">
    <w:abstractNumId w:val="228"/>
  </w:num>
  <w:num w:numId="69" w16cid:durableId="1959723312">
    <w:abstractNumId w:val="450"/>
  </w:num>
  <w:num w:numId="70" w16cid:durableId="936445556">
    <w:abstractNumId w:val="205"/>
  </w:num>
  <w:num w:numId="71" w16cid:durableId="1678190862">
    <w:abstractNumId w:val="365"/>
  </w:num>
  <w:num w:numId="72" w16cid:durableId="238948074">
    <w:abstractNumId w:val="282"/>
  </w:num>
  <w:num w:numId="73" w16cid:durableId="2135252112">
    <w:abstractNumId w:val="483"/>
  </w:num>
  <w:num w:numId="74" w16cid:durableId="1608999683">
    <w:abstractNumId w:val="457"/>
  </w:num>
  <w:num w:numId="75" w16cid:durableId="187528340">
    <w:abstractNumId w:val="279"/>
  </w:num>
  <w:num w:numId="76" w16cid:durableId="5444616">
    <w:abstractNumId w:val="274"/>
  </w:num>
  <w:num w:numId="77" w16cid:durableId="1095905027">
    <w:abstractNumId w:val="206"/>
  </w:num>
  <w:num w:numId="78" w16cid:durableId="369578130">
    <w:abstractNumId w:val="266"/>
  </w:num>
  <w:num w:numId="79" w16cid:durableId="1121533029">
    <w:abstractNumId w:val="328"/>
  </w:num>
  <w:num w:numId="80" w16cid:durableId="590892166">
    <w:abstractNumId w:val="264"/>
  </w:num>
  <w:num w:numId="81" w16cid:durableId="532884925">
    <w:abstractNumId w:val="578"/>
  </w:num>
  <w:num w:numId="82" w16cid:durableId="2111581975">
    <w:abstractNumId w:val="598"/>
  </w:num>
  <w:num w:numId="83" w16cid:durableId="775173431">
    <w:abstractNumId w:val="419"/>
  </w:num>
  <w:num w:numId="84" w16cid:durableId="195581729">
    <w:abstractNumId w:val="356"/>
  </w:num>
  <w:num w:numId="85" w16cid:durableId="1037244901">
    <w:abstractNumId w:val="429"/>
  </w:num>
  <w:num w:numId="86" w16cid:durableId="1809592595">
    <w:abstractNumId w:val="115"/>
  </w:num>
  <w:num w:numId="87" w16cid:durableId="258098309">
    <w:abstractNumId w:val="465"/>
  </w:num>
  <w:num w:numId="88" w16cid:durableId="1405295339">
    <w:abstractNumId w:val="555"/>
  </w:num>
  <w:num w:numId="89" w16cid:durableId="695035005">
    <w:abstractNumId w:val="569"/>
  </w:num>
  <w:num w:numId="90" w16cid:durableId="2115126313">
    <w:abstractNumId w:val="490"/>
  </w:num>
  <w:num w:numId="91" w16cid:durableId="135297783">
    <w:abstractNumId w:val="169"/>
  </w:num>
  <w:num w:numId="92" w16cid:durableId="1605963453">
    <w:abstractNumId w:val="122"/>
  </w:num>
  <w:num w:numId="93" w16cid:durableId="324627834">
    <w:abstractNumId w:val="183"/>
  </w:num>
  <w:num w:numId="94" w16cid:durableId="2025396531">
    <w:abstractNumId w:val="270"/>
  </w:num>
  <w:num w:numId="95" w16cid:durableId="1928266328">
    <w:abstractNumId w:val="138"/>
  </w:num>
  <w:num w:numId="96" w16cid:durableId="748969477">
    <w:abstractNumId w:val="109"/>
  </w:num>
  <w:num w:numId="97" w16cid:durableId="1471897045">
    <w:abstractNumId w:val="208"/>
  </w:num>
  <w:num w:numId="98" w16cid:durableId="1671130710">
    <w:abstractNumId w:val="12"/>
  </w:num>
  <w:num w:numId="99" w16cid:durableId="388504805">
    <w:abstractNumId w:val="139"/>
  </w:num>
  <w:num w:numId="100" w16cid:durableId="800539340">
    <w:abstractNumId w:val="368"/>
  </w:num>
  <w:num w:numId="101" w16cid:durableId="1682469461">
    <w:abstractNumId w:val="478"/>
  </w:num>
  <w:num w:numId="102" w16cid:durableId="1853644828">
    <w:abstractNumId w:val="1"/>
  </w:num>
  <w:num w:numId="103" w16cid:durableId="58747027">
    <w:abstractNumId w:val="425"/>
  </w:num>
  <w:num w:numId="104" w16cid:durableId="1609046173">
    <w:abstractNumId w:val="48"/>
  </w:num>
  <w:num w:numId="105" w16cid:durableId="536889145">
    <w:abstractNumId w:val="638"/>
  </w:num>
  <w:num w:numId="106" w16cid:durableId="652371558">
    <w:abstractNumId w:val="40"/>
  </w:num>
  <w:num w:numId="107" w16cid:durableId="444541145">
    <w:abstractNumId w:val="567"/>
  </w:num>
  <w:num w:numId="108" w16cid:durableId="2030059206">
    <w:abstractNumId w:val="448"/>
  </w:num>
  <w:num w:numId="109" w16cid:durableId="68890536">
    <w:abstractNumId w:val="507"/>
  </w:num>
  <w:num w:numId="110" w16cid:durableId="1480882368">
    <w:abstractNumId w:val="311"/>
  </w:num>
  <w:num w:numId="111" w16cid:durableId="857305815">
    <w:abstractNumId w:val="227"/>
  </w:num>
  <w:num w:numId="112" w16cid:durableId="1622878888">
    <w:abstractNumId w:val="17"/>
  </w:num>
  <w:num w:numId="113" w16cid:durableId="155849446">
    <w:abstractNumId w:val="223"/>
  </w:num>
  <w:num w:numId="114" w16cid:durableId="1094982470">
    <w:abstractNumId w:val="344"/>
  </w:num>
  <w:num w:numId="115" w16cid:durableId="855538540">
    <w:abstractNumId w:val="108"/>
  </w:num>
  <w:num w:numId="116" w16cid:durableId="194926059">
    <w:abstractNumId w:val="327"/>
  </w:num>
  <w:num w:numId="117" w16cid:durableId="1655060552">
    <w:abstractNumId w:val="541"/>
  </w:num>
  <w:num w:numId="118" w16cid:durableId="1230846194">
    <w:abstractNumId w:val="444"/>
  </w:num>
  <w:num w:numId="119" w16cid:durableId="1922135202">
    <w:abstractNumId w:val="402"/>
  </w:num>
  <w:num w:numId="120" w16cid:durableId="156699928">
    <w:abstractNumId w:val="253"/>
  </w:num>
  <w:num w:numId="121" w16cid:durableId="934823372">
    <w:abstractNumId w:val="586"/>
  </w:num>
  <w:num w:numId="122" w16cid:durableId="2039816955">
    <w:abstractNumId w:val="434"/>
  </w:num>
  <w:num w:numId="123" w16cid:durableId="1178495951">
    <w:abstractNumId w:val="335"/>
  </w:num>
  <w:num w:numId="124" w16cid:durableId="2080058627">
    <w:abstractNumId w:val="225"/>
  </w:num>
  <w:num w:numId="125" w16cid:durableId="614361703">
    <w:abstractNumId w:val="25"/>
  </w:num>
  <w:num w:numId="126" w16cid:durableId="1863981160">
    <w:abstractNumId w:val="247"/>
  </w:num>
  <w:num w:numId="127" w16cid:durableId="1234657110">
    <w:abstractNumId w:val="622"/>
  </w:num>
  <w:num w:numId="128" w16cid:durableId="657264711">
    <w:abstractNumId w:val="157"/>
  </w:num>
  <w:num w:numId="129" w16cid:durableId="274220018">
    <w:abstractNumId w:val="276"/>
  </w:num>
  <w:num w:numId="130" w16cid:durableId="1838686342">
    <w:abstractNumId w:val="130"/>
  </w:num>
  <w:num w:numId="131" w16cid:durableId="454056015">
    <w:abstractNumId w:val="101"/>
  </w:num>
  <w:num w:numId="132" w16cid:durableId="19598424">
    <w:abstractNumId w:val="395"/>
  </w:num>
  <w:num w:numId="133" w16cid:durableId="810437353">
    <w:abstractNumId w:val="257"/>
  </w:num>
  <w:num w:numId="134" w16cid:durableId="1883052873">
    <w:abstractNumId w:val="56"/>
  </w:num>
  <w:num w:numId="135" w16cid:durableId="448285769">
    <w:abstractNumId w:val="527"/>
  </w:num>
  <w:num w:numId="136" w16cid:durableId="1102142690">
    <w:abstractNumId w:val="486"/>
  </w:num>
  <w:num w:numId="137" w16cid:durableId="812524941">
    <w:abstractNumId w:val="105"/>
  </w:num>
  <w:num w:numId="138" w16cid:durableId="1180122885">
    <w:abstractNumId w:val="353"/>
  </w:num>
  <w:num w:numId="139" w16cid:durableId="1490635637">
    <w:abstractNumId w:val="346"/>
  </w:num>
  <w:num w:numId="140" w16cid:durableId="346449099">
    <w:abstractNumId w:val="27"/>
  </w:num>
  <w:num w:numId="141" w16cid:durableId="205527988">
    <w:abstractNumId w:val="66"/>
  </w:num>
  <w:num w:numId="142" w16cid:durableId="1710379467">
    <w:abstractNumId w:val="601"/>
  </w:num>
  <w:num w:numId="143" w16cid:durableId="492182744">
    <w:abstractNumId w:val="106"/>
  </w:num>
  <w:num w:numId="144" w16cid:durableId="1591697783">
    <w:abstractNumId w:val="390"/>
  </w:num>
  <w:num w:numId="145" w16cid:durableId="339352310">
    <w:abstractNumId w:val="442"/>
  </w:num>
  <w:num w:numId="146" w16cid:durableId="1257667852">
    <w:abstractNumId w:val="124"/>
  </w:num>
  <w:num w:numId="147" w16cid:durableId="1407844858">
    <w:abstractNumId w:val="632"/>
  </w:num>
  <w:num w:numId="148" w16cid:durableId="866258325">
    <w:abstractNumId w:val="60"/>
  </w:num>
  <w:num w:numId="149" w16cid:durableId="1336415882">
    <w:abstractNumId w:val="61"/>
  </w:num>
  <w:num w:numId="150" w16cid:durableId="41249940">
    <w:abstractNumId w:val="331"/>
  </w:num>
  <w:num w:numId="151" w16cid:durableId="1970281852">
    <w:abstractNumId w:val="263"/>
  </w:num>
  <w:num w:numId="152" w16cid:durableId="1016343911">
    <w:abstractNumId w:val="500"/>
  </w:num>
  <w:num w:numId="153" w16cid:durableId="1662343197">
    <w:abstractNumId w:val="4"/>
  </w:num>
  <w:num w:numId="154" w16cid:durableId="1388534480">
    <w:abstractNumId w:val="104"/>
  </w:num>
  <w:num w:numId="155" w16cid:durableId="1432240982">
    <w:abstractNumId w:val="262"/>
  </w:num>
  <w:num w:numId="156" w16cid:durableId="42102192">
    <w:abstractNumId w:val="580"/>
  </w:num>
  <w:num w:numId="157" w16cid:durableId="501042523">
    <w:abstractNumId w:val="410"/>
  </w:num>
  <w:num w:numId="158" w16cid:durableId="1401103012">
    <w:abstractNumId w:val="437"/>
  </w:num>
  <w:num w:numId="159" w16cid:durableId="1146051186">
    <w:abstractNumId w:val="148"/>
  </w:num>
  <w:num w:numId="160" w16cid:durableId="1400131321">
    <w:abstractNumId w:val="173"/>
  </w:num>
  <w:num w:numId="161" w16cid:durableId="1323243125">
    <w:abstractNumId w:val="499"/>
  </w:num>
  <w:num w:numId="162" w16cid:durableId="1549873812">
    <w:abstractNumId w:val="273"/>
  </w:num>
  <w:num w:numId="163" w16cid:durableId="596064629">
    <w:abstractNumId w:val="167"/>
  </w:num>
  <w:num w:numId="164" w16cid:durableId="2059209435">
    <w:abstractNumId w:val="45"/>
  </w:num>
  <w:num w:numId="165" w16cid:durableId="1852261599">
    <w:abstractNumId w:val="127"/>
  </w:num>
  <w:num w:numId="166" w16cid:durableId="144132950">
    <w:abstractNumId w:val="466"/>
  </w:num>
  <w:num w:numId="167" w16cid:durableId="742727597">
    <w:abstractNumId w:val="488"/>
  </w:num>
  <w:num w:numId="168" w16cid:durableId="1916161946">
    <w:abstractNumId w:val="612"/>
  </w:num>
  <w:num w:numId="169" w16cid:durableId="1040739717">
    <w:abstractNumId w:val="59"/>
  </w:num>
  <w:num w:numId="170" w16cid:durableId="699667325">
    <w:abstractNumId w:val="461"/>
  </w:num>
  <w:num w:numId="171" w16cid:durableId="261957805">
    <w:abstractNumId w:val="452"/>
  </w:num>
  <w:num w:numId="172" w16cid:durableId="21640370">
    <w:abstractNumId w:val="291"/>
  </w:num>
  <w:num w:numId="173" w16cid:durableId="630750914">
    <w:abstractNumId w:val="418"/>
  </w:num>
  <w:num w:numId="174" w16cid:durableId="289867498">
    <w:abstractNumId w:val="146"/>
  </w:num>
  <w:num w:numId="175" w16cid:durableId="87893712">
    <w:abstractNumId w:val="251"/>
  </w:num>
  <w:num w:numId="176" w16cid:durableId="1406562656">
    <w:abstractNumId w:val="254"/>
  </w:num>
  <w:num w:numId="177" w16cid:durableId="1921214057">
    <w:abstractNumId w:val="366"/>
  </w:num>
  <w:num w:numId="178" w16cid:durableId="113448876">
    <w:abstractNumId w:val="143"/>
  </w:num>
  <w:num w:numId="179" w16cid:durableId="1307278572">
    <w:abstractNumId w:val="404"/>
  </w:num>
  <w:num w:numId="180" w16cid:durableId="289363510">
    <w:abstractNumId w:val="336"/>
  </w:num>
  <w:num w:numId="181" w16cid:durableId="1159735734">
    <w:abstractNumId w:val="522"/>
  </w:num>
  <w:num w:numId="182" w16cid:durableId="23410179">
    <w:abstractNumId w:val="304"/>
  </w:num>
  <w:num w:numId="183" w16cid:durableId="1125849966">
    <w:abstractNumId w:val="431"/>
  </w:num>
  <w:num w:numId="184" w16cid:durableId="519515323">
    <w:abstractNumId w:val="14"/>
  </w:num>
  <w:num w:numId="185" w16cid:durableId="559363180">
    <w:abstractNumId w:val="310"/>
  </w:num>
  <w:num w:numId="186" w16cid:durableId="617756416">
    <w:abstractNumId w:val="421"/>
  </w:num>
  <w:num w:numId="187" w16cid:durableId="338967530">
    <w:abstractNumId w:val="235"/>
  </w:num>
  <w:num w:numId="188" w16cid:durableId="1011954799">
    <w:abstractNumId w:val="284"/>
  </w:num>
  <w:num w:numId="189" w16cid:durableId="1261059860">
    <w:abstractNumId w:val="339"/>
  </w:num>
  <w:num w:numId="190" w16cid:durableId="1271008272">
    <w:abstractNumId w:val="85"/>
  </w:num>
  <w:num w:numId="191" w16cid:durableId="1710762127">
    <w:abstractNumId w:val="11"/>
  </w:num>
  <w:num w:numId="192" w16cid:durableId="96293668">
    <w:abstractNumId w:val="349"/>
  </w:num>
  <w:num w:numId="193" w16cid:durableId="1266621608">
    <w:abstractNumId w:val="72"/>
  </w:num>
  <w:num w:numId="194" w16cid:durableId="1368986238">
    <w:abstractNumId w:val="150"/>
  </w:num>
  <w:num w:numId="195" w16cid:durableId="379133151">
    <w:abstractNumId w:val="471"/>
  </w:num>
  <w:num w:numId="196" w16cid:durableId="1173757965">
    <w:abstractNumId w:val="422"/>
  </w:num>
  <w:num w:numId="197" w16cid:durableId="732777018">
    <w:abstractNumId w:val="445"/>
  </w:num>
  <w:num w:numId="198" w16cid:durableId="613557990">
    <w:abstractNumId w:val="63"/>
  </w:num>
  <w:num w:numId="199" w16cid:durableId="1939408498">
    <w:abstractNumId w:val="619"/>
  </w:num>
  <w:num w:numId="200" w16cid:durableId="736246718">
    <w:abstractNumId w:val="296"/>
  </w:num>
  <w:num w:numId="201" w16cid:durableId="1971014154">
    <w:abstractNumId w:val="248"/>
  </w:num>
  <w:num w:numId="202" w16cid:durableId="1198542865">
    <w:abstractNumId w:val="250"/>
  </w:num>
  <w:num w:numId="203" w16cid:durableId="102459704">
    <w:abstractNumId w:val="573"/>
  </w:num>
  <w:num w:numId="204" w16cid:durableId="727189578">
    <w:abstractNumId w:val="74"/>
  </w:num>
  <w:num w:numId="205" w16cid:durableId="1671565796">
    <w:abstractNumId w:val="528"/>
  </w:num>
  <w:num w:numId="206" w16cid:durableId="1405449166">
    <w:abstractNumId w:val="133"/>
  </w:num>
  <w:num w:numId="207" w16cid:durableId="124734753">
    <w:abstractNumId w:val="640"/>
  </w:num>
  <w:num w:numId="208" w16cid:durableId="1598758413">
    <w:abstractNumId w:val="292"/>
  </w:num>
  <w:num w:numId="209" w16cid:durableId="929122249">
    <w:abstractNumId w:val="96"/>
  </w:num>
  <w:num w:numId="210" w16cid:durableId="967706487">
    <w:abstractNumId w:val="330"/>
  </w:num>
  <w:num w:numId="211" w16cid:durableId="1111818390">
    <w:abstractNumId w:val="394"/>
  </w:num>
  <w:num w:numId="212" w16cid:durableId="948044104">
    <w:abstractNumId w:val="189"/>
  </w:num>
  <w:num w:numId="213" w16cid:durableId="978999796">
    <w:abstractNumId w:val="432"/>
  </w:num>
  <w:num w:numId="214" w16cid:durableId="1869947968">
    <w:abstractNumId w:val="246"/>
  </w:num>
  <w:num w:numId="215" w16cid:durableId="41251576">
    <w:abstractNumId w:val="439"/>
  </w:num>
  <w:num w:numId="216" w16cid:durableId="2141336805">
    <w:abstractNumId w:val="455"/>
  </w:num>
  <w:num w:numId="217" w16cid:durableId="100147845">
    <w:abstractNumId w:val="616"/>
  </w:num>
  <w:num w:numId="218" w16cid:durableId="1922332195">
    <w:abstractNumId w:val="3"/>
  </w:num>
  <w:num w:numId="219" w16cid:durableId="792678059">
    <w:abstractNumId w:val="493"/>
  </w:num>
  <w:num w:numId="220" w16cid:durableId="1448355396">
    <w:abstractNumId w:val="341"/>
  </w:num>
  <w:num w:numId="221" w16cid:durableId="95298651">
    <w:abstractNumId w:val="369"/>
  </w:num>
  <w:num w:numId="222" w16cid:durableId="1235776070">
    <w:abstractNumId w:val="515"/>
  </w:num>
  <w:num w:numId="223" w16cid:durableId="196163379">
    <w:abstractNumId w:val="380"/>
  </w:num>
  <w:num w:numId="224" w16cid:durableId="832376129">
    <w:abstractNumId w:val="343"/>
  </w:num>
  <w:num w:numId="225" w16cid:durableId="1683700185">
    <w:abstractNumId w:val="218"/>
  </w:num>
  <w:num w:numId="226" w16cid:durableId="2008509677">
    <w:abstractNumId w:val="50"/>
  </w:num>
  <w:num w:numId="227" w16cid:durableId="338847779">
    <w:abstractNumId w:val="164"/>
  </w:num>
  <w:num w:numId="228" w16cid:durableId="70975864">
    <w:abstractNumId w:val="473"/>
  </w:num>
  <w:num w:numId="229" w16cid:durableId="1978291897">
    <w:abstractNumId w:val="610"/>
  </w:num>
  <w:num w:numId="230" w16cid:durableId="450439956">
    <w:abstractNumId w:val="244"/>
  </w:num>
  <w:num w:numId="231" w16cid:durableId="1599942919">
    <w:abstractNumId w:val="416"/>
  </w:num>
  <w:num w:numId="232" w16cid:durableId="482161763">
    <w:abstractNumId w:val="92"/>
  </w:num>
  <w:num w:numId="233" w16cid:durableId="422798382">
    <w:abstractNumId w:val="582"/>
  </w:num>
  <w:num w:numId="234" w16cid:durableId="565338492">
    <w:abstractNumId w:val="71"/>
  </w:num>
  <w:num w:numId="235" w16cid:durableId="1648364458">
    <w:abstractNumId w:val="102"/>
  </w:num>
  <w:num w:numId="236" w16cid:durableId="1520270905">
    <w:abstractNumId w:val="259"/>
  </w:num>
  <w:num w:numId="237" w16cid:durableId="508563463">
    <w:abstractNumId w:val="144"/>
  </w:num>
  <w:num w:numId="238" w16cid:durableId="475805381">
    <w:abstractNumId w:val="111"/>
  </w:num>
  <w:num w:numId="239" w16cid:durableId="1653371004">
    <w:abstractNumId w:val="388"/>
  </w:num>
  <w:num w:numId="240" w16cid:durableId="2080907477">
    <w:abstractNumId w:val="132"/>
  </w:num>
  <w:num w:numId="241" w16cid:durableId="2006351570">
    <w:abstractNumId w:val="436"/>
  </w:num>
  <w:num w:numId="242" w16cid:durableId="347565835">
    <w:abstractNumId w:val="5"/>
  </w:num>
  <w:num w:numId="243" w16cid:durableId="61485784">
    <w:abstractNumId w:val="345"/>
  </w:num>
  <w:num w:numId="244" w16cid:durableId="1948610946">
    <w:abstractNumId w:val="313"/>
  </w:num>
  <w:num w:numId="245" w16cid:durableId="1286276968">
    <w:abstractNumId w:val="532"/>
  </w:num>
  <w:num w:numId="246" w16cid:durableId="1222709939">
    <w:abstractNumId w:val="382"/>
  </w:num>
  <w:num w:numId="247" w16cid:durableId="986977436">
    <w:abstractNumId w:val="163"/>
  </w:num>
  <w:num w:numId="248" w16cid:durableId="1806854673">
    <w:abstractNumId w:val="446"/>
  </w:num>
  <w:num w:numId="249" w16cid:durableId="1839802694">
    <w:abstractNumId w:val="453"/>
  </w:num>
  <w:num w:numId="250" w16cid:durableId="1309094390">
    <w:abstractNumId w:val="642"/>
  </w:num>
  <w:num w:numId="251" w16cid:durableId="735515160">
    <w:abstractNumId w:val="523"/>
  </w:num>
  <w:num w:numId="252" w16cid:durableId="1152675762">
    <w:abstractNumId w:val="406"/>
  </w:num>
  <w:num w:numId="253" w16cid:durableId="845561759">
    <w:abstractNumId w:val="468"/>
  </w:num>
  <w:num w:numId="254" w16cid:durableId="413476986">
    <w:abstractNumId w:val="496"/>
  </w:num>
  <w:num w:numId="255" w16cid:durableId="1325233584">
    <w:abstractNumId w:val="609"/>
  </w:num>
  <w:num w:numId="256" w16cid:durableId="1353411059">
    <w:abstractNumId w:val="181"/>
  </w:num>
  <w:num w:numId="257" w16cid:durableId="133059663">
    <w:abstractNumId w:val="537"/>
  </w:num>
  <w:num w:numId="258" w16cid:durableId="1334455538">
    <w:abstractNumId w:val="188"/>
  </w:num>
  <w:num w:numId="259" w16cid:durableId="304822232">
    <w:abstractNumId w:val="584"/>
  </w:num>
  <w:num w:numId="260" w16cid:durableId="1410150912">
    <w:abstractNumId w:val="119"/>
  </w:num>
  <w:num w:numId="261" w16cid:durableId="881210575">
    <w:abstractNumId w:val="607"/>
  </w:num>
  <w:num w:numId="262" w16cid:durableId="1152598342">
    <w:abstractNumId w:val="135"/>
  </w:num>
  <w:num w:numId="263" w16cid:durableId="2032143975">
    <w:abstractNumId w:val="430"/>
  </w:num>
  <w:num w:numId="264" w16cid:durableId="1505708507">
    <w:abstractNumId w:val="303"/>
  </w:num>
  <w:num w:numId="265" w16cid:durableId="605962625">
    <w:abstractNumId w:val="38"/>
  </w:num>
  <w:num w:numId="266" w16cid:durableId="148905981">
    <w:abstractNumId w:val="285"/>
  </w:num>
  <w:num w:numId="267" w16cid:durableId="1511796606">
    <w:abstractNumId w:val="469"/>
  </w:num>
  <w:num w:numId="268" w16cid:durableId="1258488037">
    <w:abstractNumId w:val="281"/>
  </w:num>
  <w:num w:numId="269" w16cid:durableId="1571768354">
    <w:abstractNumId w:val="22"/>
  </w:num>
  <w:num w:numId="270" w16cid:durableId="1737781591">
    <w:abstractNumId w:val="113"/>
  </w:num>
  <w:num w:numId="271" w16cid:durableId="264313640">
    <w:abstractNumId w:val="16"/>
  </w:num>
  <w:num w:numId="272" w16cid:durableId="1607301742">
    <w:abstractNumId w:val="589"/>
  </w:num>
  <w:num w:numId="273" w16cid:durableId="932780713">
    <w:abstractNumId w:val="140"/>
  </w:num>
  <w:num w:numId="274" w16cid:durableId="693925437">
    <w:abstractNumId w:val="308"/>
  </w:num>
  <w:num w:numId="275" w16cid:durableId="983392766">
    <w:abstractNumId w:val="472"/>
  </w:num>
  <w:num w:numId="276" w16cid:durableId="173111466">
    <w:abstractNumId w:val="36"/>
  </w:num>
  <w:num w:numId="277" w16cid:durableId="1045299452">
    <w:abstractNumId w:val="479"/>
  </w:num>
  <w:num w:numId="278" w16cid:durableId="2022973541">
    <w:abstractNumId w:val="526"/>
  </w:num>
  <w:num w:numId="279" w16cid:durableId="946236660">
    <w:abstractNumId w:val="538"/>
  </w:num>
  <w:num w:numId="280" w16cid:durableId="1332756553">
    <w:abstractNumId w:val="64"/>
  </w:num>
  <w:num w:numId="281" w16cid:durableId="398211636">
    <w:abstractNumId w:val="566"/>
  </w:num>
  <w:num w:numId="282" w16cid:durableId="1744110192">
    <w:abstractNumId w:val="220"/>
  </w:num>
  <w:num w:numId="283" w16cid:durableId="563375179">
    <w:abstractNumId w:val="325"/>
  </w:num>
  <w:num w:numId="284" w16cid:durableId="1693219573">
    <w:abstractNumId w:val="401"/>
  </w:num>
  <w:num w:numId="285" w16cid:durableId="674111720">
    <w:abstractNumId w:val="194"/>
  </w:num>
  <w:num w:numId="286" w16cid:durableId="356347625">
    <w:abstractNumId w:val="631"/>
  </w:num>
  <w:num w:numId="287" w16cid:durableId="287472120">
    <w:abstractNumId w:val="141"/>
  </w:num>
  <w:num w:numId="288" w16cid:durableId="1087069495">
    <w:abstractNumId w:val="594"/>
  </w:num>
  <w:num w:numId="289" w16cid:durableId="606618114">
    <w:abstractNumId w:val="411"/>
  </w:num>
  <w:num w:numId="290" w16cid:durableId="472911885">
    <w:abstractNumId w:val="81"/>
  </w:num>
  <w:num w:numId="291" w16cid:durableId="90900496">
    <w:abstractNumId w:val="10"/>
  </w:num>
  <w:num w:numId="292" w16cid:durableId="1367636968">
    <w:abstractNumId w:val="597"/>
  </w:num>
  <w:num w:numId="293" w16cid:durableId="185606979">
    <w:abstractNumId w:val="268"/>
  </w:num>
  <w:num w:numId="294" w16cid:durableId="1058016185">
    <w:abstractNumId w:val="553"/>
  </w:num>
  <w:num w:numId="295" w16cid:durableId="325281560">
    <w:abstractNumId w:val="571"/>
  </w:num>
  <w:num w:numId="296" w16cid:durableId="147215756">
    <w:abstractNumId w:val="497"/>
  </w:num>
  <w:num w:numId="297" w16cid:durableId="1010375721">
    <w:abstractNumId w:val="78"/>
  </w:num>
  <w:num w:numId="298" w16cid:durableId="351538304">
    <w:abstractNumId w:val="68"/>
  </w:num>
  <w:num w:numId="299" w16cid:durableId="227422122">
    <w:abstractNumId w:val="217"/>
  </w:num>
  <w:num w:numId="300" w16cid:durableId="8719797">
    <w:abstractNumId w:val="293"/>
  </w:num>
  <w:num w:numId="301" w16cid:durableId="449974747">
    <w:abstractNumId w:val="121"/>
  </w:num>
  <w:num w:numId="302" w16cid:durableId="417362898">
    <w:abstractNumId w:val="214"/>
  </w:num>
  <w:num w:numId="303" w16cid:durableId="404232254">
    <w:abstractNumId w:val="0"/>
  </w:num>
  <w:num w:numId="304" w16cid:durableId="1853838479">
    <w:abstractNumId w:val="209"/>
  </w:num>
  <w:num w:numId="305" w16cid:durableId="325523022">
    <w:abstractNumId w:val="298"/>
  </w:num>
  <w:num w:numId="306" w16cid:durableId="1378117861">
    <w:abstractNumId w:val="426"/>
  </w:num>
  <w:num w:numId="307" w16cid:durableId="575045184">
    <w:abstractNumId w:val="470"/>
  </w:num>
  <w:num w:numId="308" w16cid:durableId="1135485069">
    <w:abstractNumId w:val="287"/>
  </w:num>
  <w:num w:numId="309" w16cid:durableId="1666593474">
    <w:abstractNumId w:val="633"/>
  </w:num>
  <w:num w:numId="310" w16cid:durableId="1054087689">
    <w:abstractNumId w:val="596"/>
  </w:num>
  <w:num w:numId="311" w16cid:durableId="1784690464">
    <w:abstractNumId w:val="103"/>
  </w:num>
  <w:num w:numId="312" w16cid:durableId="2070495206">
    <w:abstractNumId w:val="91"/>
  </w:num>
  <w:num w:numId="313" w16cid:durableId="265502909">
    <w:abstractNumId w:val="145"/>
  </w:num>
  <w:num w:numId="314" w16cid:durableId="508258334">
    <w:abstractNumId w:val="381"/>
  </w:num>
  <w:num w:numId="315" w16cid:durableId="495726091">
    <w:abstractNumId w:val="32"/>
  </w:num>
  <w:num w:numId="316" w16cid:durableId="1530534838">
    <w:abstractNumId w:val="210"/>
  </w:num>
  <w:num w:numId="317" w16cid:durableId="377245844">
    <w:abstractNumId w:val="482"/>
  </w:num>
  <w:num w:numId="318" w16cid:durableId="1088040630">
    <w:abstractNumId w:val="196"/>
  </w:num>
  <w:num w:numId="319" w16cid:durableId="1099061246">
    <w:abstractNumId w:val="272"/>
  </w:num>
  <w:num w:numId="320" w16cid:durableId="1824009652">
    <w:abstractNumId w:val="35"/>
  </w:num>
  <w:num w:numId="321" w16cid:durableId="756286075">
    <w:abstractNumId w:val="525"/>
  </w:num>
  <w:num w:numId="322" w16cid:durableId="1051226440">
    <w:abstractNumId w:val="110"/>
  </w:num>
  <w:num w:numId="323" w16cid:durableId="347997038">
    <w:abstractNumId w:val="435"/>
  </w:num>
  <w:num w:numId="324" w16cid:durableId="2069381177">
    <w:abstractNumId w:val="136"/>
  </w:num>
  <w:num w:numId="325" w16cid:durableId="1993437826">
    <w:abstractNumId w:val="260"/>
  </w:num>
  <w:num w:numId="326" w16cid:durableId="2071731132">
    <w:abstractNumId w:val="317"/>
  </w:num>
  <w:num w:numId="327" w16cid:durableId="1747146586">
    <w:abstractNumId w:val="508"/>
  </w:num>
  <w:num w:numId="328" w16cid:durableId="684020651">
    <w:abstractNumId w:val="8"/>
  </w:num>
  <w:num w:numId="329" w16cid:durableId="1173686255">
    <w:abstractNumId w:val="76"/>
  </w:num>
  <w:num w:numId="330" w16cid:durableId="130442631">
    <w:abstractNumId w:val="367"/>
  </w:num>
  <w:num w:numId="331" w16cid:durableId="1579359837">
    <w:abstractNumId w:val="156"/>
  </w:num>
  <w:num w:numId="332" w16cid:durableId="1523783737">
    <w:abstractNumId w:val="593"/>
  </w:num>
  <w:num w:numId="333" w16cid:durableId="1506285963">
    <w:abstractNumId w:val="100"/>
  </w:num>
  <w:num w:numId="334" w16cid:durableId="106169212">
    <w:abstractNumId w:val="440"/>
  </w:num>
  <w:num w:numId="335" w16cid:durableId="691301947">
    <w:abstractNumId w:val="240"/>
  </w:num>
  <w:num w:numId="336" w16cid:durableId="976762381">
    <w:abstractNumId w:val="475"/>
  </w:num>
  <w:num w:numId="337" w16cid:durableId="998145722">
    <w:abstractNumId w:val="544"/>
  </w:num>
  <w:num w:numId="338" w16cid:durableId="939491030">
    <w:abstractNumId w:val="147"/>
  </w:num>
  <w:num w:numId="339" w16cid:durableId="1099182283">
    <w:abstractNumId w:val="615"/>
  </w:num>
  <w:num w:numId="340" w16cid:durableId="685598076">
    <w:abstractNumId w:val="572"/>
  </w:num>
  <w:num w:numId="341" w16cid:durableId="460154056">
    <w:abstractNumId w:val="21"/>
  </w:num>
  <w:num w:numId="342" w16cid:durableId="1528062644">
    <w:abstractNumId w:val="58"/>
  </w:num>
  <w:num w:numId="343" w16cid:durableId="544147533">
    <w:abstractNumId w:val="480"/>
  </w:num>
  <w:num w:numId="344" w16cid:durableId="1515026330">
    <w:abstractNumId w:val="97"/>
  </w:num>
  <w:num w:numId="345" w16cid:durableId="1538853240">
    <w:abstractNumId w:val="643"/>
  </w:num>
  <w:num w:numId="346" w16cid:durableId="1116562332">
    <w:abstractNumId w:val="186"/>
  </w:num>
  <w:num w:numId="347" w16cid:durableId="926156257">
    <w:abstractNumId w:val="352"/>
  </w:num>
  <w:num w:numId="348" w16cid:durableId="518474018">
    <w:abstractNumId w:val="383"/>
  </w:num>
  <w:num w:numId="349" w16cid:durableId="2103648616">
    <w:abstractNumId w:val="581"/>
  </w:num>
  <w:num w:numId="350" w16cid:durableId="993991033">
    <w:abstractNumId w:val="358"/>
  </w:num>
  <w:num w:numId="351" w16cid:durableId="833881091">
    <w:abstractNumId w:val="502"/>
  </w:num>
  <w:num w:numId="352" w16cid:durableId="1277249970">
    <w:abstractNumId w:val="168"/>
  </w:num>
  <w:num w:numId="353" w16cid:durableId="1525024251">
    <w:abstractNumId w:val="551"/>
  </w:num>
  <w:num w:numId="354" w16cid:durableId="1104763555">
    <w:abstractNumId w:val="161"/>
  </w:num>
  <w:num w:numId="355" w16cid:durableId="1306591431">
    <w:abstractNumId w:val="557"/>
  </w:num>
  <w:num w:numId="356" w16cid:durableId="1459227971">
    <w:abstractNumId w:val="639"/>
  </w:num>
  <w:num w:numId="357" w16cid:durableId="1450665962">
    <w:abstractNumId w:val="322"/>
  </w:num>
  <w:num w:numId="358" w16cid:durableId="2046253074">
    <w:abstractNumId w:val="491"/>
  </w:num>
  <w:num w:numId="359" w16cid:durableId="127939485">
    <w:abstractNumId w:val="338"/>
  </w:num>
  <w:num w:numId="360" w16cid:durableId="1437361131">
    <w:abstractNumId w:val="42"/>
  </w:num>
  <w:num w:numId="361" w16cid:durableId="1695888759">
    <w:abstractNumId w:val="372"/>
  </w:num>
  <w:num w:numId="362" w16cid:durableId="1846286158">
    <w:abstractNumId w:val="73"/>
  </w:num>
  <w:num w:numId="363" w16cid:durableId="898396237">
    <w:abstractNumId w:val="420"/>
  </w:num>
  <w:num w:numId="364" w16cid:durableId="1534345631">
    <w:abstractNumId w:val="539"/>
  </w:num>
  <w:num w:numId="365" w16cid:durableId="50008112">
    <w:abstractNumId w:val="30"/>
  </w:num>
  <w:num w:numId="366" w16cid:durableId="786656417">
    <w:abstractNumId w:val="226"/>
  </w:num>
  <w:num w:numId="367" w16cid:durableId="1767964845">
    <w:abstractNumId w:val="198"/>
  </w:num>
  <w:num w:numId="368" w16cid:durableId="954168677">
    <w:abstractNumId w:val="195"/>
  </w:num>
  <w:num w:numId="369" w16cid:durableId="763913845">
    <w:abstractNumId w:val="28"/>
  </w:num>
  <w:num w:numId="370" w16cid:durableId="1423378167">
    <w:abstractNumId w:val="563"/>
  </w:num>
  <w:num w:numId="371" w16cid:durableId="1075130056">
    <w:abstractNumId w:val="513"/>
  </w:num>
  <w:num w:numId="372" w16cid:durableId="688875089">
    <w:abstractNumId w:val="552"/>
  </w:num>
  <w:num w:numId="373" w16cid:durableId="789469993">
    <w:abstractNumId w:val="588"/>
  </w:num>
  <w:num w:numId="374" w16cid:durableId="1894585981">
    <w:abstractNumId w:val="568"/>
  </w:num>
  <w:num w:numId="375" w16cid:durableId="2057120759">
    <w:abstractNumId w:val="503"/>
  </w:num>
  <w:num w:numId="376" w16cid:durableId="1145775576">
    <w:abstractNumId w:val="55"/>
  </w:num>
  <w:num w:numId="377" w16cid:durableId="501894928">
    <w:abstractNumId w:val="519"/>
  </w:num>
  <w:num w:numId="378" w16cid:durableId="626932381">
    <w:abstractNumId w:val="495"/>
  </w:num>
  <w:num w:numId="379" w16cid:durableId="1122336040">
    <w:abstractNumId w:val="234"/>
  </w:num>
  <w:num w:numId="380" w16cid:durableId="1662738000">
    <w:abstractNumId w:val="521"/>
  </w:num>
  <w:num w:numId="381" w16cid:durableId="483086498">
    <w:abstractNumId w:val="149"/>
  </w:num>
  <w:num w:numId="382" w16cid:durableId="670721919">
    <w:abstractNumId w:val="174"/>
  </w:num>
  <w:num w:numId="383" w16cid:durableId="554976970">
    <w:abstractNumId w:val="370"/>
  </w:num>
  <w:num w:numId="384" w16cid:durableId="1610429779">
    <w:abstractNumId w:val="15"/>
  </w:num>
  <w:num w:numId="385" w16cid:durableId="1195538225">
    <w:abstractNumId w:val="625"/>
  </w:num>
  <w:num w:numId="386" w16cid:durableId="1055199770">
    <w:abstractNumId w:val="477"/>
  </w:num>
  <w:num w:numId="387" w16cid:durableId="1969698413">
    <w:abstractNumId w:val="120"/>
  </w:num>
  <w:num w:numId="388" w16cid:durableId="889270202">
    <w:abstractNumId w:val="191"/>
  </w:num>
  <w:num w:numId="389" w16cid:durableId="570895114">
    <w:abstractNumId w:val="182"/>
  </w:num>
  <w:num w:numId="390" w16cid:durableId="1017583719">
    <w:abstractNumId w:val="516"/>
  </w:num>
  <w:num w:numId="391" w16cid:durableId="118957477">
    <w:abstractNumId w:val="520"/>
  </w:num>
  <w:num w:numId="392" w16cid:durableId="1015808834">
    <w:abstractNumId w:val="192"/>
  </w:num>
  <w:num w:numId="393" w16cid:durableId="1003976501">
    <w:abstractNumId w:val="565"/>
  </w:num>
  <w:num w:numId="394" w16cid:durableId="1999115849">
    <w:abstractNumId w:val="199"/>
  </w:num>
  <w:num w:numId="395" w16cid:durableId="1202935932">
    <w:abstractNumId w:val="391"/>
  </w:num>
  <w:num w:numId="396" w16cid:durableId="1471021770">
    <w:abstractNumId w:val="245"/>
  </w:num>
  <w:num w:numId="397" w16cid:durableId="335615423">
    <w:abstractNumId w:val="591"/>
  </w:num>
  <w:num w:numId="398" w16cid:durableId="2127119456">
    <w:abstractNumId w:val="399"/>
  </w:num>
  <w:num w:numId="399" w16cid:durableId="951206456">
    <w:abstractNumId w:val="80"/>
  </w:num>
  <w:num w:numId="400" w16cid:durableId="1957905441">
    <w:abstractNumId w:val="626"/>
  </w:num>
  <w:num w:numId="401" w16cid:durableId="1580673986">
    <w:abstractNumId w:val="623"/>
  </w:num>
  <w:num w:numId="402" w16cid:durableId="499663439">
    <w:abstractNumId w:val="39"/>
  </w:num>
  <w:num w:numId="403" w16cid:durableId="91052566">
    <w:abstractNumId w:val="389"/>
  </w:num>
  <w:num w:numId="404" w16cid:durableId="1595821855">
    <w:abstractNumId w:val="216"/>
  </w:num>
  <w:num w:numId="405" w16cid:durableId="451755124">
    <w:abstractNumId w:val="236"/>
  </w:num>
  <w:num w:numId="406" w16cid:durableId="1326205193">
    <w:abstractNumId w:val="576"/>
  </w:num>
  <w:num w:numId="407" w16cid:durableId="796685082">
    <w:abstractNumId w:val="158"/>
  </w:num>
  <w:num w:numId="408" w16cid:durableId="503670295">
    <w:abstractNumId w:val="562"/>
  </w:num>
  <w:num w:numId="409" w16cid:durableId="2058967472">
    <w:abstractNumId w:val="409"/>
  </w:num>
  <w:num w:numId="410" w16cid:durableId="570503396">
    <w:abstractNumId w:val="620"/>
  </w:num>
  <w:num w:numId="411" w16cid:durableId="1921331410">
    <w:abstractNumId w:val="454"/>
  </w:num>
  <w:num w:numId="412" w16cid:durableId="952513952">
    <w:abstractNumId w:val="98"/>
  </w:num>
  <w:num w:numId="413" w16cid:durableId="1422410159">
    <w:abstractNumId w:val="332"/>
  </w:num>
  <w:num w:numId="414" w16cid:durableId="816381972">
    <w:abstractNumId w:val="94"/>
  </w:num>
  <w:num w:numId="415" w16cid:durableId="124592397">
    <w:abstractNumId w:val="530"/>
  </w:num>
  <w:num w:numId="416" w16cid:durableId="1497302638">
    <w:abstractNumId w:val="271"/>
  </w:num>
  <w:num w:numId="417" w16cid:durableId="364451719">
    <w:abstractNumId w:val="501"/>
  </w:num>
  <w:num w:numId="418" w16cid:durableId="1704819096">
    <w:abstractNumId w:val="371"/>
  </w:num>
  <w:num w:numId="419" w16cid:durableId="1546019938">
    <w:abstractNumId w:val="321"/>
  </w:num>
  <w:num w:numId="420" w16cid:durableId="1377268970">
    <w:abstractNumId w:val="84"/>
  </w:num>
  <w:num w:numId="421" w16cid:durableId="1972130845">
    <w:abstractNumId w:val="134"/>
  </w:num>
  <w:num w:numId="422" w16cid:durableId="1232083747">
    <w:abstractNumId w:val="377"/>
  </w:num>
  <w:num w:numId="423" w16cid:durableId="1829664227">
    <w:abstractNumId w:val="484"/>
  </w:num>
  <w:num w:numId="424" w16cid:durableId="1379628909">
    <w:abstractNumId w:val="575"/>
  </w:num>
  <w:num w:numId="425" w16cid:durableId="515536129">
    <w:abstractNumId w:val="547"/>
  </w:num>
  <w:num w:numId="426" w16cid:durableId="1562060183">
    <w:abstractNumId w:val="224"/>
  </w:num>
  <w:num w:numId="427" w16cid:durableId="236860675">
    <w:abstractNumId w:val="561"/>
  </w:num>
  <w:num w:numId="428" w16cid:durableId="475150701">
    <w:abstractNumId w:val="604"/>
  </w:num>
  <w:num w:numId="429" w16cid:durableId="1547571857">
    <w:abstractNumId w:val="462"/>
  </w:num>
  <w:num w:numId="430" w16cid:durableId="686950582">
    <w:abstractNumId w:val="629"/>
  </w:num>
  <w:num w:numId="431" w16cid:durableId="856430027">
    <w:abstractNumId w:val="558"/>
  </w:num>
  <w:num w:numId="432" w16cid:durableId="1193300360">
    <w:abstractNumId w:val="387"/>
  </w:num>
  <w:num w:numId="433" w16cid:durableId="1810439269">
    <w:abstractNumId w:val="62"/>
  </w:num>
  <w:num w:numId="434" w16cid:durableId="1557279916">
    <w:abstractNumId w:val="595"/>
  </w:num>
  <w:num w:numId="435" w16cid:durableId="615260312">
    <w:abstractNumId w:val="540"/>
  </w:num>
  <w:num w:numId="436" w16cid:durableId="771897661">
    <w:abstractNumId w:val="187"/>
  </w:num>
  <w:num w:numId="437" w16cid:durableId="1890722016">
    <w:abstractNumId w:val="53"/>
  </w:num>
  <w:num w:numId="438" w16cid:durableId="1931350833">
    <w:abstractNumId w:val="592"/>
  </w:num>
  <w:num w:numId="439" w16cid:durableId="681667184">
    <w:abstractNumId w:val="621"/>
  </w:num>
  <w:num w:numId="440" w16cid:durableId="135101324">
    <w:abstractNumId w:val="90"/>
  </w:num>
  <w:num w:numId="441" w16cid:durableId="843862135">
    <w:abstractNumId w:val="641"/>
  </w:num>
  <w:num w:numId="442" w16cid:durableId="1897933308">
    <w:abstractNumId w:val="185"/>
  </w:num>
  <w:num w:numId="443" w16cid:durableId="2025745505">
    <w:abstractNumId w:val="498"/>
  </w:num>
  <w:num w:numId="444" w16cid:durableId="1317950900">
    <w:abstractNumId w:val="9"/>
  </w:num>
  <w:num w:numId="445" w16cid:durableId="107091495">
    <w:abstractNumId w:val="213"/>
  </w:num>
  <w:num w:numId="446" w16cid:durableId="217782871">
    <w:abstractNumId w:val="75"/>
  </w:num>
  <w:num w:numId="447" w16cid:durableId="708647256">
    <w:abstractNumId w:val="376"/>
  </w:num>
  <w:num w:numId="448" w16cid:durableId="959384143">
    <w:abstractNumId w:val="564"/>
  </w:num>
  <w:num w:numId="449" w16cid:durableId="90054485">
    <w:abstractNumId w:val="175"/>
  </w:num>
  <w:num w:numId="450" w16cid:durableId="1944805415">
    <w:abstractNumId w:val="252"/>
  </w:num>
  <w:num w:numId="451" w16cid:durableId="1971401568">
    <w:abstractNumId w:val="52"/>
  </w:num>
  <w:num w:numId="452" w16cid:durableId="1619216201">
    <w:abstractNumId w:val="283"/>
  </w:num>
  <w:num w:numId="453" w16cid:durableId="1309899962">
    <w:abstractNumId w:val="590"/>
  </w:num>
  <w:num w:numId="454" w16cid:durableId="504981427">
    <w:abstractNumId w:val="326"/>
  </w:num>
  <w:num w:numId="455" w16cid:durableId="1914388003">
    <w:abstractNumId w:val="648"/>
  </w:num>
  <w:num w:numId="456" w16cid:durableId="820465048">
    <w:abstractNumId w:val="600"/>
  </w:num>
  <w:num w:numId="457" w16cid:durableId="847520000">
    <w:abstractNumId w:val="87"/>
  </w:num>
  <w:num w:numId="458" w16cid:durableId="967901616">
    <w:abstractNumId w:val="306"/>
  </w:num>
  <w:num w:numId="459" w16cid:durableId="1333995570">
    <w:abstractNumId w:val="463"/>
  </w:num>
  <w:num w:numId="460" w16cid:durableId="1543782274">
    <w:abstractNumId w:val="307"/>
  </w:num>
  <w:num w:numId="461" w16cid:durableId="2098670022">
    <w:abstractNumId w:val="239"/>
  </w:num>
  <w:num w:numId="462" w16cid:durableId="546994418">
    <w:abstractNumId w:val="385"/>
  </w:num>
  <w:num w:numId="463" w16cid:durableId="1040983033">
    <w:abstractNumId w:val="159"/>
  </w:num>
  <w:num w:numId="464" w16cid:durableId="841090944">
    <w:abstractNumId w:val="378"/>
  </w:num>
  <w:num w:numId="465" w16cid:durableId="796024693">
    <w:abstractNumId w:val="531"/>
  </w:num>
  <w:num w:numId="466" w16cid:durableId="1257204052">
    <w:abstractNumId w:val="634"/>
  </w:num>
  <w:num w:numId="467" w16cid:durableId="1666472877">
    <w:abstractNumId w:val="51"/>
  </w:num>
  <w:num w:numId="468" w16cid:durableId="1851873307">
    <w:abstractNumId w:val="396"/>
  </w:num>
  <w:num w:numId="469" w16cid:durableId="1125542569">
    <w:abstractNumId w:val="309"/>
  </w:num>
  <w:num w:numId="470" w16cid:durableId="1817144252">
    <w:abstractNumId w:val="162"/>
  </w:num>
  <w:num w:numId="471" w16cid:durableId="2141804307">
    <w:abstractNumId w:val="441"/>
  </w:num>
  <w:num w:numId="472" w16cid:durableId="195822839">
    <w:abstractNumId w:val="413"/>
  </w:num>
  <w:num w:numId="473" w16cid:durableId="1751778028">
    <w:abstractNumId w:val="229"/>
  </w:num>
  <w:num w:numId="474" w16cid:durableId="1663464021">
    <w:abstractNumId w:val="200"/>
  </w:num>
  <w:num w:numId="475" w16cid:durableId="43143205">
    <w:abstractNumId w:val="43"/>
  </w:num>
  <w:num w:numId="476" w16cid:durableId="823815720">
    <w:abstractNumId w:val="517"/>
  </w:num>
  <w:num w:numId="477" w16cid:durableId="1327707577">
    <w:abstractNumId w:val="456"/>
  </w:num>
  <w:num w:numId="478" w16cid:durableId="1828401095">
    <w:abstractNumId w:val="361"/>
  </w:num>
  <w:num w:numId="479" w16cid:durableId="1222788496">
    <w:abstractNumId w:val="233"/>
  </w:num>
  <w:num w:numId="480" w16cid:durableId="810749049">
    <w:abstractNumId w:val="509"/>
  </w:num>
  <w:num w:numId="481" w16cid:durableId="80106053">
    <w:abstractNumId w:val="277"/>
  </w:num>
  <w:num w:numId="482" w16cid:durableId="2079666886">
    <w:abstractNumId w:val="524"/>
  </w:num>
  <w:num w:numId="483" w16cid:durableId="1090808464">
    <w:abstractNumId w:val="86"/>
  </w:num>
  <w:num w:numId="484" w16cid:durableId="1653557085">
    <w:abstractNumId w:val="510"/>
  </w:num>
  <w:num w:numId="485" w16cid:durableId="1645424523">
    <w:abstractNumId w:val="606"/>
  </w:num>
  <w:num w:numId="486" w16cid:durableId="60491029">
    <w:abstractNumId w:val="190"/>
  </w:num>
  <w:num w:numId="487" w16cid:durableId="537157259">
    <w:abstractNumId w:val="99"/>
  </w:num>
  <w:num w:numId="488" w16cid:durableId="699017335">
    <w:abstractNumId w:val="26"/>
  </w:num>
  <w:num w:numId="489" w16cid:durableId="765929869">
    <w:abstractNumId w:val="363"/>
  </w:num>
  <w:num w:numId="490" w16cid:durableId="1447575242">
    <w:abstractNumId w:val="630"/>
  </w:num>
  <w:num w:numId="491" w16cid:durableId="499394062">
    <w:abstractNumId w:val="93"/>
  </w:num>
  <w:num w:numId="492" w16cid:durableId="1541892458">
    <w:abstractNumId w:val="362"/>
  </w:num>
  <w:num w:numId="493" w16cid:durableId="1671178839">
    <w:abstractNumId w:val="512"/>
  </w:num>
  <w:num w:numId="494" w16cid:durableId="1637300901">
    <w:abstractNumId w:val="24"/>
  </w:num>
  <w:num w:numId="495" w16cid:durableId="343633146">
    <w:abstractNumId w:val="511"/>
  </w:num>
  <w:num w:numId="496" w16cid:durableId="777144057">
    <w:abstractNumId w:val="67"/>
  </w:num>
  <w:num w:numId="497" w16cid:durableId="276911237">
    <w:abstractNumId w:val="107"/>
  </w:num>
  <w:num w:numId="498" w16cid:durableId="186136521">
    <w:abstractNumId w:val="474"/>
  </w:num>
  <w:num w:numId="499" w16cid:durableId="1158427060">
    <w:abstractNumId w:val="494"/>
  </w:num>
  <w:num w:numId="500" w16cid:durableId="1366061361">
    <w:abstractNumId w:val="637"/>
  </w:num>
  <w:num w:numId="501" w16cid:durableId="1074936313">
    <w:abstractNumId w:val="255"/>
  </w:num>
  <w:num w:numId="502" w16cid:durableId="414284283">
    <w:abstractNumId w:val="427"/>
  </w:num>
  <w:num w:numId="503" w16cid:durableId="748846655">
    <w:abstractNumId w:val="449"/>
  </w:num>
  <w:num w:numId="504" w16cid:durableId="827476746">
    <w:abstractNumId w:val="627"/>
  </w:num>
  <w:num w:numId="505" w16cid:durableId="1249460296">
    <w:abstractNumId w:val="635"/>
  </w:num>
  <w:num w:numId="506" w16cid:durableId="1639843340">
    <w:abstractNumId w:val="54"/>
  </w:num>
  <w:num w:numId="507" w16cid:durableId="335812288">
    <w:abstractNumId w:val="170"/>
  </w:num>
  <w:num w:numId="508" w16cid:durableId="523133678">
    <w:abstractNumId w:val="34"/>
  </w:num>
  <w:num w:numId="509" w16cid:durableId="1709838971">
    <w:abstractNumId w:val="31"/>
  </w:num>
  <w:num w:numId="510" w16cid:durableId="481385439">
    <w:abstractNumId w:val="299"/>
  </w:num>
  <w:num w:numId="511" w16cid:durableId="334115812">
    <w:abstractNumId w:val="548"/>
  </w:num>
  <w:num w:numId="512" w16cid:durableId="769351842">
    <w:abstractNumId w:val="611"/>
  </w:num>
  <w:num w:numId="513" w16cid:durableId="321155248">
    <w:abstractNumId w:val="550"/>
  </w:num>
  <w:num w:numId="514" w16cid:durableId="1682731660">
    <w:abstractNumId w:val="314"/>
  </w:num>
  <w:num w:numId="515" w16cid:durableId="1673756459">
    <w:abstractNumId w:val="319"/>
  </w:num>
  <w:num w:numId="516" w16cid:durableId="1696614631">
    <w:abstractNumId w:val="543"/>
  </w:num>
  <w:num w:numId="517" w16cid:durableId="197208247">
    <w:abstractNumId w:val="647"/>
  </w:num>
  <w:num w:numId="518" w16cid:durableId="94832666">
    <w:abstractNumId w:val="278"/>
  </w:num>
  <w:num w:numId="519" w16cid:durableId="1244412036">
    <w:abstractNumId w:val="559"/>
  </w:num>
  <w:num w:numId="520" w16cid:durableId="2126922449">
    <w:abstractNumId w:val="549"/>
  </w:num>
  <w:num w:numId="521" w16cid:durableId="1334261997">
    <w:abstractNumId w:val="628"/>
  </w:num>
  <w:num w:numId="522" w16cid:durableId="526213613">
    <w:abstractNumId w:val="232"/>
  </w:num>
  <w:num w:numId="523" w16cid:durableId="523522620">
    <w:abstractNumId w:val="342"/>
  </w:num>
  <w:num w:numId="524" w16cid:durableId="1675764877">
    <w:abstractNumId w:val="137"/>
  </w:num>
  <w:num w:numId="525" w16cid:durableId="72361925">
    <w:abstractNumId w:val="587"/>
  </w:num>
  <w:num w:numId="526" w16cid:durableId="1321040100">
    <w:abstractNumId w:val="608"/>
  </w:num>
  <w:num w:numId="527" w16cid:durableId="986401788">
    <w:abstractNumId w:val="351"/>
  </w:num>
  <w:num w:numId="528" w16cid:durableId="1324893792">
    <w:abstractNumId w:val="458"/>
  </w:num>
  <w:num w:numId="529" w16cid:durableId="1776904814">
    <w:abstractNumId w:val="129"/>
  </w:num>
  <w:num w:numId="530" w16cid:durableId="1673946535">
    <w:abstractNumId w:val="348"/>
  </w:num>
  <w:num w:numId="531" w16cid:durableId="305475308">
    <w:abstractNumId w:val="82"/>
  </w:num>
  <w:num w:numId="532" w16cid:durableId="1289900047">
    <w:abstractNumId w:val="166"/>
  </w:num>
  <w:num w:numId="533" w16cid:durableId="281034832">
    <w:abstractNumId w:val="57"/>
  </w:num>
  <w:num w:numId="534" w16cid:durableId="788356368">
    <w:abstractNumId w:val="536"/>
  </w:num>
  <w:num w:numId="535" w16cid:durableId="1617173064">
    <w:abstractNumId w:val="7"/>
  </w:num>
  <w:num w:numId="536" w16cid:durableId="2002729982">
    <w:abstractNumId w:val="294"/>
  </w:num>
  <w:num w:numId="537" w16cid:durableId="1980450600">
    <w:abstractNumId w:val="89"/>
  </w:num>
  <w:num w:numId="538" w16cid:durableId="997924670">
    <w:abstractNumId w:val="219"/>
  </w:num>
  <w:num w:numId="539" w16cid:durableId="1550654717">
    <w:abstractNumId w:val="301"/>
  </w:num>
  <w:num w:numId="540" w16cid:durableId="1404521854">
    <w:abstractNumId w:val="316"/>
  </w:num>
  <w:num w:numId="541" w16cid:durableId="15469305">
    <w:abstractNumId w:val="243"/>
  </w:num>
  <w:num w:numId="542" w16cid:durableId="949506701">
    <w:abstractNumId w:val="231"/>
  </w:num>
  <w:num w:numId="543" w16cid:durableId="1163467694">
    <w:abstractNumId w:val="289"/>
  </w:num>
  <w:num w:numId="544" w16cid:durableId="772554017">
    <w:abstractNumId w:val="118"/>
  </w:num>
  <w:num w:numId="545" w16cid:durableId="474494751">
    <w:abstractNumId w:val="451"/>
  </w:num>
  <w:num w:numId="546" w16cid:durableId="1370883540">
    <w:abstractNumId w:val="529"/>
  </w:num>
  <w:num w:numId="547" w16cid:durableId="1657412495">
    <w:abstractNumId w:val="386"/>
  </w:num>
  <w:num w:numId="548" w16cid:durableId="1190140430">
    <w:abstractNumId w:val="505"/>
  </w:num>
  <w:num w:numId="549" w16cid:durableId="136802573">
    <w:abstractNumId w:val="359"/>
  </w:num>
  <w:num w:numId="550" w16cid:durableId="826825123">
    <w:abstractNumId w:val="397"/>
  </w:num>
  <w:num w:numId="551" w16cid:durableId="2010516793">
    <w:abstractNumId w:val="302"/>
  </w:num>
  <w:num w:numId="552" w16cid:durableId="570114331">
    <w:abstractNumId w:val="545"/>
  </w:num>
  <w:num w:numId="553" w16cid:durableId="305865462">
    <w:abstractNumId w:val="542"/>
  </w:num>
  <w:num w:numId="554" w16cid:durableId="1973948468">
    <w:abstractNumId w:val="645"/>
  </w:num>
  <w:num w:numId="555" w16cid:durableId="932520101">
    <w:abstractNumId w:val="459"/>
  </w:num>
  <w:num w:numId="556" w16cid:durableId="873344254">
    <w:abstractNumId w:val="165"/>
  </w:num>
  <w:num w:numId="557" w16cid:durableId="1713461608">
    <w:abstractNumId w:val="360"/>
  </w:num>
  <w:num w:numId="558" w16cid:durableId="1587496685">
    <w:abstractNumId w:val="275"/>
  </w:num>
  <w:num w:numId="559" w16cid:durableId="304703275">
    <w:abstractNumId w:val="297"/>
  </w:num>
  <w:num w:numId="560" w16cid:durableId="1663000301">
    <w:abstractNumId w:val="222"/>
  </w:num>
  <w:num w:numId="561" w16cid:durableId="1795169668">
    <w:abstractNumId w:val="579"/>
  </w:num>
  <w:num w:numId="562" w16cid:durableId="1421216061">
    <w:abstractNumId w:val="13"/>
  </w:num>
  <w:num w:numId="563" w16cid:durableId="785542397">
    <w:abstractNumId w:val="46"/>
  </w:num>
  <w:num w:numId="564" w16cid:durableId="364256050">
    <w:abstractNumId w:val="506"/>
  </w:num>
  <w:num w:numId="565" w16cid:durableId="1787574863">
    <w:abstractNumId w:val="577"/>
  </w:num>
  <w:num w:numId="566" w16cid:durableId="649753622">
    <w:abstractNumId w:val="126"/>
  </w:num>
  <w:num w:numId="567" w16cid:durableId="1950114942">
    <w:abstractNumId w:val="237"/>
  </w:num>
  <w:num w:numId="568" w16cid:durableId="479663718">
    <w:abstractNumId w:val="636"/>
  </w:num>
  <w:num w:numId="569" w16cid:durableId="2108452922">
    <w:abstractNumId w:val="546"/>
  </w:num>
  <w:num w:numId="570" w16cid:durableId="650135895">
    <w:abstractNumId w:val="44"/>
  </w:num>
  <w:num w:numId="571" w16cid:durableId="483741729">
    <w:abstractNumId w:val="460"/>
  </w:num>
  <w:num w:numId="572" w16cid:durableId="906263525">
    <w:abstractNumId w:val="334"/>
  </w:num>
  <w:num w:numId="573" w16cid:durableId="1229267901">
    <w:abstractNumId w:val="347"/>
  </w:num>
  <w:num w:numId="574" w16cid:durableId="1924415799">
    <w:abstractNumId w:val="438"/>
  </w:num>
  <w:num w:numId="575" w16cid:durableId="560137029">
    <w:abstractNumId w:val="77"/>
  </w:num>
  <w:num w:numId="576" w16cid:durableId="316303760">
    <w:abstractNumId w:val="47"/>
  </w:num>
  <w:num w:numId="577" w16cid:durableId="303045278">
    <w:abstractNumId w:val="379"/>
  </w:num>
  <w:num w:numId="578" w16cid:durableId="1828135367">
    <w:abstractNumId w:val="20"/>
  </w:num>
  <w:num w:numId="579" w16cid:durableId="1443500427">
    <w:abstractNumId w:val="202"/>
  </w:num>
  <w:num w:numId="580" w16cid:durableId="132990137">
    <w:abstractNumId w:val="312"/>
  </w:num>
  <w:num w:numId="581" w16cid:durableId="1501387016">
    <w:abstractNumId w:val="403"/>
  </w:num>
  <w:num w:numId="582" w16cid:durableId="1551458149">
    <w:abstractNumId w:val="384"/>
  </w:num>
  <w:num w:numId="583" w16cid:durableId="186917079">
    <w:abstractNumId w:val="585"/>
  </w:num>
  <w:num w:numId="584" w16cid:durableId="1950698436">
    <w:abstractNumId w:val="646"/>
  </w:num>
  <w:num w:numId="585" w16cid:durableId="1816798788">
    <w:abstractNumId w:val="533"/>
  </w:num>
  <w:num w:numId="586" w16cid:durableId="1361784121">
    <w:abstractNumId w:val="286"/>
  </w:num>
  <w:num w:numId="587" w16cid:durableId="2034915575">
    <w:abstractNumId w:val="215"/>
  </w:num>
  <w:num w:numId="588" w16cid:durableId="432433207">
    <w:abstractNumId w:val="560"/>
  </w:num>
  <w:num w:numId="589" w16cid:durableId="948777634">
    <w:abstractNumId w:val="374"/>
  </w:num>
  <w:num w:numId="590" w16cid:durableId="1250583257">
    <w:abstractNumId w:val="256"/>
  </w:num>
  <w:num w:numId="591" w16cid:durableId="1216967896">
    <w:abstractNumId w:val="554"/>
  </w:num>
  <w:num w:numId="592" w16cid:durableId="1845634149">
    <w:abstractNumId w:val="373"/>
  </w:num>
  <w:num w:numId="593" w16cid:durableId="1327510220">
    <w:abstractNumId w:val="644"/>
  </w:num>
  <w:num w:numId="594" w16cid:durableId="1930499766">
    <w:abstractNumId w:val="29"/>
  </w:num>
  <w:num w:numId="595" w16cid:durableId="34232482">
    <w:abstractNumId w:val="614"/>
  </w:num>
  <w:num w:numId="596" w16cid:durableId="567114805">
    <w:abstractNumId w:val="613"/>
  </w:num>
  <w:num w:numId="597" w16cid:durableId="33778237">
    <w:abstractNumId w:val="116"/>
  </w:num>
  <w:num w:numId="598" w16cid:durableId="1149519541">
    <w:abstractNumId w:val="574"/>
  </w:num>
  <w:num w:numId="599" w16cid:durableId="470054581">
    <w:abstractNumId w:val="357"/>
  </w:num>
  <w:num w:numId="600" w16cid:durableId="307823346">
    <w:abstractNumId w:val="350"/>
  </w:num>
  <w:num w:numId="601" w16cid:durableId="665716069">
    <w:abstractNumId w:val="178"/>
  </w:num>
  <w:num w:numId="602" w16cid:durableId="575818166">
    <w:abstractNumId w:val="269"/>
  </w:num>
  <w:num w:numId="603" w16cid:durableId="841696828">
    <w:abstractNumId w:val="300"/>
  </w:num>
  <w:num w:numId="604" w16cid:durableId="1130785822">
    <w:abstractNumId w:val="324"/>
  </w:num>
  <w:num w:numId="605" w16cid:durableId="464736322">
    <w:abstractNumId w:val="618"/>
  </w:num>
  <w:num w:numId="606" w16cid:durableId="1648974562">
    <w:abstractNumId w:val="364"/>
  </w:num>
  <w:num w:numId="607" w16cid:durableId="489761392">
    <w:abstractNumId w:val="405"/>
  </w:num>
  <w:num w:numId="608" w16cid:durableId="408314831">
    <w:abstractNumId w:val="624"/>
  </w:num>
  <w:num w:numId="609" w16cid:durableId="428700750">
    <w:abstractNumId w:val="337"/>
  </w:num>
  <w:num w:numId="610" w16cid:durableId="1274047999">
    <w:abstractNumId w:val="176"/>
  </w:num>
  <w:num w:numId="611" w16cid:durableId="538324881">
    <w:abstractNumId w:val="203"/>
  </w:num>
  <w:num w:numId="612" w16cid:durableId="261884488">
    <w:abstractNumId w:val="603"/>
  </w:num>
  <w:num w:numId="613" w16cid:durableId="1652447765">
    <w:abstractNumId w:val="112"/>
  </w:num>
  <w:num w:numId="614" w16cid:durableId="1646618364">
    <w:abstractNumId w:val="221"/>
  </w:num>
  <w:num w:numId="615" w16cid:durableId="1021317716">
    <w:abstractNumId w:val="152"/>
  </w:num>
  <w:num w:numId="616" w16cid:durableId="510418245">
    <w:abstractNumId w:val="375"/>
  </w:num>
  <w:num w:numId="617" w16cid:durableId="1239365629">
    <w:abstractNumId w:val="265"/>
  </w:num>
  <w:num w:numId="618" w16cid:durableId="1141732309">
    <w:abstractNumId w:val="570"/>
  </w:num>
  <w:num w:numId="619" w16cid:durableId="2104105451">
    <w:abstractNumId w:val="49"/>
  </w:num>
  <w:num w:numId="620" w16cid:durableId="1758404603">
    <w:abstractNumId w:val="128"/>
  </w:num>
  <w:num w:numId="621" w16cid:durableId="803545478">
    <w:abstractNumId w:val="323"/>
  </w:num>
  <w:num w:numId="622" w16cid:durableId="490826887">
    <w:abstractNumId w:val="142"/>
  </w:num>
  <w:num w:numId="623" w16cid:durableId="407852458">
    <w:abstractNumId w:val="320"/>
  </w:num>
  <w:num w:numId="624" w16cid:durableId="1520699835">
    <w:abstractNumId w:val="70"/>
  </w:num>
  <w:num w:numId="625" w16cid:durableId="250772707">
    <w:abstractNumId w:val="599"/>
  </w:num>
  <w:num w:numId="626" w16cid:durableId="1212571955">
    <w:abstractNumId w:val="514"/>
  </w:num>
  <w:num w:numId="627" w16cid:durableId="69622716">
    <w:abstractNumId w:val="242"/>
  </w:num>
  <w:num w:numId="628" w16cid:durableId="428699567">
    <w:abstractNumId w:val="2"/>
  </w:num>
  <w:num w:numId="629" w16cid:durableId="2145583672">
    <w:abstractNumId w:val="423"/>
  </w:num>
  <w:num w:numId="630" w16cid:durableId="966660470">
    <w:abstractNumId w:val="33"/>
  </w:num>
  <w:num w:numId="631" w16cid:durableId="440691016">
    <w:abstractNumId w:val="392"/>
  </w:num>
  <w:num w:numId="632" w16cid:durableId="871498474">
    <w:abstractNumId w:val="605"/>
  </w:num>
  <w:num w:numId="633" w16cid:durableId="1712025412">
    <w:abstractNumId w:val="518"/>
  </w:num>
  <w:num w:numId="634" w16cid:durableId="901870743">
    <w:abstractNumId w:val="487"/>
  </w:num>
  <w:num w:numId="635" w16cid:durableId="284890708">
    <w:abstractNumId w:val="171"/>
  </w:num>
  <w:num w:numId="636" w16cid:durableId="458839883">
    <w:abstractNumId w:val="424"/>
  </w:num>
  <w:num w:numId="637" w16cid:durableId="254561742">
    <w:abstractNumId w:val="258"/>
  </w:num>
  <w:num w:numId="638" w16cid:durableId="1817259352">
    <w:abstractNumId w:val="179"/>
  </w:num>
  <w:num w:numId="639" w16cid:durableId="2036346056">
    <w:abstractNumId w:val="408"/>
  </w:num>
  <w:num w:numId="640" w16cid:durableId="294991248">
    <w:abstractNumId w:val="114"/>
  </w:num>
  <w:num w:numId="641" w16cid:durableId="1579319144">
    <w:abstractNumId w:val="117"/>
  </w:num>
  <w:num w:numId="642" w16cid:durableId="1290163211">
    <w:abstractNumId w:val="617"/>
  </w:num>
  <w:num w:numId="643" w16cid:durableId="434793967">
    <w:abstractNumId w:val="305"/>
  </w:num>
  <w:num w:numId="644" w16cid:durableId="1807971609">
    <w:abstractNumId w:val="88"/>
  </w:num>
  <w:num w:numId="645" w16cid:durableId="1035352576">
    <w:abstractNumId w:val="412"/>
  </w:num>
  <w:num w:numId="646" w16cid:durableId="1824547056">
    <w:abstractNumId w:val="125"/>
  </w:num>
  <w:num w:numId="647" w16cid:durableId="828449203">
    <w:abstractNumId w:val="95"/>
  </w:num>
  <w:num w:numId="648" w16cid:durableId="1417439000">
    <w:abstractNumId w:val="267"/>
  </w:num>
  <w:num w:numId="649" w16cid:durableId="1267075446">
    <w:abstractNumId w:val="44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hyphenationZone w:val="425"/>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8A"/>
    <w:rsid w:val="00025BAF"/>
    <w:rsid w:val="00033E90"/>
    <w:rsid w:val="00041234"/>
    <w:rsid w:val="00046B2F"/>
    <w:rsid w:val="0005408E"/>
    <w:rsid w:val="0005550C"/>
    <w:rsid w:val="00066359"/>
    <w:rsid w:val="00070EED"/>
    <w:rsid w:val="00077169"/>
    <w:rsid w:val="00094C7E"/>
    <w:rsid w:val="00094DFE"/>
    <w:rsid w:val="000B534F"/>
    <w:rsid w:val="000C4131"/>
    <w:rsid w:val="000C568F"/>
    <w:rsid w:val="000C6F4A"/>
    <w:rsid w:val="000D6E02"/>
    <w:rsid w:val="000E0277"/>
    <w:rsid w:val="000E37DA"/>
    <w:rsid w:val="000E65C5"/>
    <w:rsid w:val="00106B40"/>
    <w:rsid w:val="00110C9B"/>
    <w:rsid w:val="00122B3F"/>
    <w:rsid w:val="001630F0"/>
    <w:rsid w:val="0016458B"/>
    <w:rsid w:val="001A0E3D"/>
    <w:rsid w:val="001A1583"/>
    <w:rsid w:val="001D1A33"/>
    <w:rsid w:val="001E3B23"/>
    <w:rsid w:val="001E610B"/>
    <w:rsid w:val="00203532"/>
    <w:rsid w:val="00206609"/>
    <w:rsid w:val="00207C67"/>
    <w:rsid w:val="00223B6B"/>
    <w:rsid w:val="00227326"/>
    <w:rsid w:val="00234352"/>
    <w:rsid w:val="00243A4E"/>
    <w:rsid w:val="002457F0"/>
    <w:rsid w:val="00262B2C"/>
    <w:rsid w:val="002673EC"/>
    <w:rsid w:val="0027326B"/>
    <w:rsid w:val="00280E30"/>
    <w:rsid w:val="002A202F"/>
    <w:rsid w:val="002C392C"/>
    <w:rsid w:val="002C74E0"/>
    <w:rsid w:val="002D50A7"/>
    <w:rsid w:val="002F23EE"/>
    <w:rsid w:val="002F2FEA"/>
    <w:rsid w:val="002F63B8"/>
    <w:rsid w:val="002F642A"/>
    <w:rsid w:val="002F6F7B"/>
    <w:rsid w:val="00302FA7"/>
    <w:rsid w:val="00304B5C"/>
    <w:rsid w:val="00305591"/>
    <w:rsid w:val="00310BC5"/>
    <w:rsid w:val="0031356C"/>
    <w:rsid w:val="003233FE"/>
    <w:rsid w:val="00330713"/>
    <w:rsid w:val="00335B82"/>
    <w:rsid w:val="0034007F"/>
    <w:rsid w:val="003408F4"/>
    <w:rsid w:val="00347F52"/>
    <w:rsid w:val="003603D1"/>
    <w:rsid w:val="00360564"/>
    <w:rsid w:val="00362806"/>
    <w:rsid w:val="00364067"/>
    <w:rsid w:val="00364D49"/>
    <w:rsid w:val="00366F71"/>
    <w:rsid w:val="00374A8F"/>
    <w:rsid w:val="00374AFB"/>
    <w:rsid w:val="003867D8"/>
    <w:rsid w:val="003B1610"/>
    <w:rsid w:val="003B3A82"/>
    <w:rsid w:val="003B6449"/>
    <w:rsid w:val="003B6CE7"/>
    <w:rsid w:val="003B748E"/>
    <w:rsid w:val="003C3269"/>
    <w:rsid w:val="003D02DB"/>
    <w:rsid w:val="003E7532"/>
    <w:rsid w:val="003F15C0"/>
    <w:rsid w:val="003F25C9"/>
    <w:rsid w:val="003F36E2"/>
    <w:rsid w:val="00410E28"/>
    <w:rsid w:val="00415BAB"/>
    <w:rsid w:val="0042546F"/>
    <w:rsid w:val="00436ABE"/>
    <w:rsid w:val="004417AE"/>
    <w:rsid w:val="00450309"/>
    <w:rsid w:val="00464956"/>
    <w:rsid w:val="00466898"/>
    <w:rsid w:val="004879C5"/>
    <w:rsid w:val="0049090C"/>
    <w:rsid w:val="00490D08"/>
    <w:rsid w:val="00497D6D"/>
    <w:rsid w:val="004B03A7"/>
    <w:rsid w:val="004B332F"/>
    <w:rsid w:val="004B5495"/>
    <w:rsid w:val="004C3EDB"/>
    <w:rsid w:val="004E76CF"/>
    <w:rsid w:val="004F69E9"/>
    <w:rsid w:val="005107A9"/>
    <w:rsid w:val="0051090D"/>
    <w:rsid w:val="00521681"/>
    <w:rsid w:val="00525FC3"/>
    <w:rsid w:val="00530DA6"/>
    <w:rsid w:val="005354E4"/>
    <w:rsid w:val="00542D21"/>
    <w:rsid w:val="00545996"/>
    <w:rsid w:val="00550B77"/>
    <w:rsid w:val="00553365"/>
    <w:rsid w:val="00581D2E"/>
    <w:rsid w:val="00596635"/>
    <w:rsid w:val="005A5EA6"/>
    <w:rsid w:val="005D19B2"/>
    <w:rsid w:val="005E1EDE"/>
    <w:rsid w:val="005E2A75"/>
    <w:rsid w:val="005E3181"/>
    <w:rsid w:val="005E76A0"/>
    <w:rsid w:val="00621941"/>
    <w:rsid w:val="00626F7A"/>
    <w:rsid w:val="006333F8"/>
    <w:rsid w:val="00643BC0"/>
    <w:rsid w:val="00645495"/>
    <w:rsid w:val="0064677F"/>
    <w:rsid w:val="006509F8"/>
    <w:rsid w:val="00654193"/>
    <w:rsid w:val="00655BD2"/>
    <w:rsid w:val="00676560"/>
    <w:rsid w:val="006858D8"/>
    <w:rsid w:val="00685E74"/>
    <w:rsid w:val="00692086"/>
    <w:rsid w:val="006A0E8B"/>
    <w:rsid w:val="006A282C"/>
    <w:rsid w:val="006A2A2F"/>
    <w:rsid w:val="006A6AF1"/>
    <w:rsid w:val="006D2A22"/>
    <w:rsid w:val="00706265"/>
    <w:rsid w:val="0070655A"/>
    <w:rsid w:val="007139B3"/>
    <w:rsid w:val="007141A0"/>
    <w:rsid w:val="00763053"/>
    <w:rsid w:val="00766C85"/>
    <w:rsid w:val="007710F9"/>
    <w:rsid w:val="0077427D"/>
    <w:rsid w:val="00774445"/>
    <w:rsid w:val="00775C4E"/>
    <w:rsid w:val="007808A8"/>
    <w:rsid w:val="0078278E"/>
    <w:rsid w:val="0078562A"/>
    <w:rsid w:val="007865B9"/>
    <w:rsid w:val="007A2AD0"/>
    <w:rsid w:val="007D6FEE"/>
    <w:rsid w:val="007E6DD5"/>
    <w:rsid w:val="007F59E4"/>
    <w:rsid w:val="00802F91"/>
    <w:rsid w:val="008057CD"/>
    <w:rsid w:val="0082427B"/>
    <w:rsid w:val="00830B56"/>
    <w:rsid w:val="00847B15"/>
    <w:rsid w:val="00862643"/>
    <w:rsid w:val="00870D0B"/>
    <w:rsid w:val="008744F3"/>
    <w:rsid w:val="00894282"/>
    <w:rsid w:val="008954B9"/>
    <w:rsid w:val="00896EFF"/>
    <w:rsid w:val="008A0C7B"/>
    <w:rsid w:val="008A14FB"/>
    <w:rsid w:val="008C3140"/>
    <w:rsid w:val="008D303C"/>
    <w:rsid w:val="008D4EC7"/>
    <w:rsid w:val="008D66C2"/>
    <w:rsid w:val="008E1355"/>
    <w:rsid w:val="008E51B7"/>
    <w:rsid w:val="008E6272"/>
    <w:rsid w:val="008F1A80"/>
    <w:rsid w:val="008F2EE0"/>
    <w:rsid w:val="00904EE1"/>
    <w:rsid w:val="00911403"/>
    <w:rsid w:val="00941669"/>
    <w:rsid w:val="009425C0"/>
    <w:rsid w:val="0094300F"/>
    <w:rsid w:val="00943517"/>
    <w:rsid w:val="00946E6E"/>
    <w:rsid w:val="009472AD"/>
    <w:rsid w:val="009614D6"/>
    <w:rsid w:val="00975596"/>
    <w:rsid w:val="00980E60"/>
    <w:rsid w:val="00996C51"/>
    <w:rsid w:val="009A1346"/>
    <w:rsid w:val="009A6272"/>
    <w:rsid w:val="009A62FE"/>
    <w:rsid w:val="009B2D4B"/>
    <w:rsid w:val="009B7128"/>
    <w:rsid w:val="009C6E0C"/>
    <w:rsid w:val="009D319F"/>
    <w:rsid w:val="009E19AE"/>
    <w:rsid w:val="009E39C9"/>
    <w:rsid w:val="009E4AA8"/>
    <w:rsid w:val="00A02CDB"/>
    <w:rsid w:val="00A128DD"/>
    <w:rsid w:val="00A16347"/>
    <w:rsid w:val="00A27071"/>
    <w:rsid w:val="00A4290F"/>
    <w:rsid w:val="00A44F03"/>
    <w:rsid w:val="00A81DED"/>
    <w:rsid w:val="00A8258A"/>
    <w:rsid w:val="00A90E02"/>
    <w:rsid w:val="00A97DDC"/>
    <w:rsid w:val="00AA3211"/>
    <w:rsid w:val="00AB586D"/>
    <w:rsid w:val="00AC28EF"/>
    <w:rsid w:val="00AC64BF"/>
    <w:rsid w:val="00AF631A"/>
    <w:rsid w:val="00B03BB0"/>
    <w:rsid w:val="00B176EE"/>
    <w:rsid w:val="00B2073D"/>
    <w:rsid w:val="00B22017"/>
    <w:rsid w:val="00B237CF"/>
    <w:rsid w:val="00B34892"/>
    <w:rsid w:val="00B46FD7"/>
    <w:rsid w:val="00B504F5"/>
    <w:rsid w:val="00B508F7"/>
    <w:rsid w:val="00B61328"/>
    <w:rsid w:val="00B631B3"/>
    <w:rsid w:val="00B67017"/>
    <w:rsid w:val="00B707C5"/>
    <w:rsid w:val="00B71254"/>
    <w:rsid w:val="00B76BCB"/>
    <w:rsid w:val="00B836A4"/>
    <w:rsid w:val="00BA036E"/>
    <w:rsid w:val="00BA1C18"/>
    <w:rsid w:val="00BA21AE"/>
    <w:rsid w:val="00BB01DC"/>
    <w:rsid w:val="00BB41F1"/>
    <w:rsid w:val="00BB7208"/>
    <w:rsid w:val="00BC383B"/>
    <w:rsid w:val="00BD788C"/>
    <w:rsid w:val="00BE1A34"/>
    <w:rsid w:val="00BF5F07"/>
    <w:rsid w:val="00C0504B"/>
    <w:rsid w:val="00C13B5F"/>
    <w:rsid w:val="00C35B5F"/>
    <w:rsid w:val="00C526B5"/>
    <w:rsid w:val="00C53416"/>
    <w:rsid w:val="00C62E42"/>
    <w:rsid w:val="00C80762"/>
    <w:rsid w:val="00C82151"/>
    <w:rsid w:val="00C827F5"/>
    <w:rsid w:val="00C979D9"/>
    <w:rsid w:val="00CB6E10"/>
    <w:rsid w:val="00CC7F22"/>
    <w:rsid w:val="00CD440B"/>
    <w:rsid w:val="00CF3183"/>
    <w:rsid w:val="00D01542"/>
    <w:rsid w:val="00D04B2F"/>
    <w:rsid w:val="00D0527C"/>
    <w:rsid w:val="00D07D57"/>
    <w:rsid w:val="00D10BE2"/>
    <w:rsid w:val="00D172E7"/>
    <w:rsid w:val="00D6688E"/>
    <w:rsid w:val="00D679DE"/>
    <w:rsid w:val="00D93F95"/>
    <w:rsid w:val="00DB5B83"/>
    <w:rsid w:val="00DC55B6"/>
    <w:rsid w:val="00DC5DEA"/>
    <w:rsid w:val="00DE03F3"/>
    <w:rsid w:val="00E03170"/>
    <w:rsid w:val="00E20C08"/>
    <w:rsid w:val="00E3652F"/>
    <w:rsid w:val="00E4426F"/>
    <w:rsid w:val="00E67421"/>
    <w:rsid w:val="00E740CA"/>
    <w:rsid w:val="00E744C9"/>
    <w:rsid w:val="00E86260"/>
    <w:rsid w:val="00E92B94"/>
    <w:rsid w:val="00E967A9"/>
    <w:rsid w:val="00E97DA5"/>
    <w:rsid w:val="00EA4117"/>
    <w:rsid w:val="00EA5107"/>
    <w:rsid w:val="00EB2C03"/>
    <w:rsid w:val="00EC74D7"/>
    <w:rsid w:val="00ED2F74"/>
    <w:rsid w:val="00ED3D11"/>
    <w:rsid w:val="00ED4B68"/>
    <w:rsid w:val="00ED7C22"/>
    <w:rsid w:val="00EE0D44"/>
    <w:rsid w:val="00EE371C"/>
    <w:rsid w:val="00EE4728"/>
    <w:rsid w:val="00EE701B"/>
    <w:rsid w:val="00F0159B"/>
    <w:rsid w:val="00F330DC"/>
    <w:rsid w:val="00F34BAB"/>
    <w:rsid w:val="00F4540A"/>
    <w:rsid w:val="00F45B27"/>
    <w:rsid w:val="00F54B2D"/>
    <w:rsid w:val="00F5748A"/>
    <w:rsid w:val="00F65866"/>
    <w:rsid w:val="00F7421A"/>
    <w:rsid w:val="00F7712B"/>
    <w:rsid w:val="00F9533F"/>
    <w:rsid w:val="00FB343E"/>
    <w:rsid w:val="00FB6DA3"/>
    <w:rsid w:val="00FE01E5"/>
    <w:rsid w:val="00FE280F"/>
    <w:rsid w:val="00FF6D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D56AD"/>
  <w15:docId w15:val="{35A587FA-1D11-4183-8DC3-187BB8256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pt-PT"/>
    </w:rPr>
  </w:style>
  <w:style w:type="paragraph" w:styleId="Ttulo1">
    <w:name w:val="heading 1"/>
    <w:basedOn w:val="Normal"/>
    <w:link w:val="Ttulo1Char"/>
    <w:uiPriority w:val="9"/>
    <w:qFormat/>
    <w:pPr>
      <w:spacing w:before="45"/>
      <w:ind w:left="70" w:right="197"/>
      <w:jc w:val="center"/>
      <w:outlineLvl w:val="0"/>
    </w:pPr>
    <w:rPr>
      <w:b/>
      <w:bCs/>
      <w:sz w:val="20"/>
      <w:szCs w:val="20"/>
    </w:rPr>
  </w:style>
  <w:style w:type="paragraph" w:styleId="Ttulo2">
    <w:name w:val="heading 2"/>
    <w:basedOn w:val="Normal"/>
    <w:link w:val="Ttulo2Char"/>
    <w:uiPriority w:val="9"/>
    <w:unhideWhenUsed/>
    <w:qFormat/>
    <w:pPr>
      <w:spacing w:before="201"/>
      <w:ind w:left="70" w:right="197"/>
      <w:jc w:val="center"/>
      <w:outlineLvl w:val="1"/>
    </w:pPr>
    <w:rPr>
      <w:b/>
      <w:bCs/>
      <w:sz w:val="20"/>
      <w:szCs w:val="20"/>
    </w:rPr>
  </w:style>
  <w:style w:type="paragraph" w:styleId="Ttulo3">
    <w:name w:val="heading 3"/>
    <w:basedOn w:val="Normal"/>
    <w:link w:val="Ttulo3Char"/>
    <w:uiPriority w:val="9"/>
    <w:unhideWhenUsed/>
    <w:qFormat/>
    <w:pPr>
      <w:spacing w:before="174"/>
      <w:ind w:left="3"/>
      <w:outlineLvl w:val="2"/>
    </w:pPr>
    <w:rPr>
      <w:b/>
      <w:bCs/>
      <w:sz w:val="17"/>
      <w:szCs w:val="17"/>
    </w:rPr>
  </w:style>
  <w:style w:type="paragraph" w:styleId="Ttulo4">
    <w:name w:val="heading 4"/>
    <w:basedOn w:val="Normal"/>
    <w:next w:val="Normal"/>
    <w:link w:val="Ttulo4Char"/>
    <w:uiPriority w:val="9"/>
    <w:semiHidden/>
    <w:unhideWhenUsed/>
    <w:qFormat/>
    <w:rsid w:val="00FB343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spacing w:before="174"/>
      <w:ind w:left="3" w:right="131"/>
      <w:jc w:val="both"/>
    </w:pPr>
    <w:rPr>
      <w:sz w:val="17"/>
      <w:szCs w:val="17"/>
    </w:rPr>
  </w:style>
  <w:style w:type="paragraph" w:styleId="Ttulo">
    <w:name w:val="Title"/>
    <w:basedOn w:val="Normal"/>
    <w:uiPriority w:val="10"/>
    <w:qFormat/>
    <w:pPr>
      <w:spacing w:before="113"/>
      <w:ind w:left="32"/>
    </w:pPr>
    <w:rPr>
      <w:b/>
      <w:bCs/>
      <w:sz w:val="46"/>
      <w:szCs w:val="46"/>
    </w:rPr>
  </w:style>
  <w:style w:type="paragraph" w:styleId="PargrafodaLista">
    <w:name w:val="List Paragraph"/>
    <w:basedOn w:val="Normal"/>
    <w:uiPriority w:val="34"/>
    <w:qFormat/>
    <w:pPr>
      <w:spacing w:before="177"/>
      <w:ind w:left="3" w:right="131"/>
      <w:jc w:val="both"/>
    </w:pPr>
  </w:style>
  <w:style w:type="paragraph" w:customStyle="1" w:styleId="TableParagraph">
    <w:name w:val="Table Paragraph"/>
    <w:basedOn w:val="Normal"/>
    <w:uiPriority w:val="1"/>
    <w:qFormat/>
    <w:pPr>
      <w:spacing w:before="49"/>
    </w:pPr>
  </w:style>
  <w:style w:type="paragraph" w:styleId="Cabealho">
    <w:name w:val="header"/>
    <w:basedOn w:val="Normal"/>
    <w:link w:val="CabealhoChar"/>
    <w:uiPriority w:val="99"/>
    <w:unhideWhenUsed/>
    <w:rsid w:val="00C979D9"/>
    <w:pPr>
      <w:tabs>
        <w:tab w:val="center" w:pos="4252"/>
        <w:tab w:val="right" w:pos="8504"/>
      </w:tabs>
    </w:pPr>
  </w:style>
  <w:style w:type="character" w:customStyle="1" w:styleId="CabealhoChar">
    <w:name w:val="Cabeçalho Char"/>
    <w:basedOn w:val="Fontepargpadro"/>
    <w:link w:val="Cabealho"/>
    <w:uiPriority w:val="99"/>
    <w:rsid w:val="00C979D9"/>
    <w:rPr>
      <w:rFonts w:ascii="Verdana" w:eastAsia="Verdana" w:hAnsi="Verdana" w:cs="Verdana"/>
      <w:lang w:val="pt-PT"/>
    </w:rPr>
  </w:style>
  <w:style w:type="paragraph" w:styleId="Rodap">
    <w:name w:val="footer"/>
    <w:basedOn w:val="Normal"/>
    <w:link w:val="RodapChar"/>
    <w:uiPriority w:val="99"/>
    <w:unhideWhenUsed/>
    <w:rsid w:val="00C979D9"/>
    <w:pPr>
      <w:tabs>
        <w:tab w:val="center" w:pos="4252"/>
        <w:tab w:val="right" w:pos="8504"/>
      </w:tabs>
    </w:pPr>
  </w:style>
  <w:style w:type="character" w:customStyle="1" w:styleId="RodapChar">
    <w:name w:val="Rodapé Char"/>
    <w:basedOn w:val="Fontepargpadro"/>
    <w:link w:val="Rodap"/>
    <w:uiPriority w:val="99"/>
    <w:rsid w:val="00C979D9"/>
    <w:rPr>
      <w:rFonts w:ascii="Verdana" w:eastAsia="Verdana" w:hAnsi="Verdana" w:cs="Verdana"/>
      <w:lang w:val="pt-PT"/>
    </w:rPr>
  </w:style>
  <w:style w:type="character" w:styleId="Hyperlink">
    <w:name w:val="Hyperlink"/>
    <w:basedOn w:val="Fontepargpadro"/>
    <w:uiPriority w:val="99"/>
    <w:unhideWhenUsed/>
    <w:rsid w:val="00C979D9"/>
    <w:rPr>
      <w:color w:val="0000FF" w:themeColor="hyperlink"/>
      <w:u w:val="single"/>
    </w:rPr>
  </w:style>
  <w:style w:type="table" w:customStyle="1" w:styleId="table">
    <w:name w:val="table"/>
    <w:basedOn w:val="Tabelanormal"/>
    <w:rsid w:val="000E65C5"/>
    <w:pPr>
      <w:widowControl/>
      <w:autoSpaceDE/>
      <w:autoSpaceDN/>
    </w:pPr>
    <w:rPr>
      <w:rFonts w:ascii="Times New Roman" w:eastAsia="Times New Roman" w:hAnsi="Times New Roman" w:cs="Times New Roman"/>
      <w:sz w:val="20"/>
      <w:szCs w:val="20"/>
      <w:lang w:val="pt-BR" w:eastAsia="pt-BR"/>
    </w:rPr>
    <w:tblPr/>
  </w:style>
  <w:style w:type="table" w:customStyle="1" w:styleId="tabletable">
    <w:name w:val="table_table"/>
    <w:basedOn w:val="Tabelanormal"/>
    <w:rsid w:val="000E65C5"/>
    <w:pPr>
      <w:widowControl/>
      <w:autoSpaceDE/>
      <w:autoSpaceDN/>
    </w:pPr>
    <w:rPr>
      <w:rFonts w:ascii="Times New Roman" w:eastAsia="Times New Roman" w:hAnsi="Times New Roman" w:cs="Times New Roman"/>
      <w:sz w:val="20"/>
      <w:szCs w:val="20"/>
      <w:lang w:val="pt-BR" w:eastAsia="pt-BR"/>
    </w:rPr>
    <w:tblPr/>
  </w:style>
  <w:style w:type="character" w:customStyle="1" w:styleId="anyCharacter">
    <w:name w:val="any Character"/>
    <w:basedOn w:val="Fontepargpadro"/>
    <w:rsid w:val="00EC74D7"/>
  </w:style>
  <w:style w:type="paragraph" w:styleId="SemEspaamento">
    <w:name w:val="No Spacing"/>
    <w:uiPriority w:val="1"/>
    <w:qFormat/>
    <w:rsid w:val="00E86260"/>
    <w:rPr>
      <w:rFonts w:ascii="Verdana" w:eastAsia="Verdana" w:hAnsi="Verdana" w:cs="Verdana"/>
      <w:lang w:val="pt-PT"/>
    </w:rPr>
  </w:style>
  <w:style w:type="character" w:styleId="Forte">
    <w:name w:val="Strong"/>
    <w:basedOn w:val="Fontepargpadro"/>
    <w:uiPriority w:val="22"/>
    <w:qFormat/>
    <w:rsid w:val="008A0C7B"/>
    <w:rPr>
      <w:b/>
      <w:bCs/>
    </w:rPr>
  </w:style>
  <w:style w:type="paragraph" w:styleId="NormalWeb">
    <w:name w:val="Normal (Web)"/>
    <w:basedOn w:val="Normal"/>
    <w:uiPriority w:val="99"/>
    <w:unhideWhenUsed/>
    <w:rsid w:val="008A0C7B"/>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paragraph" w:styleId="Pr-formataoHTML">
    <w:name w:val="HTML Preformatted"/>
    <w:basedOn w:val="Normal"/>
    <w:link w:val="Pr-formataoHTMLChar"/>
    <w:uiPriority w:val="99"/>
    <w:semiHidden/>
    <w:unhideWhenUsed/>
    <w:rsid w:val="000E37DA"/>
    <w:rPr>
      <w:rFonts w:ascii="Consolas" w:hAnsi="Consolas"/>
      <w:sz w:val="20"/>
      <w:szCs w:val="20"/>
    </w:rPr>
  </w:style>
  <w:style w:type="character" w:customStyle="1" w:styleId="Pr-formataoHTMLChar">
    <w:name w:val="Pré-formatação HTML Char"/>
    <w:basedOn w:val="Fontepargpadro"/>
    <w:link w:val="Pr-formataoHTML"/>
    <w:uiPriority w:val="99"/>
    <w:semiHidden/>
    <w:rsid w:val="000E37DA"/>
    <w:rPr>
      <w:rFonts w:ascii="Consolas" w:eastAsia="Verdana" w:hAnsi="Consolas" w:cs="Verdana"/>
      <w:sz w:val="20"/>
      <w:szCs w:val="20"/>
      <w:lang w:val="pt-PT"/>
    </w:rPr>
  </w:style>
  <w:style w:type="character" w:customStyle="1" w:styleId="Ttulo2Char">
    <w:name w:val="Título 2 Char"/>
    <w:basedOn w:val="Fontepargpadro"/>
    <w:link w:val="Ttulo2"/>
    <w:uiPriority w:val="9"/>
    <w:rsid w:val="000E37DA"/>
    <w:rPr>
      <w:rFonts w:ascii="Verdana" w:eastAsia="Verdana" w:hAnsi="Verdana" w:cs="Verdana"/>
      <w:b/>
      <w:bCs/>
      <w:sz w:val="20"/>
      <w:szCs w:val="20"/>
      <w:lang w:val="pt-PT"/>
    </w:rPr>
  </w:style>
  <w:style w:type="character" w:customStyle="1" w:styleId="CorpodetextoChar">
    <w:name w:val="Corpo de texto Char"/>
    <w:basedOn w:val="Fontepargpadro"/>
    <w:link w:val="Corpodetexto"/>
    <w:uiPriority w:val="1"/>
    <w:rsid w:val="000E37DA"/>
    <w:rPr>
      <w:rFonts w:ascii="Verdana" w:eastAsia="Verdana" w:hAnsi="Verdana" w:cs="Verdana"/>
      <w:sz w:val="17"/>
      <w:szCs w:val="17"/>
      <w:lang w:val="pt-PT"/>
    </w:rPr>
  </w:style>
  <w:style w:type="table" w:customStyle="1" w:styleId="TableNormal1">
    <w:name w:val="Table Normal1"/>
    <w:uiPriority w:val="2"/>
    <w:semiHidden/>
    <w:qFormat/>
    <w:rsid w:val="000E37DA"/>
    <w:rPr>
      <w:rFonts w:ascii="Calibri" w:eastAsia="Calibri" w:hAnsi="Calibri" w:cs="Times New Roman"/>
    </w:rPr>
    <w:tblPr>
      <w:tblCellMar>
        <w:top w:w="0" w:type="dxa"/>
        <w:left w:w="0" w:type="dxa"/>
        <w:bottom w:w="0" w:type="dxa"/>
        <w:right w:w="0" w:type="dxa"/>
      </w:tblCellMar>
    </w:tblPr>
  </w:style>
  <w:style w:type="paragraph" w:customStyle="1" w:styleId="Default">
    <w:name w:val="Default"/>
    <w:rsid w:val="000E37DA"/>
    <w:pPr>
      <w:widowControl/>
      <w:adjustRightInd w:val="0"/>
    </w:pPr>
    <w:rPr>
      <w:rFonts w:ascii="Inter" w:hAnsi="Inter" w:cs="Inter"/>
      <w:color w:val="000000"/>
      <w:sz w:val="24"/>
      <w:szCs w:val="24"/>
      <w:lang w:val="pt-BR"/>
    </w:rPr>
  </w:style>
  <w:style w:type="character" w:customStyle="1" w:styleId="Ttulo3Char">
    <w:name w:val="Título 3 Char"/>
    <w:basedOn w:val="Fontepargpadro"/>
    <w:link w:val="Ttulo3"/>
    <w:uiPriority w:val="9"/>
    <w:rsid w:val="006333F8"/>
    <w:rPr>
      <w:rFonts w:ascii="Verdana" w:eastAsia="Verdana" w:hAnsi="Verdana" w:cs="Verdana"/>
      <w:b/>
      <w:bCs/>
      <w:sz w:val="17"/>
      <w:szCs w:val="17"/>
      <w:lang w:val="pt-PT"/>
    </w:rPr>
  </w:style>
  <w:style w:type="character" w:styleId="Refdecomentrio">
    <w:name w:val="annotation reference"/>
    <w:basedOn w:val="Fontepargpadro"/>
    <w:uiPriority w:val="99"/>
    <w:semiHidden/>
    <w:unhideWhenUsed/>
    <w:rsid w:val="00436ABE"/>
    <w:rPr>
      <w:sz w:val="16"/>
      <w:szCs w:val="16"/>
    </w:rPr>
  </w:style>
  <w:style w:type="paragraph" w:styleId="Textodecomentrio">
    <w:name w:val="annotation text"/>
    <w:basedOn w:val="Normal"/>
    <w:link w:val="TextodecomentrioChar"/>
    <w:uiPriority w:val="99"/>
    <w:semiHidden/>
    <w:unhideWhenUsed/>
    <w:rsid w:val="00436ABE"/>
    <w:rPr>
      <w:sz w:val="20"/>
      <w:szCs w:val="20"/>
    </w:rPr>
  </w:style>
  <w:style w:type="character" w:customStyle="1" w:styleId="TextodecomentrioChar">
    <w:name w:val="Texto de comentário Char"/>
    <w:basedOn w:val="Fontepargpadro"/>
    <w:link w:val="Textodecomentrio"/>
    <w:uiPriority w:val="99"/>
    <w:semiHidden/>
    <w:rsid w:val="00436ABE"/>
    <w:rPr>
      <w:rFonts w:ascii="Verdana" w:eastAsia="Verdana" w:hAnsi="Verdana" w:cs="Verdana"/>
      <w:sz w:val="20"/>
      <w:szCs w:val="20"/>
      <w:lang w:val="pt-PT"/>
    </w:rPr>
  </w:style>
  <w:style w:type="paragraph" w:styleId="Assuntodocomentrio">
    <w:name w:val="annotation subject"/>
    <w:basedOn w:val="Textodecomentrio"/>
    <w:next w:val="Textodecomentrio"/>
    <w:link w:val="AssuntodocomentrioChar"/>
    <w:uiPriority w:val="99"/>
    <w:semiHidden/>
    <w:unhideWhenUsed/>
    <w:rsid w:val="00436ABE"/>
    <w:rPr>
      <w:b/>
      <w:bCs/>
    </w:rPr>
  </w:style>
  <w:style w:type="character" w:customStyle="1" w:styleId="AssuntodocomentrioChar">
    <w:name w:val="Assunto do comentário Char"/>
    <w:basedOn w:val="TextodecomentrioChar"/>
    <w:link w:val="Assuntodocomentrio"/>
    <w:uiPriority w:val="99"/>
    <w:semiHidden/>
    <w:rsid w:val="00436ABE"/>
    <w:rPr>
      <w:rFonts w:ascii="Verdana" w:eastAsia="Verdana" w:hAnsi="Verdana" w:cs="Verdana"/>
      <w:b/>
      <w:bCs/>
      <w:sz w:val="20"/>
      <w:szCs w:val="20"/>
      <w:lang w:val="pt-PT"/>
    </w:rPr>
  </w:style>
  <w:style w:type="table" w:styleId="SimplesTabela1">
    <w:name w:val="Plain Table 1"/>
    <w:basedOn w:val="Tabelanormal"/>
    <w:uiPriority w:val="41"/>
    <w:rsid w:val="00436ABE"/>
    <w:pPr>
      <w:widowControl/>
      <w:autoSpaceDE/>
      <w:autoSpaceDN/>
    </w:pPr>
    <w:rPr>
      <w:kern w:val="2"/>
      <w:lang w:val="pt-BR"/>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comgrade">
    <w:name w:val="Table Grid"/>
    <w:basedOn w:val="Tabelanormal"/>
    <w:uiPriority w:val="39"/>
    <w:rsid w:val="00436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7F59E4"/>
    <w:pPr>
      <w:widowControl/>
      <w:autoSpaceDE/>
      <w:autoSpaceDN/>
    </w:pPr>
    <w:rPr>
      <w:kern w:val="2"/>
      <w:lang w:val="pt-BR"/>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3">
    <w:name w:val="Plain Table 3"/>
    <w:basedOn w:val="Tabelanormal"/>
    <w:uiPriority w:val="43"/>
    <w:rsid w:val="003408F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tulo4Char">
    <w:name w:val="Título 4 Char"/>
    <w:basedOn w:val="Fontepargpadro"/>
    <w:link w:val="Ttulo4"/>
    <w:uiPriority w:val="9"/>
    <w:semiHidden/>
    <w:rsid w:val="00FB343E"/>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9"/>
    <w:rsid w:val="002673EC"/>
    <w:rPr>
      <w:rFonts w:ascii="Verdana" w:eastAsia="Verdana" w:hAnsi="Verdana" w:cs="Verdana"/>
      <w:b/>
      <w:bCs/>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1050">
      <w:bodyDiv w:val="1"/>
      <w:marLeft w:val="0"/>
      <w:marRight w:val="0"/>
      <w:marTop w:val="0"/>
      <w:marBottom w:val="0"/>
      <w:divBdr>
        <w:top w:val="none" w:sz="0" w:space="0" w:color="auto"/>
        <w:left w:val="none" w:sz="0" w:space="0" w:color="auto"/>
        <w:bottom w:val="none" w:sz="0" w:space="0" w:color="auto"/>
        <w:right w:val="none" w:sz="0" w:space="0" w:color="auto"/>
      </w:divBdr>
    </w:div>
    <w:div w:id="211887670">
      <w:bodyDiv w:val="1"/>
      <w:marLeft w:val="0"/>
      <w:marRight w:val="0"/>
      <w:marTop w:val="0"/>
      <w:marBottom w:val="0"/>
      <w:divBdr>
        <w:top w:val="none" w:sz="0" w:space="0" w:color="auto"/>
        <w:left w:val="none" w:sz="0" w:space="0" w:color="auto"/>
        <w:bottom w:val="none" w:sz="0" w:space="0" w:color="auto"/>
        <w:right w:val="none" w:sz="0" w:space="0" w:color="auto"/>
      </w:divBdr>
    </w:div>
    <w:div w:id="302858498">
      <w:bodyDiv w:val="1"/>
      <w:marLeft w:val="0"/>
      <w:marRight w:val="0"/>
      <w:marTop w:val="0"/>
      <w:marBottom w:val="0"/>
      <w:divBdr>
        <w:top w:val="none" w:sz="0" w:space="0" w:color="auto"/>
        <w:left w:val="none" w:sz="0" w:space="0" w:color="auto"/>
        <w:bottom w:val="none" w:sz="0" w:space="0" w:color="auto"/>
        <w:right w:val="none" w:sz="0" w:space="0" w:color="auto"/>
      </w:divBdr>
    </w:div>
    <w:div w:id="321397373">
      <w:bodyDiv w:val="1"/>
      <w:marLeft w:val="0"/>
      <w:marRight w:val="0"/>
      <w:marTop w:val="0"/>
      <w:marBottom w:val="0"/>
      <w:divBdr>
        <w:top w:val="none" w:sz="0" w:space="0" w:color="auto"/>
        <w:left w:val="none" w:sz="0" w:space="0" w:color="auto"/>
        <w:bottom w:val="none" w:sz="0" w:space="0" w:color="auto"/>
        <w:right w:val="none" w:sz="0" w:space="0" w:color="auto"/>
      </w:divBdr>
    </w:div>
    <w:div w:id="652637596">
      <w:bodyDiv w:val="1"/>
      <w:marLeft w:val="0"/>
      <w:marRight w:val="0"/>
      <w:marTop w:val="0"/>
      <w:marBottom w:val="0"/>
      <w:divBdr>
        <w:top w:val="none" w:sz="0" w:space="0" w:color="auto"/>
        <w:left w:val="none" w:sz="0" w:space="0" w:color="auto"/>
        <w:bottom w:val="none" w:sz="0" w:space="0" w:color="auto"/>
        <w:right w:val="none" w:sz="0" w:space="0" w:color="auto"/>
      </w:divBdr>
      <w:divsChild>
        <w:div w:id="1771856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897794">
      <w:bodyDiv w:val="1"/>
      <w:marLeft w:val="0"/>
      <w:marRight w:val="0"/>
      <w:marTop w:val="0"/>
      <w:marBottom w:val="0"/>
      <w:divBdr>
        <w:top w:val="none" w:sz="0" w:space="0" w:color="auto"/>
        <w:left w:val="none" w:sz="0" w:space="0" w:color="auto"/>
        <w:bottom w:val="none" w:sz="0" w:space="0" w:color="auto"/>
        <w:right w:val="none" w:sz="0" w:space="0" w:color="auto"/>
      </w:divBdr>
    </w:div>
    <w:div w:id="1029525134">
      <w:bodyDiv w:val="1"/>
      <w:marLeft w:val="0"/>
      <w:marRight w:val="0"/>
      <w:marTop w:val="0"/>
      <w:marBottom w:val="0"/>
      <w:divBdr>
        <w:top w:val="none" w:sz="0" w:space="0" w:color="auto"/>
        <w:left w:val="none" w:sz="0" w:space="0" w:color="auto"/>
        <w:bottom w:val="none" w:sz="0" w:space="0" w:color="auto"/>
        <w:right w:val="none" w:sz="0" w:space="0" w:color="auto"/>
      </w:divBdr>
    </w:div>
    <w:div w:id="1103263116">
      <w:bodyDiv w:val="1"/>
      <w:marLeft w:val="0"/>
      <w:marRight w:val="0"/>
      <w:marTop w:val="0"/>
      <w:marBottom w:val="0"/>
      <w:divBdr>
        <w:top w:val="none" w:sz="0" w:space="0" w:color="auto"/>
        <w:left w:val="none" w:sz="0" w:space="0" w:color="auto"/>
        <w:bottom w:val="none" w:sz="0" w:space="0" w:color="auto"/>
        <w:right w:val="none" w:sz="0" w:space="0" w:color="auto"/>
      </w:divBdr>
    </w:div>
    <w:div w:id="1108741760">
      <w:bodyDiv w:val="1"/>
      <w:marLeft w:val="0"/>
      <w:marRight w:val="0"/>
      <w:marTop w:val="0"/>
      <w:marBottom w:val="0"/>
      <w:divBdr>
        <w:top w:val="none" w:sz="0" w:space="0" w:color="auto"/>
        <w:left w:val="none" w:sz="0" w:space="0" w:color="auto"/>
        <w:bottom w:val="none" w:sz="0" w:space="0" w:color="auto"/>
        <w:right w:val="none" w:sz="0" w:space="0" w:color="auto"/>
      </w:divBdr>
    </w:div>
    <w:div w:id="1113864772">
      <w:bodyDiv w:val="1"/>
      <w:marLeft w:val="0"/>
      <w:marRight w:val="0"/>
      <w:marTop w:val="0"/>
      <w:marBottom w:val="0"/>
      <w:divBdr>
        <w:top w:val="none" w:sz="0" w:space="0" w:color="auto"/>
        <w:left w:val="none" w:sz="0" w:space="0" w:color="auto"/>
        <w:bottom w:val="none" w:sz="0" w:space="0" w:color="auto"/>
        <w:right w:val="none" w:sz="0" w:space="0" w:color="auto"/>
      </w:divBdr>
    </w:div>
    <w:div w:id="1184979143">
      <w:bodyDiv w:val="1"/>
      <w:marLeft w:val="0"/>
      <w:marRight w:val="0"/>
      <w:marTop w:val="0"/>
      <w:marBottom w:val="0"/>
      <w:divBdr>
        <w:top w:val="none" w:sz="0" w:space="0" w:color="auto"/>
        <w:left w:val="none" w:sz="0" w:space="0" w:color="auto"/>
        <w:bottom w:val="none" w:sz="0" w:space="0" w:color="auto"/>
        <w:right w:val="none" w:sz="0" w:space="0" w:color="auto"/>
      </w:divBdr>
    </w:div>
    <w:div w:id="1421877764">
      <w:bodyDiv w:val="1"/>
      <w:marLeft w:val="0"/>
      <w:marRight w:val="0"/>
      <w:marTop w:val="0"/>
      <w:marBottom w:val="0"/>
      <w:divBdr>
        <w:top w:val="none" w:sz="0" w:space="0" w:color="auto"/>
        <w:left w:val="none" w:sz="0" w:space="0" w:color="auto"/>
        <w:bottom w:val="none" w:sz="0" w:space="0" w:color="auto"/>
        <w:right w:val="none" w:sz="0" w:space="0" w:color="auto"/>
      </w:divBdr>
    </w:div>
    <w:div w:id="1567763765">
      <w:bodyDiv w:val="1"/>
      <w:marLeft w:val="0"/>
      <w:marRight w:val="0"/>
      <w:marTop w:val="0"/>
      <w:marBottom w:val="0"/>
      <w:divBdr>
        <w:top w:val="none" w:sz="0" w:space="0" w:color="auto"/>
        <w:left w:val="none" w:sz="0" w:space="0" w:color="auto"/>
        <w:bottom w:val="none" w:sz="0" w:space="0" w:color="auto"/>
        <w:right w:val="none" w:sz="0" w:space="0" w:color="auto"/>
      </w:divBdr>
    </w:div>
    <w:div w:id="1598561501">
      <w:bodyDiv w:val="1"/>
      <w:marLeft w:val="0"/>
      <w:marRight w:val="0"/>
      <w:marTop w:val="0"/>
      <w:marBottom w:val="0"/>
      <w:divBdr>
        <w:top w:val="none" w:sz="0" w:space="0" w:color="auto"/>
        <w:left w:val="none" w:sz="0" w:space="0" w:color="auto"/>
        <w:bottom w:val="none" w:sz="0" w:space="0" w:color="auto"/>
        <w:right w:val="none" w:sz="0" w:space="0" w:color="auto"/>
      </w:divBdr>
    </w:div>
    <w:div w:id="1680546477">
      <w:bodyDiv w:val="1"/>
      <w:marLeft w:val="0"/>
      <w:marRight w:val="0"/>
      <w:marTop w:val="0"/>
      <w:marBottom w:val="0"/>
      <w:divBdr>
        <w:top w:val="none" w:sz="0" w:space="0" w:color="auto"/>
        <w:left w:val="none" w:sz="0" w:space="0" w:color="auto"/>
        <w:bottom w:val="none" w:sz="0" w:space="0" w:color="auto"/>
        <w:right w:val="none" w:sz="0" w:space="0" w:color="auto"/>
      </w:divBdr>
    </w:div>
    <w:div w:id="1754816971">
      <w:bodyDiv w:val="1"/>
      <w:marLeft w:val="0"/>
      <w:marRight w:val="0"/>
      <w:marTop w:val="0"/>
      <w:marBottom w:val="0"/>
      <w:divBdr>
        <w:top w:val="none" w:sz="0" w:space="0" w:color="auto"/>
        <w:left w:val="none" w:sz="0" w:space="0" w:color="auto"/>
        <w:bottom w:val="none" w:sz="0" w:space="0" w:color="auto"/>
        <w:right w:val="none" w:sz="0" w:space="0" w:color="auto"/>
      </w:divBdr>
    </w:div>
    <w:div w:id="2134904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3" Type="http://schemas.openxmlformats.org/officeDocument/2006/relationships/hyperlink" Target="mailto:EDGESETORTECNICO@HOTMAIL.COM" TargetMode="External"/><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4B527-9BEE-4630-85A7-1E0A61906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24</Pages>
  <Words>11090</Words>
  <Characters>59887</Characters>
  <Application>Microsoft Office Word</Application>
  <DocSecurity>0</DocSecurity>
  <Lines>499</Lines>
  <Paragraphs>141</Paragraphs>
  <ScaleCrop>false</ScaleCrop>
  <HeadingPairs>
    <vt:vector size="4" baseType="variant">
      <vt:variant>
        <vt:lpstr>Título</vt:lpstr>
      </vt:variant>
      <vt:variant>
        <vt:i4>1</vt:i4>
      </vt:variant>
      <vt:variant>
        <vt:lpstr>Títulos</vt:lpstr>
      </vt:variant>
      <vt:variant>
        <vt:i4>74</vt:i4>
      </vt:variant>
    </vt:vector>
  </HeadingPairs>
  <TitlesOfParts>
    <vt:vector size="75" baseType="lpstr">
      <vt:lpstr>Untitled Document</vt:lpstr>
      <vt:lpstr/>
      <vt:lpstr/>
      <vt:lpstr/>
      <vt:lpstr/>
      <vt:lpstr>IDENTIFICAÇÃO DA EMPRESA</vt:lpstr>
      <vt:lpstr/>
      <vt:lpstr/>
      <vt:lpstr/>
      <vt:lpstr>RESPONSABILIDADE TÉCNICA</vt:lpstr>
      <vt:lpstr>    INTRODUÇÃO</vt:lpstr>
      <vt:lpstr>    </vt:lpstr>
      <vt:lpstr>    OBJETIVO DA AET</vt:lpstr>
      <vt:lpstr>    </vt:lpstr>
      <vt:lpstr>    OBJETIVOS ESPECÍFICOS</vt:lpstr>
      <vt:lpstr>    </vt:lpstr>
      <vt:lpstr>    METODOLOGIA DA ANÁLISE ERGONÔMICA</vt:lpstr>
      <vt:lpstr>    </vt:lpstr>
      <vt:lpstr>    ANÁLISE DA DEMANDA</vt:lpstr>
      <vt:lpstr>    </vt:lpstr>
      <vt:lpstr>ANÁLISE DA TAREFA :</vt:lpstr>
      <vt:lpstr/>
      <vt:lpstr>6.ANÁLISE DA ATIVIDADE REAL</vt:lpstr>
      <vt:lpstr>6.1 ANÁLISE DAS CONDIÇÕES DE TRABALHO</vt:lpstr>
      <vt:lpstr/>
      <vt:lpstr>8.CARGA DE TRABALHO</vt:lpstr>
      <vt:lpstr/>
      <vt:lpstr>9. FATORES ERGONÔMICOS IDENTIFICADO</vt:lpstr>
      <vt:lpstr/>
      <vt:lpstr>A análise ergonômica realizada permitiu a identificação de um conjunto de fatore</vt:lpstr>
      <vt:lpstr/>
      <vt:lpstr>Os principais fatores de risco ergonômico concentram-se nas dimensões organizaci</vt:lpstr>
      <vt:lpstr/>
      <vt:lpstr>Adicionalmente, identificam-se fatores cognitivos relevantes, como a alta exigên</vt:lpstr>
      <vt:lpstr/>
      <vt:lpstr/>
      <vt:lpstr/>
      <vt:lpstr>Dessa forma, conclui-se que os fatores ergonômicos identificados configuram um c</vt:lpstr>
      <vt:lpstr/>
      <vt:lpstr>9.1 FATORES FAVORÁVEIS</vt:lpstr>
      <vt:lpstr>A análise ergonômica realizada evidencia a presença de fatores favoráveis releva</vt:lpstr>
      <vt:lpstr>Outro aspecto positivo refere-se ao suporte social identificado em parte dos set</vt:lpstr>
      <vt:lpstr>Adicionalmente, observa-se que a empresa não apresenta, de forma predominante, r</vt:lpstr>
      <vt:lpstr>Entretanto, ressalta-se que tais fatores favoráveis, embora relevantes, não são </vt:lpstr>
      <vt:lpstr/>
      <vt:lpstr>10. DIAGNÓSTICO ERGONÔMICO</vt:lpstr>
      <vt:lpstr>O diagnóstico ergonômico realizado permite concluir que a empresa apresenta um a</vt:lpstr>
      <vt:lpstr/>
      <vt:lpstr>A baixa autonomia no trabalho emerge como fator estruturante do risco, atuando d</vt:lpstr>
      <vt:lpstr>A presença de ambientes interpessoais fragilizados, especialmente no setor de hi</vt:lpstr>
      <vt:lpstr>Dessa forma, o diagnóstico ergonômico classifica o ambiente como de risco global</vt:lpstr>
      <vt:lpstr/>
      <vt:lpstr/>
      <vt:lpstr>As ações estruturais representam intervenções de maior profundidade, voltadas à </vt:lpstr>
      <vt:lpstr>A implementação de um programa permanente de saúde mental ocupacional também se </vt:lpstr>
      <vt:lpstr>Outro ponto fundamental refere-se à institucionalização de uma política de gestã</vt:lpstr>
      <vt:lpstr>Além disso, recomenda-se a implantação de um sistema contínuo de avaliação psico</vt:lpstr>
      <vt:lpstr/>
      <vt:lpstr>12. PLANO DE AÇÃO ERGONÔMICO /  PSICOSSOCIAL</vt:lpstr>
      <vt:lpstr/>
      <vt:lpstr/>
      <vt:lpstr>13. CONSIDERAÇÕES FINAIS</vt:lpstr>
      <vt:lpstr>A presente Análise Ergonômica do Trabalho permitiu a compreensão aprofundada das</vt:lpstr>
      <vt:lpstr/>
      <vt:lpstr>Os dados analisados demonstram que o ambiente de trabalho apresenta característi</vt:lpstr>
      <vt:lpstr/>
      <vt:lpstr>Dentre os principais achados, destaca-se a baixa autonomia no trabalho como elem</vt:lpstr>
      <vt:lpstr/>
      <vt:lpstr>Outro aspecto relevante refere-se às fragilidades identificadas no ambiente soci</vt:lpstr>
      <vt:lpstr/>
      <vt:lpstr>Adicionalmente, a análise evidencia que a carga de trabalho não se distribui de </vt:lpstr>
      <vt:lpstr/>
      <vt:lpstr>14. INTEGRAÇÃO DA AET AO PGR (NR-01)</vt:lpstr>
      <vt:lpstr/>
      <vt:lpstr>15. CONCLUSÃO</vt:lpstr>
    </vt:vector>
  </TitlesOfParts>
  <Company/>
  <LinksUpToDate>false</LinksUpToDate>
  <CharactersWithSpaces>70836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Edge</dc:creator>
  <cp:lastModifiedBy>EDGE CAIXA MACAPÁ</cp:lastModifiedBy>
  <cp:revision>12</cp:revision>
  <cp:lastPrinted>2026-03-04T19:10:00Z</cp:lastPrinted>
  <dcterms:created xsi:type="dcterms:W3CDTF">2026-04-15T14:49:00Z</dcterms:created>
  <dcterms:modified xsi:type="dcterms:W3CDTF">2026-05-25T12:37:00Z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Creator">
    <vt:lpwstr>Mozilla/5.0 (Windows NT 10.0; Win64; x64) AppleWebKit/537.36 (KHTML, like Gecko) Chrome/138.0.0.0 Safari/537.36</vt:lpwstr>
  </property>
  <property fmtid="{D5CDD505-2E9C-101B-9397-08002B2CF9AE}" pid="4" name="LastSaved">
    <vt:filetime>2025-08-12T00:00:00Z</vt:filetime>
  </property>
  <property fmtid="{D5CDD505-2E9C-101B-9397-08002B2CF9AE}" pid="5" name="Producer">
    <vt:lpwstr>Skia/PDF m138</vt:lpwstr>
  </property>
</Properties>
</file>