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358A2D">
      <w:pPr>
        <w:spacing w:line="360" w:lineRule="auto"/>
        <w:jc w:val="center"/>
        <w:rPr>
          <w:sz w:val="72"/>
          <w:szCs w:val="72"/>
        </w:rPr>
      </w:pPr>
    </w:p>
    <w:p w14:paraId="347FC53E">
      <w:pPr>
        <w:spacing w:line="360" w:lineRule="auto"/>
        <w:jc w:val="center"/>
        <w:rPr>
          <w:sz w:val="72"/>
          <w:szCs w:val="72"/>
        </w:rPr>
      </w:pPr>
    </w:p>
    <w:p w14:paraId="36A6E667">
      <w:pPr>
        <w:spacing w:line="360" w:lineRule="auto"/>
        <w:jc w:val="center"/>
        <w:rPr>
          <w:sz w:val="72"/>
          <w:szCs w:val="72"/>
        </w:rPr>
      </w:pPr>
    </w:p>
    <w:p w14:paraId="2B32D6D6">
      <w:pPr>
        <w:pStyle w:val="14"/>
        <w:spacing w:before="0" w:after="320" w:line="300" w:lineRule="auto"/>
        <w:jc w:val="center"/>
      </w:pPr>
      <w:r>
        <w:rPr>
          <w:rFonts w:ascii="黑体" w:hAnsi="黑体" w:eastAsia="黑体"/>
          <w:b/>
          <w:color w:val="000000"/>
          <w:sz w:val="60"/>
        </w:rPr>
        <w:t>MMSep</w:t>
      </w:r>
    </w:p>
    <w:p w14:paraId="7D77793B">
      <w:pPr>
        <w:spacing w:before="0" w:after="2200" w:line="300" w:lineRule="auto"/>
        <w:jc w:val="center"/>
        <w:rPr>
          <w:rFonts w:ascii="黑体;SimHei" w:hAnsi="黑体;SimHei" w:eastAsia="黑体;SimHei"/>
          <w:b/>
          <w:bCs/>
          <w:sz w:val="48"/>
          <w:szCs w:val="48"/>
        </w:rPr>
      </w:pPr>
      <w:r>
        <w:rPr>
          <w:rFonts w:ascii="黑体" w:hAnsi="黑体" w:eastAsia="黑体"/>
          <w:b/>
          <w:color w:val="000000"/>
          <w:sz w:val="46"/>
        </w:rPr>
        <w:t>测试缺陷报告书</w:t>
      </w:r>
    </w:p>
    <w:p w14:paraId="2E7FF65E">
      <w:pPr>
        <w:spacing w:line="360" w:lineRule="auto"/>
        <w:jc w:val="center"/>
        <w:rPr>
          <w:sz w:val="48"/>
          <w:szCs w:val="48"/>
        </w:rPr>
      </w:pPr>
    </w:p>
    <w:p w14:paraId="7240334A">
      <w:pPr>
        <w:spacing w:line="360" w:lineRule="auto"/>
        <w:jc w:val="center"/>
        <w:rPr>
          <w:sz w:val="48"/>
          <w:szCs w:val="48"/>
        </w:rPr>
      </w:pPr>
    </w:p>
    <w:p w14:paraId="4F2E04A8">
      <w:pPr>
        <w:spacing w:line="360" w:lineRule="auto"/>
        <w:jc w:val="center"/>
        <w:rPr>
          <w:sz w:val="48"/>
          <w:szCs w:val="48"/>
        </w:rPr>
      </w:pPr>
    </w:p>
    <w:p w14:paraId="2DC690E2">
      <w:pPr>
        <w:spacing w:line="360" w:lineRule="auto"/>
        <w:jc w:val="center"/>
        <w:rPr>
          <w:sz w:val="48"/>
          <w:szCs w:val="48"/>
        </w:rPr>
      </w:pPr>
    </w:p>
    <w:p w14:paraId="693ED2B8">
      <w:pPr>
        <w:spacing w:line="360" w:lineRule="auto"/>
        <w:jc w:val="center"/>
        <w:rPr>
          <w:sz w:val="48"/>
          <w:szCs w:val="48"/>
        </w:rPr>
      </w:pPr>
    </w:p>
    <w:p w14:paraId="4A035EE6">
      <w:pPr>
        <w:spacing w:line="360" w:lineRule="auto"/>
        <w:jc w:val="center"/>
        <w:rPr>
          <w:sz w:val="48"/>
          <w:szCs w:val="48"/>
        </w:rPr>
      </w:pPr>
    </w:p>
    <w:p w14:paraId="02EAB2BF">
      <w:pPr>
        <w:spacing w:line="360" w:lineRule="auto"/>
        <w:jc w:val="center"/>
        <w:rPr>
          <w:sz w:val="48"/>
          <w:szCs w:val="48"/>
        </w:rPr>
      </w:pPr>
    </w:p>
    <w:p w14:paraId="134D2231">
      <w:pPr>
        <w:spacing w:line="360" w:lineRule="auto"/>
        <w:rPr>
          <w:sz w:val="48"/>
          <w:szCs w:val="48"/>
        </w:rPr>
      </w:pPr>
    </w:p>
    <w:tbl>
      <w:tblPr>
        <w:tblStyle w:val="15"/>
        <w:tblW w:w="7425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7"/>
        <w:gridCol w:w="1260"/>
        <w:gridCol w:w="3600"/>
        <w:gridCol w:w="1138"/>
      </w:tblGrid>
      <w:tr w14:paraId="1EF034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200F41A8">
            <w:pPr>
              <w:pStyle w:val="7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  期</w:t>
            </w: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0C61D8F3">
            <w:pPr>
              <w:pStyle w:val="7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版  本</w:t>
            </w: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11BF9A88">
            <w:pPr>
              <w:pStyle w:val="7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说明</w:t>
            </w: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shd w:val="clear" w:color="auto" w:fill="E6E6E6"/>
            <w:vAlign w:val="center"/>
          </w:tcPr>
          <w:p w14:paraId="655A8D9E">
            <w:pPr>
              <w:pStyle w:val="7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作  者</w:t>
            </w:r>
          </w:p>
        </w:tc>
      </w:tr>
      <w:tr w14:paraId="3165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2D52A2DF"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2026-09-13</w:t>
            </w: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3F07397D">
            <w:pPr>
              <w:spacing w:after="0"/>
              <w:rPr>
                <w:rFonts w:hint="default" w:eastAsia="宋体"/>
                <w:lang w:val="en-US" w:eastAsia="zh-CN"/>
              </w:rPr>
            </w:pPr>
            <w:r>
              <w:rPr>
                <w:rFonts w:ascii="宋体" w:hAnsi="宋体" w:eastAsia="宋体"/>
                <w:sz w:val="18"/>
              </w:rPr>
              <w:t>V</w:t>
            </w:r>
            <w:r>
              <w:rPr>
                <w:rFonts w:hint="eastAsia" w:ascii="宋体" w:hAnsi="宋体" w:eastAsia="宋体"/>
                <w:sz w:val="18"/>
                <w:lang w:val="en-US" w:eastAsia="zh-CN"/>
              </w:rPr>
              <w:t>3.1</w:t>
            </w: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126B6C7B">
            <w:pPr>
              <w:spacing w:after="0"/>
            </w:pPr>
            <w:r>
              <w:rPr>
                <w:rFonts w:ascii="宋体" w:hAnsi="宋体" w:eastAsia="宋体"/>
                <w:sz w:val="18"/>
              </w:rPr>
              <w:t>模块一缺陷报告</w:t>
            </w: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6314078A">
            <w:pPr>
              <w:spacing w:after="0"/>
            </w:pPr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</w:tr>
      <w:tr w14:paraId="17AD60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2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11229BE5">
            <w:pPr>
              <w:spacing w:after="0"/>
            </w:pP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3E5CB4D6">
            <w:pPr>
              <w:spacing w:after="0"/>
            </w:pP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5687697B">
            <w:pPr>
              <w:spacing w:after="0"/>
            </w:pP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213619CD">
            <w:pPr>
              <w:spacing w:after="0"/>
            </w:pPr>
          </w:p>
        </w:tc>
      </w:tr>
      <w:tr w14:paraId="440789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185BFD49">
            <w:pPr>
              <w:spacing w:after="0"/>
            </w:pP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321DD01D">
            <w:pPr>
              <w:spacing w:after="0"/>
            </w:pP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08B7E99E">
            <w:pPr>
              <w:spacing w:after="0"/>
            </w:pP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4D38B97C">
            <w:pPr>
              <w:spacing w:after="0"/>
            </w:pPr>
          </w:p>
        </w:tc>
      </w:tr>
      <w:tr w14:paraId="4206BB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2" w:hRule="atLeast"/>
          <w:jc w:val="center"/>
        </w:trPr>
        <w:tc>
          <w:tcPr>
            <w:tcW w:w="1427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676C7304">
            <w:pPr>
              <w:spacing w:after="0"/>
            </w:pPr>
          </w:p>
        </w:tc>
        <w:tc>
          <w:tcPr>
            <w:tcW w:w="126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75CBAF2B">
            <w:pPr>
              <w:spacing w:after="0"/>
            </w:pPr>
          </w:p>
        </w:tc>
        <w:tc>
          <w:tcPr>
            <w:tcW w:w="3600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0914F7E5">
            <w:pPr>
              <w:spacing w:after="0"/>
            </w:pPr>
          </w:p>
        </w:tc>
        <w:tc>
          <w:tcPr>
            <w:tcW w:w="1138" w:type="dxa"/>
            <w:tcBorders>
              <w:top w:val="single" w:color="999999" w:sz="6" w:space="0"/>
              <w:left w:val="single" w:color="999999" w:sz="6" w:space="0"/>
              <w:bottom w:val="single" w:color="999999" w:sz="6" w:space="0"/>
              <w:right w:val="single" w:color="999999" w:sz="6" w:space="0"/>
            </w:tcBorders>
            <w:vAlign w:val="center"/>
          </w:tcPr>
          <w:p w14:paraId="5AD36494">
            <w:pPr>
              <w:spacing w:after="0"/>
            </w:pPr>
          </w:p>
        </w:tc>
      </w:tr>
    </w:tbl>
    <w:p w14:paraId="4D97E40E">
      <w:p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formProt w:val="0"/>
          <w:docGrid w:type="lines" w:linePitch="312" w:charSpace="0"/>
        </w:sectPr>
      </w:pPr>
    </w:p>
    <w:p w14:paraId="7899A282">
      <w:pPr>
        <w:spacing w:line="360" w:lineRule="auto"/>
        <w:jc w:val="center"/>
      </w:pPr>
      <w:r>
        <w:t>目  录</w:t>
      </w:r>
    </w:p>
    <w:sdt>
      <w:sdtPr>
        <w:id w:val="147477260"/>
        <w:docPartObj>
          <w:docPartGallery w:val="Table of Contents"/>
          <w:docPartUnique/>
        </w:docPartObj>
      </w:sdtPr>
      <w:sdtContent>
        <w:p w14:paraId="36FC19B4">
          <w:pPr>
            <w:pStyle w:val="12"/>
            <w:tabs>
              <w:tab w:val="right" w:leader="dot" w:pos="8296"/>
            </w:tabs>
            <w:rPr>
              <w:rFonts w:ascii="Times New Roman" w:hAnsi="Times New Roman" w:eastAsia="宋体;SimSun" w:cs="Times New Roman"/>
              <w:color w:val="auto"/>
              <w:kern w:val="2"/>
              <w:sz w:val="21"/>
              <w:szCs w:val="24"/>
              <w:lang w:val="en-US" w:eastAsia="en-US" w:bidi="ar-SA"/>
            </w:rPr>
          </w:pPr>
          <w:r>
            <w:fldChar w:fldCharType="begin"/>
          </w:r>
          <w:r>
            <w:rPr>
              <w:rStyle w:val="66"/>
              <w:b w:val="0"/>
            </w:rPr>
            <w:instrText xml:space="preserve"> TOC \o "1-3" \h \z </w:instrText>
          </w:r>
          <w:r>
            <w:rPr>
              <w:rStyle w:val="66"/>
              <w:b w:val="0"/>
            </w:rPr>
            <w:fldChar w:fldCharType="separate"/>
          </w:r>
        </w:p>
        <w:p w14:paraId="6CC0E9D1">
          <w:pPr>
            <w:pStyle w:val="10"/>
            <w:tabs>
              <w:tab w:val="right" w:leader="dot" w:pos="8306"/>
              <w:tab w:val="clear" w:pos="829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_Toc26231 </w:instrText>
          </w:r>
          <w:r>
            <w:rPr>
              <w:lang w:val="en-US" w:eastAsia="en-US"/>
            </w:rPr>
            <w:fldChar w:fldCharType="separate"/>
          </w:r>
          <w:r>
            <w:t>1引言</w:t>
          </w:r>
          <w:r>
            <w:tab/>
          </w:r>
          <w:r>
            <w:fldChar w:fldCharType="begin"/>
          </w:r>
          <w:r>
            <w:instrText xml:space="preserve"> PAGEREF _Toc26231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1F324F3B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_Toc26341 </w:instrText>
          </w:r>
          <w:r>
            <w:rPr>
              <w:lang w:val="en-US" w:eastAsia="en-US"/>
            </w:rPr>
            <w:fldChar w:fldCharType="separate"/>
          </w:r>
          <w:r>
            <w:t>1.1编写目的</w:t>
          </w:r>
          <w:r>
            <w:tab/>
          </w:r>
          <w:r>
            <w:fldChar w:fldCharType="begin"/>
          </w:r>
          <w:r>
            <w:instrText xml:space="preserve"> PAGEREF _Toc26341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BBA79C3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_Toc5803 </w:instrText>
          </w:r>
          <w:r>
            <w:rPr>
              <w:lang w:val="en-US" w:eastAsia="en-US"/>
            </w:rPr>
            <w:fldChar w:fldCharType="separate"/>
          </w:r>
          <w:r>
            <w:t>1.2背景</w:t>
          </w:r>
          <w:r>
            <w:tab/>
          </w:r>
          <w:r>
            <w:fldChar w:fldCharType="begin"/>
          </w:r>
          <w:r>
            <w:instrText xml:space="preserve"> PAGEREF _Toc5803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4FF1461E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_Toc12697 </w:instrText>
          </w:r>
          <w:r>
            <w:rPr>
              <w:lang w:val="en-US" w:eastAsia="en-US"/>
            </w:rPr>
            <w:fldChar w:fldCharType="separate"/>
          </w:r>
          <w:r>
            <w:t>1.3定义</w:t>
          </w:r>
          <w:r>
            <w:tab/>
          </w:r>
          <w:r>
            <w:fldChar w:fldCharType="begin"/>
          </w:r>
          <w:r>
            <w:instrText xml:space="preserve"> PAGEREF _Toc12697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5AB22E8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_Toc27075 </w:instrText>
          </w:r>
          <w:r>
            <w:rPr>
              <w:lang w:val="en-US" w:eastAsia="en-US"/>
            </w:rPr>
            <w:fldChar w:fldCharType="separate"/>
          </w:r>
          <w:r>
            <w:t>1.4参考资料</w:t>
          </w:r>
          <w:r>
            <w:tab/>
          </w:r>
          <w:r>
            <w:fldChar w:fldCharType="begin"/>
          </w:r>
          <w:r>
            <w:instrText xml:space="preserve"> PAGEREF _Toc27075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15EABD62">
          <w:pPr>
            <w:pStyle w:val="10"/>
            <w:tabs>
              <w:tab w:val="right" w:leader="dot" w:pos="8306"/>
              <w:tab w:val="clear" w:pos="829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_Toc20308 </w:instrText>
          </w:r>
          <w:r>
            <w:rPr>
              <w:lang w:val="en-US" w:eastAsia="en-US"/>
            </w:rPr>
            <w:fldChar w:fldCharType="separate"/>
          </w:r>
          <w:r>
            <w:t>2测试环境</w:t>
          </w:r>
          <w:r>
            <w:tab/>
          </w:r>
          <w:r>
            <w:fldChar w:fldCharType="begin"/>
          </w:r>
          <w:r>
            <w:instrText xml:space="preserve"> PAGEREF _Toc20308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5F896D3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_Toc14755 </w:instrText>
          </w:r>
          <w:r>
            <w:rPr>
              <w:lang w:val="en-US" w:eastAsia="en-US"/>
            </w:rPr>
            <w:fldChar w:fldCharType="separate"/>
          </w:r>
          <w:r>
            <w:t>2.1硬件环境</w:t>
          </w:r>
          <w:r>
            <w:tab/>
          </w:r>
          <w:r>
            <w:fldChar w:fldCharType="begin"/>
          </w:r>
          <w:r>
            <w:instrText xml:space="preserve"> PAGEREF _Toc14755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3235132F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_Toc6689 </w:instrText>
          </w:r>
          <w:r>
            <w:rPr>
              <w:lang w:val="en-US" w:eastAsia="en-US"/>
            </w:rPr>
            <w:fldChar w:fldCharType="separate"/>
          </w:r>
          <w:r>
            <w:t>2.2软件环境</w:t>
          </w:r>
          <w:r>
            <w:tab/>
          </w:r>
          <w:r>
            <w:fldChar w:fldCharType="begin"/>
          </w:r>
          <w:r>
            <w:instrText xml:space="preserve"> PAGEREF _Toc6689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2622D62D">
          <w:pPr>
            <w:pStyle w:val="10"/>
            <w:tabs>
              <w:tab w:val="right" w:leader="dot" w:pos="8306"/>
              <w:tab w:val="clear" w:pos="829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_Toc2323 </w:instrText>
          </w:r>
          <w:r>
            <w:rPr>
              <w:lang w:val="en-US" w:eastAsia="en-US"/>
            </w:rPr>
            <w:fldChar w:fldCharType="separate"/>
          </w:r>
          <w:r>
            <w:t>3测试</w:t>
          </w:r>
          <w:r>
            <w:rPr>
              <w:rFonts w:hint="eastAsia"/>
              <w:lang w:val="en-US" w:eastAsia="zh-CN"/>
            </w:rPr>
            <w:t>执行</w:t>
          </w:r>
          <w:r>
            <w:tab/>
          </w:r>
          <w:r>
            <w:fldChar w:fldCharType="begin"/>
          </w:r>
          <w:r>
            <w:instrText xml:space="preserve"> PAGEREF _Toc2323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4472739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_Toc32490 </w:instrText>
          </w:r>
          <w:r>
            <w:rPr>
              <w:lang w:val="en-US" w:eastAsia="en-US"/>
            </w:rPr>
            <w:fldChar w:fldCharType="separate"/>
          </w:r>
          <w:r>
            <w:t>3.1被测软件</w:t>
          </w:r>
          <w:r>
            <w:tab/>
          </w:r>
          <w:r>
            <w:fldChar w:fldCharType="begin"/>
          </w:r>
          <w:r>
            <w:instrText xml:space="preserve"> PAGEREF _Toc32490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07AA5D0A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_Toc14738 </w:instrText>
          </w:r>
          <w:r>
            <w:rPr>
              <w:lang w:val="en-US" w:eastAsia="en-US"/>
            </w:rPr>
            <w:fldChar w:fldCharType="separate"/>
          </w:r>
          <w:r>
            <w:t>3.2测试策略</w:t>
          </w:r>
          <w:r>
            <w:tab/>
          </w:r>
          <w:r>
            <w:fldChar w:fldCharType="begin"/>
          </w:r>
          <w:r>
            <w:instrText xml:space="preserve"> PAGEREF _Toc14738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752FB943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_Toc18561 </w:instrText>
          </w:r>
          <w:r>
            <w:rPr>
              <w:lang w:val="en-US" w:eastAsia="en-US"/>
            </w:rPr>
            <w:fldChar w:fldCharType="separate"/>
          </w:r>
          <w:r>
            <w:t>3.3执行步骤</w:t>
          </w:r>
          <w:r>
            <w:tab/>
          </w:r>
          <w:r>
            <w:fldChar w:fldCharType="begin"/>
          </w:r>
          <w:r>
            <w:instrText xml:space="preserve"> PAGEREF _Toc18561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746B56A0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_Toc25777 </w:instrText>
          </w:r>
          <w:r>
            <w:rPr>
              <w:lang w:val="en-US" w:eastAsia="en-US"/>
            </w:rPr>
            <w:fldChar w:fldCharType="separate"/>
          </w:r>
          <w:r>
            <w:t>3.4缺陷表</w:t>
          </w:r>
          <w:r>
            <w:tab/>
          </w:r>
          <w:r>
            <w:fldChar w:fldCharType="begin"/>
          </w:r>
          <w:r>
            <w:instrText xml:space="preserve"> PAGEREF _Toc25777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0F05399D">
          <w:pPr>
            <w:pStyle w:val="7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_Toc25622 </w:instrText>
          </w:r>
          <w:r>
            <w:rPr>
              <w:lang w:val="en-US" w:eastAsia="en-US"/>
            </w:rPr>
            <w:fldChar w:fldCharType="separate"/>
          </w:r>
          <w:r>
            <w:rPr>
              <w:rFonts w:eastAsia="黑体"/>
            </w:rPr>
            <w:t>表3.4.1  001-split_list() 处理空列表时抛出异常</w:t>
          </w:r>
          <w:r>
            <w:tab/>
          </w:r>
          <w:r>
            <w:fldChar w:fldCharType="begin"/>
          </w:r>
          <w:r>
            <w:instrText xml:space="preserve"> PAGEREF _Toc25622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09122FA5">
          <w:pPr>
            <w:pStyle w:val="7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_Toc7486 </w:instrText>
          </w:r>
          <w:r>
            <w:rPr>
              <w:lang w:val="en-US" w:eastAsia="en-US"/>
            </w:rPr>
            <w:fldChar w:fldCharType="separate"/>
          </w:r>
          <w:r>
            <w:rPr>
              <w:rFonts w:eastAsia="黑体"/>
            </w:rPr>
            <w:t>表3.4.</w:t>
          </w:r>
          <w:r>
            <w:rPr>
              <w:rFonts w:hint="eastAsia" w:eastAsia="黑体"/>
              <w:lang w:val="en-US" w:eastAsia="zh-CN"/>
            </w:rPr>
            <w:t>2</w:t>
          </w:r>
          <w:r>
            <w:rPr>
              <w:rFonts w:eastAsia="黑体"/>
            </w:rPr>
            <w:t xml:space="preserve">  002-split_list() 未校验非法分块数</w:t>
          </w:r>
          <w:r>
            <w:tab/>
          </w:r>
          <w:r>
            <w:fldChar w:fldCharType="begin"/>
          </w:r>
          <w:r>
            <w:instrText xml:space="preserve"> PAGEREF _Toc7486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3AB656BA">
          <w:pPr>
            <w:pStyle w:val="7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_Toc29232 </w:instrText>
          </w:r>
          <w:r>
            <w:rPr>
              <w:lang w:val="en-US" w:eastAsia="en-US"/>
            </w:rPr>
            <w:fldChar w:fldCharType="separate"/>
          </w:r>
          <w:r>
            <w:rPr>
              <w:rFonts w:eastAsia="黑体"/>
            </w:rPr>
            <w:t>表3.4.</w:t>
          </w:r>
          <w:r>
            <w:rPr>
              <w:rFonts w:hint="eastAsia" w:eastAsia="黑体"/>
              <w:lang w:val="en-US" w:eastAsia="zh-CN"/>
            </w:rPr>
            <w:t>3</w:t>
          </w:r>
          <w:r>
            <w:rPr>
              <w:rFonts w:eastAsia="黑体"/>
            </w:rPr>
            <w:t xml:space="preserve">  003-get_kv_pair() 无法读取已写入的缓存层</w:t>
          </w:r>
          <w:r>
            <w:tab/>
          </w:r>
          <w:r>
            <w:fldChar w:fldCharType="begin"/>
          </w:r>
          <w:r>
            <w:instrText xml:space="preserve"> PAGEREF _Toc29232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5AC17F5A">
          <w:pPr>
            <w:pStyle w:val="12"/>
            <w:tabs>
              <w:tab w:val="right" w:leader="dot" w:pos="8306"/>
            </w:tabs>
          </w:pPr>
          <w:r>
            <w:rPr>
              <w:lang w:val="en-US" w:eastAsia="en-US"/>
            </w:rPr>
            <w:fldChar w:fldCharType="begin"/>
          </w:r>
          <w:r>
            <w:rPr>
              <w:lang w:val="en-US" w:eastAsia="en-US"/>
            </w:rPr>
            <w:instrText xml:space="preserve"> HYPERLINK \l _Toc16071 </w:instrText>
          </w:r>
          <w:r>
            <w:rPr>
              <w:lang w:val="en-US" w:eastAsia="en-US"/>
            </w:rPr>
            <w:fldChar w:fldCharType="separate"/>
          </w:r>
          <w:r>
            <w:t>3.5结果分析和结论</w:t>
          </w:r>
          <w:r>
            <w:tab/>
          </w:r>
          <w:r>
            <w:fldChar w:fldCharType="begin"/>
          </w:r>
          <w:r>
            <w:instrText xml:space="preserve"> PAGEREF _Toc16071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lang w:val="en-US" w:eastAsia="en-US"/>
            </w:rPr>
            <w:fldChar w:fldCharType="end"/>
          </w:r>
        </w:p>
        <w:p w14:paraId="6F4483F6">
          <w:pPr>
            <w:pStyle w:val="10"/>
            <w:rPr>
              <w:rFonts w:ascii="等线;DengXian" w:hAnsi="等线;DengXian" w:eastAsia="等线;DengXian" w:cs="等线;DengXian"/>
              <w:szCs w:val="22"/>
              <w:lang w:val="en-US" w:eastAsia="en-US"/>
            </w:rPr>
          </w:pPr>
          <w:r>
            <w:rPr>
              <w:rStyle w:val="66"/>
              <w:lang w:val="en-US" w:eastAsia="en-US"/>
            </w:rPr>
            <w:fldChar w:fldCharType="end"/>
          </w:r>
        </w:p>
      </w:sdtContent>
    </w:sdt>
    <w:p w14:paraId="1DB11EEC">
      <w:pPr>
        <w:pStyle w:val="10"/>
        <w:numPr>
          <w:ilvl w:val="0"/>
          <w:numId w:val="0"/>
        </w:numPr>
        <w:rPr>
          <w:rFonts w:ascii="等线;DengXian" w:hAnsi="等线;DengXian" w:eastAsia="等线;DengXian" w:cs="等线;DengXian"/>
          <w:b w:val="0"/>
          <w:bCs w:val="0"/>
          <w:caps w:val="0"/>
          <w:smallCaps w:val="0"/>
          <w:sz w:val="44"/>
          <w:szCs w:val="22"/>
          <w:lang w:val="en-US" w:eastAsia="en-US"/>
        </w:rPr>
        <w:sectPr>
          <w:headerReference r:id="rId6" w:type="first"/>
          <w:footerReference r:id="rId8" w:type="first"/>
          <w:headerReference r:id="rId5" w:type="default"/>
          <w:footerReference r:id="rId7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formProt w:val="0"/>
          <w:docGrid w:type="lines" w:linePitch="312" w:charSpace="0"/>
        </w:sectPr>
      </w:pPr>
    </w:p>
    <w:p w14:paraId="38553FF9">
      <w:pPr>
        <w:pStyle w:val="2"/>
        <w:spacing w:line="360" w:lineRule="auto"/>
        <w:ind w:left="0" w:firstLine="0"/>
      </w:pPr>
      <w:bookmarkStart w:id="0" w:name="_Toc26231"/>
      <w:r>
        <w:t>1引言</w:t>
      </w:r>
      <w:bookmarkEnd w:id="0"/>
    </w:p>
    <w:p w14:paraId="717E92F7">
      <w:pPr>
        <w:pStyle w:val="3"/>
        <w:spacing w:line="360" w:lineRule="auto"/>
        <w:ind w:left="0" w:firstLine="0"/>
      </w:pPr>
      <w:bookmarkStart w:id="1" w:name="_Toc26341"/>
      <w:r>
        <w:t>1.1编写目的</w:t>
      </w:r>
      <w:bookmarkEnd w:id="1"/>
    </w:p>
    <w:p w14:paraId="4CB70815">
      <w:pPr>
        <w:spacing w:line="360" w:lineRule="auto"/>
        <w:ind w:right="0" w:firstLine="420"/>
      </w:pPr>
      <w:r>
        <w:t>本文档记录模块一测试中发现的代码缺陷，给出缺陷复现步骤、实际结果、预期结果、影响范围和修复建议。</w:t>
      </w:r>
    </w:p>
    <w:p w14:paraId="4B181699">
      <w:pPr>
        <w:numPr>
          <w:ilvl w:val="0"/>
          <w:numId w:val="2"/>
        </w:numPr>
        <w:spacing w:line="360" w:lineRule="auto"/>
      </w:pPr>
      <w:r>
        <w:t>预期读者：项目组成员和软件测试课程教师。</w:t>
      </w:r>
    </w:p>
    <w:p w14:paraId="5D02AC34">
      <w:pPr>
        <w:numPr>
          <w:ilvl w:val="0"/>
          <w:numId w:val="2"/>
        </w:numPr>
        <w:spacing w:line="360" w:lineRule="auto"/>
      </w:pPr>
      <w:r>
        <w:t>测试负责人：成员A。</w:t>
      </w:r>
    </w:p>
    <w:p w14:paraId="631D82A7">
      <w:pPr>
        <w:numPr>
          <w:ilvl w:val="0"/>
          <w:numId w:val="2"/>
        </w:numPr>
        <w:spacing w:line="360" w:lineRule="auto"/>
      </w:pPr>
      <w:r>
        <w:t>开发人员：根据缺陷报告修复问题。</w:t>
      </w:r>
    </w:p>
    <w:p w14:paraId="3746A78D">
      <w:pPr>
        <w:pStyle w:val="3"/>
        <w:spacing w:line="360" w:lineRule="auto"/>
        <w:ind w:left="0" w:firstLine="0"/>
      </w:pPr>
      <w:bookmarkStart w:id="2" w:name="_Toc5803"/>
      <w:r>
        <w:t>1.2背景</w:t>
      </w:r>
      <w:bookmarkEnd w:id="2"/>
    </w:p>
    <w:p w14:paraId="1DFF7A20">
      <w:pPr>
        <w:spacing w:line="360" w:lineRule="auto"/>
        <w:ind w:right="0" w:firstLine="420"/>
      </w:pPr>
      <w:r>
        <w:t>项目名称：MMSep；测试对象：auto_eval.py 和 cache.py 基础功能。</w:t>
      </w:r>
    </w:p>
    <w:p w14:paraId="6B58E889">
      <w:pPr>
        <w:spacing w:line="360" w:lineRule="auto"/>
        <w:ind w:right="0" w:firstLine="420"/>
      </w:pPr>
      <w:r>
        <w:t>被测软件功能：数据分块、JSONL 读取、Prompt 构造、评分解析、KV 写入、缓存追加和 KV 读取。</w:t>
      </w:r>
    </w:p>
    <w:p w14:paraId="7A674AEB">
      <w:pPr>
        <w:spacing w:line="360" w:lineRule="auto"/>
        <w:ind w:right="0" w:firstLine="420"/>
      </w:pPr>
      <w:r>
        <w:t>测试范围：auto_eval.py 的 16 条用例和 cache.py 基础部分的 9 条用例。</w:t>
      </w:r>
    </w:p>
    <w:p w14:paraId="28BE7AD9">
      <w:pPr>
        <w:spacing w:line="360" w:lineRule="auto"/>
        <w:ind w:right="0" w:firstLine="420"/>
      </w:pPr>
      <w:r>
        <w:t>测试人员：</w:t>
      </w:r>
      <w:r>
        <w:rPr>
          <w:rFonts w:hint="eastAsia"/>
          <w:lang w:val="en-US" w:eastAsia="zh-CN"/>
        </w:rPr>
        <w:t>汪嘉楠</w:t>
      </w:r>
      <w:r>
        <w:t>。</w:t>
      </w:r>
    </w:p>
    <w:p w14:paraId="70E11C5B">
      <w:pPr>
        <w:spacing w:line="360" w:lineRule="auto"/>
        <w:ind w:right="0" w:firstLine="420"/>
      </w:pPr>
      <w:r>
        <w:t>用户：软件测试课程教师和项目组成员。</w:t>
      </w:r>
    </w:p>
    <w:p w14:paraId="620B667B">
      <w:pPr>
        <w:spacing w:line="360" w:lineRule="auto"/>
        <w:ind w:right="0" w:firstLine="420"/>
      </w:pPr>
      <w:r>
        <w:t>测试方法：等价类划分法、边界值分析法、场景法和错误推测法。</w:t>
      </w:r>
    </w:p>
    <w:p w14:paraId="1361BE30">
      <w:pPr>
        <w:pStyle w:val="3"/>
        <w:spacing w:line="360" w:lineRule="auto"/>
        <w:ind w:left="0" w:firstLine="0"/>
      </w:pPr>
      <w:bookmarkStart w:id="3" w:name="_Toc12697"/>
      <w:r>
        <w:t>1.3定义</w:t>
      </w:r>
      <w:bookmarkEnd w:id="3"/>
    </w:p>
    <w:p w14:paraId="72623A2B">
      <w:pPr>
        <w:pStyle w:val="2"/>
        <w:spacing w:line="360" w:lineRule="auto"/>
        <w:ind w:left="0" w:firstLine="0"/>
      </w:pPr>
      <w:bookmarkStart w:id="4" w:name="_Toc20308"/>
      <w:r>
        <w:t>2测试环境</w:t>
      </w:r>
      <w:bookmarkEnd w:id="4"/>
    </w:p>
    <w:p w14:paraId="4A7FA76C">
      <w:pPr>
        <w:pStyle w:val="3"/>
        <w:spacing w:line="360" w:lineRule="auto"/>
        <w:ind w:left="0" w:firstLine="0"/>
      </w:pPr>
      <w:bookmarkStart w:id="5" w:name="_Toc14755"/>
      <w:r>
        <w:t>2.1硬件环境</w:t>
      </w:r>
      <w:bookmarkEnd w:id="5"/>
    </w:p>
    <w:p w14:paraId="6F719EB9">
      <w:pPr>
        <w:spacing w:before="0" w:after="80" w:line="300" w:lineRule="auto"/>
      </w:pPr>
      <w:r>
        <w:t>Windows 计算机，使用 CPU 执行测试；测试使用小型张量，不加载完整语言模型。</w:t>
      </w:r>
    </w:p>
    <w:p w14:paraId="6DC10112">
      <w:pPr>
        <w:pStyle w:val="3"/>
        <w:spacing w:line="360" w:lineRule="auto"/>
        <w:ind w:left="0" w:firstLine="0"/>
      </w:pPr>
      <w:bookmarkStart w:id="6" w:name="_Toc6689"/>
      <w:r>
        <w:t>2.2软件环境</w:t>
      </w:r>
      <w:bookmarkEnd w:id="6"/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3"/>
        <w:gridCol w:w="4233"/>
      </w:tblGrid>
      <w:tr w14:paraId="5A66F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D98C68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操作系统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F0A452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Windows</w:t>
            </w:r>
          </w:p>
        </w:tc>
      </w:tr>
      <w:tr w14:paraId="293F0F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EDB59A4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Python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305FB9E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3.12.10</w:t>
            </w:r>
          </w:p>
        </w:tc>
      </w:tr>
      <w:tr w14:paraId="391E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025AC0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PyTorch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2D12396B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2.11.0 CPU</w:t>
            </w:r>
          </w:p>
        </w:tc>
      </w:tr>
      <w:tr w14:paraId="5E991E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AD42F67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Transformers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06DD6597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4.50.3</w:t>
            </w:r>
          </w:p>
        </w:tc>
      </w:tr>
      <w:tr w14:paraId="05961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5D092CA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Tokenizers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55D3F4F9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0.21.4</w:t>
            </w:r>
          </w:p>
        </w:tc>
      </w:tr>
      <w:tr w14:paraId="4A355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C10D8BE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pytest</w:t>
            </w:r>
          </w:p>
        </w:tc>
        <w:tc>
          <w:tcPr>
            <w:tcW w:w="4536" w:type="dxa"/>
            <w:tcMar>
              <w:top w:w="90" w:type="dxa"/>
              <w:left w:w="100" w:type="dxa"/>
              <w:bottom w:w="90" w:type="dxa"/>
              <w:right w:w="100" w:type="dxa"/>
            </w:tcMar>
          </w:tcPr>
          <w:p w14:paraId="628368D6">
            <w:pPr>
              <w:spacing w:before="0" w:after="0" w:line="300" w:lineRule="auto"/>
            </w:pPr>
            <w:r>
              <w:rPr>
                <w:rFonts w:ascii="宋体" w:hAnsi="宋体" w:eastAsia="宋体"/>
                <w:b w:val="0"/>
                <w:color w:val="000000"/>
                <w:sz w:val="19"/>
              </w:rPr>
              <w:t>9.1.1</w:t>
            </w:r>
          </w:p>
        </w:tc>
      </w:tr>
    </w:tbl>
    <w:p w14:paraId="750A9623">
      <w:pPr>
        <w:pStyle w:val="2"/>
        <w:spacing w:line="360" w:lineRule="auto"/>
        <w:ind w:left="0" w:firstLine="0"/>
      </w:pPr>
      <w:bookmarkStart w:id="7" w:name="_Toc2323"/>
      <w:r>
        <w:t>3测试</w:t>
      </w:r>
      <w:r>
        <w:rPr>
          <w:rFonts w:hint="eastAsia"/>
          <w:lang w:val="en-US" w:eastAsia="zh-CN"/>
        </w:rPr>
        <w:t>执行</w:t>
      </w:r>
      <w:bookmarkEnd w:id="7"/>
    </w:p>
    <w:p w14:paraId="6F9067FC">
      <w:pPr>
        <w:pStyle w:val="3"/>
        <w:spacing w:line="360" w:lineRule="auto"/>
        <w:ind w:left="0" w:firstLine="0"/>
      </w:pPr>
      <w:bookmarkStart w:id="8" w:name="_Toc32490"/>
      <w:r>
        <w:t>3.1被测软件</w:t>
      </w:r>
      <w:bookmarkEnd w:id="8"/>
    </w:p>
    <w:p w14:paraId="2AF9150B">
      <w:pPr>
        <w:spacing w:line="360" w:lineRule="auto"/>
        <w:ind w:right="0" w:firstLine="420"/>
        <w:rPr>
          <w:color w:val="0000FF"/>
        </w:rPr>
      </w:pPr>
      <w:r>
        <w:t>auto_eval.py 和 cache.py 基础功能。测试代码分别为 test_auto_eval.py 和 test_cache_basic.py。</w:t>
      </w:r>
    </w:p>
    <w:p w14:paraId="3F2735CC">
      <w:pPr>
        <w:pStyle w:val="3"/>
        <w:spacing w:line="360" w:lineRule="auto"/>
        <w:ind w:left="0" w:firstLine="0"/>
      </w:pPr>
      <w:bookmarkStart w:id="9" w:name="_Toc14738"/>
      <w:r>
        <w:t>3.2测试策略</w:t>
      </w:r>
      <w:bookmarkEnd w:id="9"/>
    </w:p>
    <w:p w14:paraId="1F00F8AB">
      <w:pPr>
        <w:spacing w:line="360" w:lineRule="auto"/>
        <w:ind w:firstLine="420" w:firstLineChars="200"/>
        <w:rPr>
          <w:rFonts w:hint="eastAsia"/>
        </w:rPr>
      </w:pPr>
      <w:r>
        <w:t>使用 pytest 执行正常输入、边界输入和异常输入测试。auto_eval.py 使用 Mock API，cache.py 使用两层缓存和小型 CPU 张量。</w:t>
      </w:r>
    </w:p>
    <w:p w14:paraId="0FA3F6E6">
      <w:pPr>
        <w:pStyle w:val="3"/>
        <w:spacing w:line="360" w:lineRule="auto"/>
        <w:ind w:left="0" w:firstLine="0"/>
      </w:pPr>
      <w:bookmarkStart w:id="10" w:name="_Toc18561"/>
      <w:r>
        <w:t>3.3执行步骤</w:t>
      </w:r>
      <w:bookmarkEnd w:id="10"/>
    </w:p>
    <w:p w14:paraId="51043D80">
      <w:pPr>
        <w:spacing w:line="360" w:lineRule="auto"/>
        <w:ind w:firstLine="420" w:firstLineChars="200"/>
        <w:rPr>
          <w:rFonts w:hint="eastAsia"/>
          <w:color w:val="0000FF"/>
        </w:rPr>
      </w:pPr>
      <w:r>
        <w:t>（1）激活 mmsep-test 环境；（2）执行两个测试文件；（3）记录异常和源代码位置；（4）将结果填写到测试用例清单；（5）使用修复版本进行回归验证。</w:t>
      </w:r>
    </w:p>
    <w:p w14:paraId="7FD4E30F">
      <w:pPr>
        <w:pStyle w:val="3"/>
        <w:spacing w:line="360" w:lineRule="auto"/>
        <w:ind w:left="0" w:firstLine="0"/>
      </w:pPr>
      <w:bookmarkStart w:id="11" w:name="_Toc25777"/>
      <w:r>
        <w:t>3.4缺陷表</w:t>
      </w:r>
      <w:bookmarkEnd w:id="11"/>
    </w:p>
    <w:p w14:paraId="406BA829">
      <w:pPr>
        <w:pStyle w:val="4"/>
        <w:keepNext/>
        <w:keepLines/>
        <w:pageBreakBefore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ind w:left="0" w:firstLine="0"/>
        <w:textAlignment w:val="auto"/>
        <w:rPr>
          <w:rFonts w:eastAsia="黑体;SimHei"/>
          <w:sz w:val="28"/>
          <w:szCs w:val="28"/>
        </w:rPr>
      </w:pPr>
      <w:bookmarkStart w:id="12" w:name="_Toc25622"/>
      <w:r>
        <w:rPr>
          <w:rFonts w:eastAsia="黑体"/>
          <w:b/>
          <w:sz w:val="24"/>
        </w:rPr>
        <w:t>表3.4.1  001-split_list() 处理空列表时抛出异常</w:t>
      </w:r>
      <w:bookmarkEnd w:id="12"/>
    </w:p>
    <w:tbl>
      <w:tblPr>
        <w:tblStyle w:val="15"/>
        <w:tblW w:w="767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6DFAE398"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6188CF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2656A71">
            <w:pPr>
              <w:rPr>
                <w:rFonts w:hint="eastAsia" w:eastAsia="宋体;SimSun"/>
                <w:lang w:eastAsia="zh-CN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709E354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015484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5DE3E0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E7BC5D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30E250">
            <w:r>
              <w:rPr>
                <w:rFonts w:ascii="Times New Roman" w:hAnsi="Times New Roman" w:eastAsia="宋体"/>
                <w:sz w:val="21"/>
              </w:rPr>
              <w:t>auto_eval.py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7CDB80F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F4AD6F">
            <w:r>
              <w:rPr>
                <w:rFonts w:ascii="Times New Roman" w:hAnsi="Times New Roman" w:eastAsia="宋体"/>
                <w:sz w:val="21"/>
              </w:rPr>
              <w:t>split_list()</w:t>
            </w:r>
          </w:p>
        </w:tc>
      </w:tr>
      <w:tr w14:paraId="2B0E06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8E96EB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E06A2DA">
            <w:r>
              <w:rPr>
                <w:rFonts w:ascii="Times New Roman" w:hAnsi="Times New Roman" w:eastAsia="宋体"/>
                <w:sz w:val="21"/>
              </w:rPr>
              <w:t>MMSep-AE-003</w:t>
            </w:r>
          </w:p>
        </w:tc>
      </w:tr>
      <w:tr w14:paraId="25F9463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45FF96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EF9820F">
            <w:r>
              <w:rPr>
                <w:rFonts w:ascii="Times New Roman" w:hAnsi="Times New Roman" w:eastAsia="宋体"/>
                <w:sz w:val="21"/>
              </w:rPr>
              <w:t>空列表输入时应返回空列表，不应抛出异常</w:t>
            </w:r>
          </w:p>
        </w:tc>
      </w:tr>
      <w:tr w14:paraId="2EBF26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53B0E27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792B74">
            <w:r>
              <w:rPr>
                <w:rFonts w:ascii="Times New Roman" w:hAnsi="Times New Roman" w:eastAsia="宋体"/>
                <w:sz w:val="21"/>
              </w:rPr>
              <w:t>MMSep-AE-003</w:t>
            </w:r>
          </w:p>
        </w:tc>
      </w:tr>
      <w:tr w14:paraId="7D5256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0DCF42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F6B1B1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16E7B6B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A151D6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B57343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状态</w:t>
            </w:r>
          </w:p>
        </w:tc>
        <w:tc>
          <w:tcPr>
            <w:tcW w:w="1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9CC3839">
            <w:r>
              <w:rPr>
                <w:rFonts w:ascii="Times New Roman" w:hAnsi="Times New Roman" w:eastAsia="宋体"/>
                <w:sz w:val="21"/>
              </w:rPr>
              <w:t>关闭</w:t>
            </w:r>
          </w:p>
        </w:tc>
      </w:tr>
      <w:tr w14:paraId="7AD444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C8FE50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87287C">
            <w:r>
              <w:rPr>
                <w:rFonts w:ascii="Times New Roman" w:hAnsi="Times New Roman" w:eastAsia="宋体"/>
                <w:sz w:val="21"/>
              </w:rPr>
              <w:t>split_list() 处理空列表时抛出异常</w:t>
            </w:r>
          </w:p>
        </w:tc>
      </w:tr>
      <w:tr w14:paraId="34D62A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12E724F">
            <w:r>
              <w:rPr>
                <w:rFonts w:ascii="Times New Roman" w:hAnsi="Times New Roman" w:eastAsia="宋体"/>
                <w:sz w:val="21"/>
              </w:rPr>
              <w:t>详细描述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1. 输入 lst=[]、n=3。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2. 调用 split_list(lst, n)。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预期结果：返回 []。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实际结果：原始代码抛出 ValueError：range() arg 3 must not be zero。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修复结果：修复版返回 []，对应回归测试通过。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影响：原始代码的空数据集会导致评估流程中断。</w:t>
            </w:r>
          </w:p>
        </w:tc>
      </w:tr>
      <w:tr w14:paraId="50FC58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5B1BDB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B6418A6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5E84F7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4AEB40D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61BBD9D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6AB4AE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1C813D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C8B1AF">
            <w:r>
              <w:rPr>
                <w:rFonts w:ascii="Times New Roman" w:hAnsi="Times New Roman" w:eastAsia="宋体"/>
                <w:sz w:val="21"/>
              </w:rPr>
              <w:t>修复版回归测试通过</w:t>
            </w:r>
          </w:p>
        </w:tc>
      </w:tr>
      <w:tr w14:paraId="5D6A4D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A0CC51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rFonts w:ascii="Times New Roman" w:hAnsi="Times New Roman" w:eastAsia="宋体"/>
                <w:sz w:val="21"/>
              </w:rPr>
              <w:t>解决</w:t>
            </w:r>
          </w:p>
        </w:tc>
      </w:tr>
      <w:tr w14:paraId="3525FE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509755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CA267A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7668E83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6A54FD6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521B4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4B8A69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解决build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D5B9F9">
            <w:r>
              <w:rPr>
                <w:rFonts w:ascii="Times New Roman" w:hAnsi="Times New Roman" w:eastAsia="宋体"/>
                <w:sz w:val="21"/>
              </w:rPr>
              <w:t>fixed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20DC0D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C3A5B1E">
            <w:r>
              <w:rPr>
                <w:rFonts w:ascii="Times New Roman" w:hAnsi="Times New Roman" w:eastAsia="宋体"/>
                <w:sz w:val="21"/>
              </w:rPr>
              <w:t>在函数入口增加空列表处理，空列表直接返回 []。</w:t>
            </w:r>
          </w:p>
        </w:tc>
      </w:tr>
      <w:tr w14:paraId="3DDF5E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E72537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870F50A">
            <w:r>
              <w:rPr>
                <w:rFonts w:ascii="Times New Roman" w:hAnsi="Times New Roman" w:eastAsia="宋体"/>
                <w:sz w:val="21"/>
              </w:rPr>
              <w:t>已运行 MMSep-AE-003，对应测试通过。</w:t>
            </w:r>
          </w:p>
        </w:tc>
      </w:tr>
      <w:tr w14:paraId="198578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63EE2DA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B3F88E2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</w:tr>
    </w:tbl>
    <w:p w14:paraId="2A25EB7F">
      <w:pPr>
        <w:pStyle w:val="4"/>
        <w:keepNext/>
        <w:keepLines/>
        <w:pageBreakBefore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ind w:left="0" w:firstLine="0"/>
        <w:textAlignment w:val="auto"/>
        <w:rPr>
          <w:rFonts w:eastAsia="黑体;SimHei"/>
          <w:sz w:val="28"/>
          <w:szCs w:val="28"/>
        </w:rPr>
      </w:pPr>
      <w:bookmarkStart w:id="13" w:name="_Toc7486"/>
      <w:r>
        <w:rPr>
          <w:rFonts w:eastAsia="黑体"/>
          <w:b/>
          <w:sz w:val="24"/>
        </w:rPr>
        <w:t>表3.4.</w:t>
      </w:r>
      <w:r>
        <w:rPr>
          <w:rFonts w:hint="eastAsia" w:eastAsia="黑体"/>
          <w:b/>
          <w:sz w:val="24"/>
          <w:lang w:val="en-US" w:eastAsia="zh-CN"/>
        </w:rPr>
        <w:t>2</w:t>
      </w:r>
      <w:r>
        <w:rPr>
          <w:rFonts w:eastAsia="黑体"/>
          <w:b/>
          <w:sz w:val="24"/>
        </w:rPr>
        <w:t xml:space="preserve">  002-split_list() 未校验非法分块数</w:t>
      </w:r>
      <w:bookmarkEnd w:id="13"/>
    </w:p>
    <w:tbl>
      <w:tblPr>
        <w:tblStyle w:val="15"/>
        <w:tblW w:w="767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4B0C41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0549BF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603A73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6E05FF9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D16D5E4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14467D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7B000C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8865E8F">
            <w:r>
              <w:rPr>
                <w:rFonts w:ascii="Times New Roman" w:hAnsi="Times New Roman" w:eastAsia="宋体"/>
                <w:sz w:val="21"/>
              </w:rPr>
              <w:t>auto_eval.py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5B0ECAE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13398A4">
            <w:r>
              <w:rPr>
                <w:rFonts w:ascii="Times New Roman" w:hAnsi="Times New Roman" w:eastAsia="宋体"/>
                <w:sz w:val="21"/>
              </w:rPr>
              <w:t>split_list()</w:t>
            </w:r>
          </w:p>
        </w:tc>
      </w:tr>
      <w:tr w14:paraId="3C08A1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6A1944D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796043">
            <w:r>
              <w:rPr>
                <w:rFonts w:ascii="Times New Roman" w:hAnsi="Times New Roman" w:eastAsia="宋体"/>
                <w:sz w:val="21"/>
              </w:rPr>
              <w:t>MMSep-AE-004</w:t>
            </w:r>
          </w:p>
        </w:tc>
      </w:tr>
      <w:tr w14:paraId="35EE8D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118919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815437">
            <w:r>
              <w:rPr>
                <w:rFonts w:ascii="Times New Roman" w:hAnsi="Times New Roman" w:eastAsia="宋体"/>
                <w:sz w:val="21"/>
              </w:rPr>
              <w:t>n&lt;=0 时应拒绝非法参数并抛出明确异常</w:t>
            </w:r>
          </w:p>
        </w:tc>
      </w:tr>
      <w:tr w14:paraId="7B1E41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68BDAA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DD9CB2E">
            <w:r>
              <w:rPr>
                <w:rFonts w:ascii="Times New Roman" w:hAnsi="Times New Roman" w:eastAsia="宋体"/>
                <w:sz w:val="21"/>
              </w:rPr>
              <w:t>MMSep-AE-004</w:t>
            </w:r>
          </w:p>
        </w:tc>
      </w:tr>
      <w:tr w14:paraId="62E175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0289F5E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A5A42A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2E55477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CB4E3A6">
            <w:r>
              <w:rPr>
                <w:rFonts w:ascii="Times New Roman" w:hAnsi="Times New Roman" w:eastAsia="宋体"/>
                <w:sz w:val="21"/>
              </w:rPr>
              <w:t>中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FB1A31E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状态</w:t>
            </w:r>
          </w:p>
        </w:tc>
        <w:tc>
          <w:tcPr>
            <w:tcW w:w="1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AA9EE54">
            <w:r>
              <w:rPr>
                <w:rFonts w:ascii="Times New Roman" w:hAnsi="Times New Roman" w:eastAsia="宋体"/>
                <w:sz w:val="21"/>
              </w:rPr>
              <w:t>关闭</w:t>
            </w:r>
          </w:p>
        </w:tc>
      </w:tr>
      <w:tr w14:paraId="027916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7CE2CE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70A6F8">
            <w:r>
              <w:rPr>
                <w:rFonts w:ascii="Times New Roman" w:hAnsi="Times New Roman" w:eastAsia="宋体"/>
                <w:sz w:val="21"/>
              </w:rPr>
              <w:t>split_list() 未校验非法分块数</w:t>
            </w:r>
          </w:p>
        </w:tc>
      </w:tr>
      <w:tr w14:paraId="35D76A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A57AFF9">
            <w:r>
              <w:rPr>
                <w:rFonts w:ascii="Times New Roman" w:hAnsi="Times New Roman" w:eastAsia="宋体"/>
                <w:sz w:val="21"/>
              </w:rPr>
              <w:t>详细描述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1. 输入 lst=[1]、n=0。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2. 调用 split_list(lst, n)。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预期结果：抛出明确的 ValueError。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实际结果：原始代码抛出 ZeroDivisionError：division by zero。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修复结果：修复版抛出 ValueError：n must be a positive integer，对应回归测试通过。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影响：原始代码对非法参数的提示不清晰。</w:t>
            </w:r>
          </w:p>
        </w:tc>
      </w:tr>
      <w:tr w14:paraId="5C9783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F72CA91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97288E0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74F2C6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9A760E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73BC222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562C11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677406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BA26F7">
            <w:r>
              <w:rPr>
                <w:rFonts w:ascii="Times New Roman" w:hAnsi="Times New Roman" w:eastAsia="宋体"/>
                <w:sz w:val="21"/>
              </w:rPr>
              <w:t>修复版回归测试通过</w:t>
            </w:r>
          </w:p>
        </w:tc>
      </w:tr>
      <w:tr w14:paraId="4742BF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CEDBF9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rFonts w:ascii="Times New Roman" w:hAnsi="Times New Roman" w:eastAsia="宋体"/>
                <w:sz w:val="21"/>
              </w:rPr>
              <w:t>解决</w:t>
            </w:r>
          </w:p>
        </w:tc>
      </w:tr>
      <w:tr w14:paraId="1D298B9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34306A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317061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2849689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8A809C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7843C4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E55ED2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解决build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77495F">
            <w:r>
              <w:rPr>
                <w:rFonts w:ascii="Times New Roman" w:hAnsi="Times New Roman" w:eastAsia="宋体"/>
                <w:sz w:val="21"/>
              </w:rPr>
              <w:t>fixed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482BEB0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480C51D">
            <w:r>
              <w:rPr>
                <w:rFonts w:ascii="Times New Roman" w:hAnsi="Times New Roman" w:eastAsia="宋体"/>
                <w:sz w:val="21"/>
              </w:rPr>
              <w:t>在函数入口校验 n；当 n&lt;=0 时主动抛出 ValueError。</w:t>
            </w:r>
          </w:p>
        </w:tc>
      </w:tr>
      <w:tr w14:paraId="3AE75F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D68004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A92C860">
            <w:r>
              <w:rPr>
                <w:rFonts w:ascii="Times New Roman" w:hAnsi="Times New Roman" w:eastAsia="宋体"/>
                <w:sz w:val="21"/>
              </w:rPr>
              <w:t>已运行 MMSep-AE-004，对应测试通过。</w:t>
            </w:r>
          </w:p>
        </w:tc>
      </w:tr>
      <w:tr w14:paraId="3F0B42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EBA0E1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55C670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</w:tr>
    </w:tbl>
    <w:p w14:paraId="1BA677C0">
      <w:pPr>
        <w:pStyle w:val="4"/>
        <w:keepNext/>
        <w:keepLines/>
        <w:pageBreakBefore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after="60" w:line="360" w:lineRule="auto"/>
        <w:ind w:left="0" w:firstLine="0"/>
        <w:textAlignment w:val="auto"/>
        <w:rPr>
          <w:rFonts w:eastAsia="黑体;SimHei"/>
          <w:sz w:val="28"/>
          <w:szCs w:val="28"/>
        </w:rPr>
      </w:pPr>
      <w:bookmarkStart w:id="14" w:name="_Toc29232"/>
      <w:r>
        <w:rPr>
          <w:rFonts w:eastAsia="黑体"/>
          <w:b/>
          <w:sz w:val="24"/>
        </w:rPr>
        <w:t>表3.4.</w:t>
      </w:r>
      <w:r>
        <w:rPr>
          <w:rFonts w:hint="eastAsia" w:eastAsia="黑体"/>
          <w:b/>
          <w:sz w:val="24"/>
          <w:lang w:val="en-US" w:eastAsia="zh-CN"/>
        </w:rPr>
        <w:t>3</w:t>
      </w:r>
      <w:r>
        <w:rPr>
          <w:rFonts w:eastAsia="黑体"/>
          <w:b/>
          <w:sz w:val="24"/>
        </w:rPr>
        <w:t xml:space="preserve">  003-get_kv_pair() 无法读取已写入的缓存层</w:t>
      </w:r>
      <w:bookmarkEnd w:id="14"/>
    </w:p>
    <w:tbl>
      <w:tblPr>
        <w:tblStyle w:val="15"/>
        <w:tblW w:w="7676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8"/>
        <w:gridCol w:w="74"/>
        <w:gridCol w:w="1388"/>
        <w:gridCol w:w="216"/>
        <w:gridCol w:w="400"/>
        <w:gridCol w:w="774"/>
        <w:gridCol w:w="707"/>
        <w:gridCol w:w="524"/>
        <w:gridCol w:w="159"/>
        <w:gridCol w:w="816"/>
        <w:gridCol w:w="1030"/>
      </w:tblGrid>
      <w:tr w14:paraId="6B76E957"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8714788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测试人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CFE5D24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5338DC7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时间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9E2FA6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145890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5D1121AC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功能模块名</w:t>
            </w:r>
          </w:p>
        </w:tc>
        <w:tc>
          <w:tcPr>
            <w:tcW w:w="1678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BCD7C5">
            <w:r>
              <w:rPr>
                <w:rFonts w:ascii="Times New Roman" w:hAnsi="Times New Roman" w:eastAsia="宋体"/>
                <w:sz w:val="21"/>
              </w:rPr>
              <w:t>cache.py</w:t>
            </w:r>
          </w:p>
        </w:tc>
        <w:tc>
          <w:tcPr>
            <w:tcW w:w="188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5FC427A">
            <w:pPr>
              <w:tabs>
                <w:tab w:val="right" w:leader="dot" w:pos="8296"/>
              </w:tabs>
              <w:spacing w:before="120" w:after="120"/>
              <w:jc w:val="center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功能编号</w:t>
            </w:r>
          </w:p>
        </w:tc>
        <w:tc>
          <w:tcPr>
            <w:tcW w:w="2529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8D5B7B">
            <w:r>
              <w:rPr>
                <w:rFonts w:ascii="Times New Roman" w:hAnsi="Times New Roman" w:eastAsia="宋体"/>
                <w:sz w:val="21"/>
              </w:rPr>
              <w:t>get_kv_pair()</w:t>
            </w:r>
          </w:p>
        </w:tc>
      </w:tr>
      <w:tr w14:paraId="2912221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5C210E2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测试项编号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814EB74">
            <w:r>
              <w:rPr>
                <w:rFonts w:ascii="Times New Roman" w:hAnsi="Times New Roman" w:eastAsia="宋体"/>
                <w:sz w:val="21"/>
              </w:rPr>
              <w:t>MMSep-CACHE-009</w:t>
            </w:r>
          </w:p>
        </w:tc>
      </w:tr>
      <w:tr w14:paraId="0A591BB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2600937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测试需求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213B842">
            <w:r>
              <w:rPr>
                <w:rFonts w:ascii="Times New Roman" w:hAnsi="Times New Roman" w:eastAsia="宋体"/>
                <w:sz w:val="21"/>
              </w:rPr>
              <w:t>已写入指定层的 KV 缓存应能够被正确读取</w:t>
            </w:r>
          </w:p>
        </w:tc>
      </w:tr>
      <w:tr w14:paraId="2A0958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883DCB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用例编号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FF19E6">
            <w:r>
              <w:rPr>
                <w:rFonts w:ascii="Times New Roman" w:hAnsi="Times New Roman" w:eastAsia="宋体"/>
                <w:sz w:val="21"/>
              </w:rPr>
              <w:t>MMSep-CACHE-009</w:t>
            </w:r>
          </w:p>
        </w:tc>
      </w:tr>
      <w:tr w14:paraId="3B51BA9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" w:hRule="atLeast"/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58E9A057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严重程度</w:t>
            </w:r>
          </w:p>
        </w:tc>
        <w:tc>
          <w:tcPr>
            <w:tcW w:w="14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44D86F"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F352C8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优先级</w:t>
            </w:r>
          </w:p>
        </w:tc>
        <w:tc>
          <w:tcPr>
            <w:tcW w:w="139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5C7B74">
            <w:r>
              <w:rPr>
                <w:rFonts w:ascii="Times New Roman" w:hAnsi="Times New Roman" w:eastAsia="宋体"/>
                <w:sz w:val="21"/>
              </w:rPr>
              <w:t>高</w:t>
            </w:r>
          </w:p>
        </w:tc>
        <w:tc>
          <w:tcPr>
            <w:tcW w:w="81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27A0CA35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状态</w:t>
            </w:r>
          </w:p>
        </w:tc>
        <w:tc>
          <w:tcPr>
            <w:tcW w:w="10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206FFF">
            <w:r>
              <w:rPr>
                <w:rFonts w:ascii="Times New Roman" w:hAnsi="Times New Roman" w:eastAsia="宋体"/>
                <w:sz w:val="21"/>
              </w:rPr>
              <w:t>关闭</w:t>
            </w:r>
          </w:p>
        </w:tc>
      </w:tr>
      <w:tr w14:paraId="12A1B52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4E279B73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缺陷标题</w:t>
            </w:r>
          </w:p>
        </w:tc>
        <w:tc>
          <w:tcPr>
            <w:tcW w:w="6088" w:type="dxa"/>
            <w:gridSpan w:val="10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E733D08">
            <w:r>
              <w:rPr>
                <w:rFonts w:ascii="Times New Roman" w:hAnsi="Times New Roman" w:eastAsia="宋体"/>
                <w:sz w:val="21"/>
              </w:rPr>
              <w:t>get_kv_pair() 无法读取已写入的缓存层</w:t>
            </w:r>
          </w:p>
        </w:tc>
      </w:tr>
      <w:tr w14:paraId="7CCA0F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EE9668F">
            <w:r>
              <w:rPr>
                <w:rFonts w:ascii="Times New Roman" w:hAnsi="Times New Roman" w:eastAsia="宋体"/>
                <w:sz w:val="21"/>
              </w:rPr>
              <w:t>详细描述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1. 向第 0 层写入 KV。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2. 调用 get_kv_pair(0)。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预期结果：返回已写入的 key/value。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实际结果：原始代码抛出 RuntimeError：The KV for layer:0 have not been set。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修复结果：修复版正确返回 key/value，cache 基础回归测试 9 条全部通过。</w:t>
            </w:r>
            <w:r>
              <w:rPr>
                <w:rFonts w:ascii="Times New Roman" w:hAnsi="Times New Roman" w:eastAsia="宋体"/>
                <w:sz w:val="21"/>
              </w:rPr>
              <w:br w:type="textWrapping"/>
            </w:r>
            <w:r>
              <w:rPr>
                <w:rFonts w:ascii="Times New Roman" w:hAnsi="Times New Roman" w:eastAsia="宋体"/>
                <w:sz w:val="21"/>
              </w:rPr>
              <w:t>影响：原始代码导致后续模型计算无法读取缓存数据。</w:t>
            </w:r>
          </w:p>
        </w:tc>
      </w:tr>
      <w:tr w14:paraId="7D6306E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6B882D6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附件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740E256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2B0E1C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0D8F9E70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相关缺陷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AFF93DF">
            <w:r>
              <w:rPr>
                <w:rFonts w:ascii="Times New Roman" w:hAnsi="Times New Roman" w:eastAsia="宋体"/>
                <w:sz w:val="21"/>
              </w:rPr>
              <w:t>无</w:t>
            </w:r>
          </w:p>
        </w:tc>
      </w:tr>
      <w:tr w14:paraId="70ED23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CFC791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注释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636734">
            <w:r>
              <w:rPr>
                <w:rFonts w:ascii="Times New Roman" w:hAnsi="Times New Roman" w:eastAsia="宋体"/>
                <w:sz w:val="21"/>
              </w:rPr>
              <w:t>修复版回归测试通过；Transformers 版本问题不计入缺陷</w:t>
            </w:r>
          </w:p>
        </w:tc>
      </w:tr>
      <w:tr w14:paraId="332EC9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7676" w:type="dxa"/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CC29FEF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rFonts w:ascii="Times New Roman" w:hAnsi="Times New Roman" w:eastAsia="宋体"/>
                <w:sz w:val="21"/>
              </w:rPr>
              <w:t>解决</w:t>
            </w:r>
          </w:p>
        </w:tc>
      </w:tr>
      <w:tr w14:paraId="598C2B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6A4AAA9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解决者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DEF70B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D34FD04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解决日期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5C019ED">
            <w:r>
              <w:rPr>
                <w:rFonts w:ascii="Times New Roman" w:hAnsi="Times New Roman" w:eastAsia="宋体"/>
                <w:sz w:val="21"/>
              </w:rPr>
              <w:t>2026-09-13</w:t>
            </w:r>
          </w:p>
        </w:tc>
      </w:tr>
      <w:tr w14:paraId="1EBBE6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71286A83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解决build</w:t>
            </w:r>
          </w:p>
        </w:tc>
        <w:tc>
          <w:tcPr>
            <w:tcW w:w="2004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33B8CFA">
            <w:r>
              <w:rPr>
                <w:rFonts w:ascii="Times New Roman" w:hAnsi="Times New Roman" w:eastAsia="宋体"/>
                <w:sz w:val="21"/>
              </w:rPr>
              <w:t>fixed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6D3E3E43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解决方案</w:t>
            </w:r>
          </w:p>
        </w:tc>
        <w:tc>
          <w:tcPr>
            <w:tcW w:w="2005" w:type="dxa"/>
            <w:gridSpan w:val="3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78F477">
            <w:r>
              <w:rPr>
                <w:rFonts w:ascii="Times New Roman" w:hAnsi="Times New Roman" w:eastAsia="宋体"/>
                <w:sz w:val="21"/>
              </w:rPr>
              <w:t>修正 get_kv_pair() 的缓存层存在性判断。</w:t>
            </w:r>
          </w:p>
        </w:tc>
      </w:tr>
      <w:tr w14:paraId="02E2BC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366F662B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解决详细描述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6A83CD2">
            <w:r>
              <w:rPr>
                <w:rFonts w:ascii="Times New Roman" w:hAnsi="Times New Roman" w:eastAsia="宋体"/>
                <w:sz w:val="21"/>
              </w:rPr>
              <w:t>已运行 cache 基础回归测试 9 条，全部通过。</w:t>
            </w:r>
          </w:p>
        </w:tc>
      </w:tr>
      <w:tr w14:paraId="4837A3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2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CCCCC"/>
            <w:vAlign w:val="center"/>
          </w:tcPr>
          <w:p w14:paraId="16A8ECE6">
            <w:pPr>
              <w:tabs>
                <w:tab w:val="right" w:leader="dot" w:pos="8296"/>
              </w:tabs>
              <w:spacing w:before="120" w:after="120"/>
              <w:rPr>
                <w:bCs/>
                <w:sz w:val="18"/>
                <w:szCs w:val="18"/>
                <w:lang w:val="en-US" w:eastAsia="en-US"/>
              </w:rPr>
            </w:pPr>
            <w:r>
              <w:rPr>
                <w:bCs/>
                <w:sz w:val="18"/>
                <w:szCs w:val="18"/>
                <w:lang w:val="en-US" w:eastAsia="en-US"/>
              </w:rPr>
              <w:t>关闭者</w:t>
            </w:r>
          </w:p>
        </w:tc>
        <w:tc>
          <w:tcPr>
            <w:tcW w:w="6014" w:type="dxa"/>
            <w:gridSpan w:val="9"/>
            <w:tcBorders>
              <w:top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BC829C2">
            <w:r>
              <w:rPr>
                <w:rFonts w:hint="eastAsia" w:eastAsia="宋体"/>
                <w:sz w:val="21"/>
                <w:lang w:val="en-US" w:eastAsia="zh-CN"/>
              </w:rPr>
              <w:t>汪嘉楠</w:t>
            </w:r>
          </w:p>
        </w:tc>
      </w:tr>
    </w:tbl>
    <w:p w14:paraId="4AF49E5A">
      <w:pPr>
        <w:pStyle w:val="3"/>
        <w:spacing w:line="360" w:lineRule="auto"/>
        <w:ind w:left="0" w:firstLine="0"/>
      </w:pPr>
      <w:bookmarkStart w:id="15" w:name="_Toc16071"/>
      <w:r>
        <w:t>3.5结果分析和结论</w:t>
      </w:r>
      <w:bookmarkEnd w:id="15"/>
    </w:p>
    <w:p w14:paraId="18FC8FE6">
      <w:pPr>
        <w:pStyle w:val="13"/>
        <w:keepNext w:val="0"/>
        <w:keepLines w:val="0"/>
        <w:widowControl/>
        <w:suppressLineNumbers w:val="0"/>
        <w:ind w:firstLine="420" w:firstLineChars="0"/>
      </w:pPr>
      <w:r>
        <w:rPr>
          <w:rFonts w:hint="eastAsia" w:ascii="宋体" w:hAnsi="宋体" w:eastAsia="宋体" w:cs="宋体"/>
          <w:sz w:val="24"/>
          <w:szCs w:val="24"/>
        </w:rPr>
        <w:t>本次模块一共发现 3 个缺陷。其中，</w:t>
      </w:r>
      <w:r>
        <w:rPr>
          <w:rStyle w:val="19"/>
          <w:rFonts w:hint="eastAsia" w:ascii="宋体" w:hAnsi="宋体" w:eastAsia="宋体" w:cs="宋体"/>
          <w:sz w:val="24"/>
          <w:szCs w:val="24"/>
        </w:rPr>
        <w:t>auto_eval.py</w:t>
      </w:r>
      <w:r>
        <w:rPr>
          <w:rFonts w:hint="eastAsia" w:ascii="宋体" w:hAnsi="宋体" w:eastAsia="宋体" w:cs="宋体"/>
          <w:sz w:val="24"/>
          <w:szCs w:val="24"/>
        </w:rPr>
        <w:t xml:space="preserve"> 有 2 个中等严重程度缺陷，占 66.7%，主要集中在 </w:t>
      </w:r>
      <w:r>
        <w:rPr>
          <w:rStyle w:val="19"/>
          <w:rFonts w:hint="eastAsia" w:ascii="宋体" w:hAnsi="宋体" w:eastAsia="宋体" w:cs="宋体"/>
          <w:sz w:val="24"/>
          <w:szCs w:val="24"/>
        </w:rPr>
        <w:t>split_list()</w:t>
      </w:r>
      <w:r>
        <w:rPr>
          <w:rFonts w:hint="eastAsia" w:ascii="宋体" w:hAnsi="宋体" w:eastAsia="宋体" w:cs="宋体"/>
          <w:sz w:val="24"/>
          <w:szCs w:val="24"/>
        </w:rPr>
        <w:t xml:space="preserve"> 的空列表处理和非法参数校验；</w:t>
      </w:r>
      <w:r>
        <w:rPr>
          <w:rStyle w:val="19"/>
          <w:rFonts w:hint="eastAsia" w:ascii="宋体" w:hAnsi="宋体" w:eastAsia="宋体" w:cs="宋体"/>
          <w:sz w:val="24"/>
          <w:szCs w:val="24"/>
        </w:rPr>
        <w:t>cache.py</w:t>
      </w:r>
      <w:r>
        <w:rPr>
          <w:rFonts w:hint="eastAsia" w:ascii="宋体" w:hAnsi="宋体" w:eastAsia="宋体" w:cs="宋体"/>
          <w:sz w:val="24"/>
          <w:szCs w:val="24"/>
        </w:rPr>
        <w:t xml:space="preserve"> 有 1 个高严重程度缺陷，占 33.3%，主要表现为 </w:t>
      </w:r>
      <w:r>
        <w:rPr>
          <w:rStyle w:val="19"/>
          <w:rFonts w:hint="eastAsia" w:ascii="宋体" w:hAnsi="宋体" w:eastAsia="宋体" w:cs="宋体"/>
          <w:sz w:val="24"/>
          <w:szCs w:val="24"/>
        </w:rPr>
        <w:t>get_kv_pair()</w:t>
      </w:r>
      <w:r>
        <w:rPr>
          <w:rFonts w:hint="eastAsia" w:ascii="宋体" w:hAnsi="宋体" w:eastAsia="宋体" w:cs="宋体"/>
          <w:sz w:val="24"/>
          <w:szCs w:val="24"/>
        </w:rPr>
        <w:t xml:space="preserve"> 无法读取已写入的 KV 缓存。</w:t>
      </w:r>
    </w:p>
    <w:p w14:paraId="1BE14884">
      <w:pPr>
        <w:pStyle w:val="13"/>
        <w:keepNext w:val="0"/>
        <w:keepLines w:val="0"/>
        <w:widowControl/>
        <w:suppressLineNumbers w:val="0"/>
        <w:ind w:firstLine="420" w:firstLineChars="0"/>
        <w:jc w:val="left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原始代码测试通过 22 条、不通过 3 条，因此原始代码测试未通过。完成修复后，重新执行 25 条回归测试，auto_eval.py 的 16 条用例和 cache.py 的 9 条用例全部通过，修复版测试通过。</w:t>
      </w:r>
    </w:p>
    <w:p w14:paraId="7F3B8699">
      <w:pPr>
        <w:spacing w:line="360" w:lineRule="auto"/>
        <w:ind w:right="0" w:firstLine="420"/>
        <w:rPr>
          <w:color w:val="0000FF"/>
        </w:rPr>
      </w:pPr>
    </w:p>
    <w:sectPr>
      <w:headerReference r:id="rId10" w:type="first"/>
      <w:footerReference r:id="rId12" w:type="first"/>
      <w:headerReference r:id="rId9" w:type="default"/>
      <w:footerReference r:id="rId11" w:type="default"/>
      <w:pgSz w:w="11906" w:h="16838"/>
      <w:pgMar w:top="1440" w:right="1800" w:bottom="1440" w:left="1800" w:header="851" w:footer="992" w:gutter="0"/>
      <w:pgNumType w:fmt="decimal"/>
      <w:cols w:space="720" w:num="1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Lohit Devanagar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Liberation Serif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Noto Serif CJK SC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宋体;SimSun">
    <w:altName w:val="宋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黑体;SimHei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Sans">
    <w:altName w:val="Arial"/>
    <w:panose1 w:val="00000000000000000000"/>
    <w:charset w:val="00"/>
    <w:family w:val="swiss"/>
    <w:pitch w:val="default"/>
    <w:sig w:usb0="00000000" w:usb1="00000000" w:usb2="00000000" w:usb3="00000000" w:csb0="00000000" w:csb1="00000000"/>
  </w:font>
  <w:font w:name="Noto Sans CJK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;DengXian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45B829">
    <w:pPr>
      <w:pStyle w:val="8"/>
    </w:pPr>
    <w:r>
      <w:rPr>
        <w:rFonts w:eastAsia="Times New Roman"/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2</w:t>
    </w:r>
    <w:r>
      <w:rPr>
        <w:b/>
        <w:sz w:val="24"/>
        <w:szCs w:val="24"/>
      </w:rPr>
      <w:fldChar w:fldCharType="end"/>
    </w:r>
    <w:r>
      <w:rPr>
        <w:rFonts w:eastAsia="Times New Roman"/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 w14:paraId="6C930B4A">
    <w:pPr>
      <w:pStyle w:val="8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B3090">
    <w:pPr>
      <w:pStyle w:val="8"/>
    </w:pPr>
    <w:r>
      <w:rPr>
        <w:rFonts w:eastAsia="Times New Roman"/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3</w:t>
    </w:r>
    <w:r>
      <w:rPr>
        <w:b/>
        <w:sz w:val="24"/>
        <w:szCs w:val="24"/>
      </w:rPr>
      <w:fldChar w:fldCharType="end"/>
    </w:r>
    <w:r>
      <w:rPr>
        <w:rFonts w:eastAsia="Times New Roman"/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 w14:paraId="21C54E84">
    <w:pPr>
      <w:pStyle w:val="8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AC8024"/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017019">
    <w:pPr>
      <w:pStyle w:val="8"/>
    </w:pPr>
    <w:r>
      <w:rPr>
        <w:rFonts w:eastAsia="Times New Roman"/>
        <w:lang w:val="zh-CN"/>
      </w:rPr>
      <w:t xml:space="preserve">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PAGE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  <w:r>
      <w:rPr>
        <w:rFonts w:eastAsia="Times New Roman"/>
        <w:lang w:val="zh-CN"/>
      </w:rPr>
      <w:t xml:space="preserve"> </w:t>
    </w:r>
    <w:r>
      <w:rPr>
        <w:lang w:val="zh-CN"/>
      </w:rPr>
      <w:t xml:space="preserve">/ </w:t>
    </w:r>
    <w:r>
      <w:rPr>
        <w:b/>
        <w:sz w:val="24"/>
        <w:szCs w:val="24"/>
      </w:rPr>
      <w:fldChar w:fldCharType="begin"/>
    </w:r>
    <w:r>
      <w:rPr>
        <w:b/>
        <w:sz w:val="24"/>
        <w:szCs w:val="24"/>
      </w:rPr>
      <w:instrText xml:space="preserve"> NUMPAGES \* ARABIC </w:instrText>
    </w:r>
    <w:r>
      <w:rPr>
        <w:b/>
        <w:sz w:val="24"/>
        <w:szCs w:val="24"/>
      </w:rPr>
      <w:fldChar w:fldCharType="separate"/>
    </w:r>
    <w:r>
      <w:rPr>
        <w:b/>
        <w:sz w:val="24"/>
        <w:szCs w:val="24"/>
      </w:rPr>
      <w:t>7</w:t>
    </w:r>
    <w:r>
      <w:rPr>
        <w:b/>
        <w:sz w:val="24"/>
        <w:szCs w:val="24"/>
      </w:rPr>
      <w:fldChar w:fldCharType="end"/>
    </w:r>
  </w:p>
  <w:p w14:paraId="3AC394FB">
    <w:pPr>
      <w:pStyle w:val="8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58940C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3B1C16">
    <w:pPr>
      <w:pStyle w:val="9"/>
    </w:pPr>
    <w:r>
      <w:t>武剑洁</w:t>
    </w:r>
    <w:r>
      <w:tab/>
    </w:r>
    <w:r>
      <w:t>软件测试与质量保证实践</w:t>
    </w:r>
    <w:r>
      <w:tab/>
    </w:r>
    <w:r>
      <w:t>华中科技大学软件学院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EE9BD5">
    <w:pPr>
      <w:pStyle w:val="9"/>
    </w:pPr>
    <w:r>
      <w:t>武剑洁</w:t>
    </w:r>
    <w:r>
      <w:tab/>
    </w:r>
    <w:r>
      <w:t>软件测试与质量保证实践</w:t>
    </w:r>
    <w:r>
      <w:tab/>
    </w:r>
    <w:r>
      <w:t>华中科技大学软件学院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97741"/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10EB7D">
    <w:pPr>
      <w:pStyle w:val="9"/>
    </w:pPr>
    <w:r>
      <w:t>武剑洁</w:t>
    </w:r>
    <w:r>
      <w:tab/>
    </w:r>
    <w:r>
      <w:t>软件测试与质量保证实践</w:t>
    </w:r>
    <w:r>
      <w:tab/>
    </w:r>
    <w:r>
      <w:t>华中科技大学软件学院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02A52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C5810D"/>
    <w:multiLevelType w:val="singleLevel"/>
    <w:tmpl w:val="EBC5810D"/>
    <w:lvl w:ilvl="0" w:tentative="0">
      <w:start w:val="1"/>
      <w:numFmt w:val="bullet"/>
      <w:lvlText w:val=""/>
      <w:lvlJc w:val="left"/>
      <w:pPr>
        <w:tabs>
          <w:tab w:val="left" w:pos="840"/>
        </w:tabs>
        <w:ind w:left="840" w:hanging="420"/>
      </w:pPr>
      <w:rPr>
        <w:rFonts w:hint="default" w:ascii="Wingdings" w:hAnsi="Wingdings" w:cs="Wingdings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none"/>
      <w:pStyle w:val="2"/>
      <w:suff w:val="nothing"/>
      <w:lvlText w:val=""/>
      <w:lvlJc w:val="left"/>
      <w:pPr>
        <w:tabs>
          <w:tab w:val="left" w:pos="0"/>
        </w:tabs>
        <w:ind w:left="0" w:firstLine="0"/>
      </w:pPr>
    </w:lvl>
    <w:lvl w:ilvl="1" w:tentative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2" w:tentative="0">
      <w:start w:val="1"/>
      <w:numFmt w:val="none"/>
      <w:pStyle w:val="4"/>
      <w:suff w:val="nothing"/>
      <w:lvlText w:val=""/>
      <w:lvlJc w:val="left"/>
      <w:pPr>
        <w:tabs>
          <w:tab w:val="left" w:pos="0"/>
        </w:tabs>
        <w:ind w:left="0" w:firstLine="0"/>
      </w:pPr>
    </w:lvl>
    <w:lvl w:ilvl="3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 w:tentative="0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autoHyphenation/>
  <w:hyphenationZone w:val="0"/>
  <w:displayHorizontalDrawingGridEvery w:val="1"/>
  <w:displayVerticalDrawingGridEvery w:val="1"/>
  <w:noPunctuationKerning w:val="1"/>
  <w:compat>
    <w:doNotExpandShiftReturn/>
    <w:doNotBreakWrappedTables/>
    <w:doNotWrapTextWithPunct/>
    <w:doNotUseEastAsianBreakRules/>
    <w:useFELayout/>
    <w:useAltKinsokuLineBreakRules/>
    <w:compatSetting w:name="compatibilityMode" w:uri="http://schemas.microsoft.com/office/word" w:val="11"/>
  </w:compat>
  <w:rsids>
    <w:rsidRoot w:val="00000000"/>
    <w:rsid w:val="15F06E3B"/>
    <w:rsid w:val="1CFF7A0E"/>
    <w:rsid w:val="756A071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b/>
      <w:bCs/>
      <w:kern w:val="2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numPr>
        <w:ilvl w:val="1"/>
        <w:numId w:val="1"/>
      </w:numPr>
      <w:spacing w:before="260" w:after="260" w:line="415" w:lineRule="auto"/>
      <w:outlineLvl w:val="1"/>
    </w:pPr>
    <w:rPr>
      <w:rFonts w:ascii="Arial" w:hAnsi="Arial" w:eastAsia="黑体;SimHei" w:cs="Arial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 w:val="32"/>
      <w:szCs w:val="32"/>
    </w:rPr>
  </w:style>
  <w:style w:type="character" w:default="1" w:styleId="17">
    <w:name w:val="Default Paragraph Font"/>
    <w:semiHidden/>
    <w:qFormat/>
    <w:uiPriority w:val="0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caption"/>
    <w:basedOn w:val="1"/>
    <w:qFormat/>
    <w:uiPriority w:val="0"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6">
    <w:name w:val="Body Text"/>
    <w:basedOn w:val="1"/>
    <w:qFormat/>
    <w:uiPriority w:val="0"/>
    <w:pPr>
      <w:spacing w:before="0" w:after="140" w:line="276" w:lineRule="auto"/>
    </w:pPr>
  </w:style>
  <w:style w:type="paragraph" w:styleId="7">
    <w:name w:val="toc 3"/>
    <w:basedOn w:val="1"/>
    <w:next w:val="1"/>
    <w:qFormat/>
    <w:uiPriority w:val="0"/>
    <w:pPr>
      <w:ind w:left="840" w:right="0" w:firstLine="0"/>
    </w:p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pBdr>
        <w:bottom w:val="single" w:color="000000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qFormat/>
    <w:uiPriority w:val="0"/>
    <w:pPr>
      <w:tabs>
        <w:tab w:val="right" w:leader="dot" w:pos="8296"/>
      </w:tabs>
      <w:spacing w:before="120" w:after="120"/>
      <w:jc w:val="left"/>
    </w:pPr>
    <w:rPr>
      <w:b/>
      <w:bCs/>
      <w:caps/>
      <w:lang w:val="en-US" w:eastAsia="en-US"/>
    </w:rPr>
  </w:style>
  <w:style w:type="paragraph" w:styleId="11">
    <w:name w:val="List"/>
    <w:basedOn w:val="6"/>
    <w:qFormat/>
    <w:uiPriority w:val="0"/>
    <w:rPr>
      <w:rFonts w:cs="Lohit Devanagari"/>
    </w:rPr>
  </w:style>
  <w:style w:type="paragraph" w:styleId="12">
    <w:name w:val="toc 2"/>
    <w:basedOn w:val="1"/>
    <w:next w:val="1"/>
    <w:qFormat/>
    <w:uiPriority w:val="0"/>
    <w:pPr>
      <w:ind w:left="420" w:right="0" w:firstLine="0"/>
    </w:pPr>
  </w:style>
  <w:style w:type="paragraph" w:styleId="13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4">
    <w:name w:val="Title"/>
    <w:basedOn w:val="1"/>
    <w:next w:val="1"/>
    <w:qFormat/>
    <w:uiPriority w:val="10"/>
    <w:pPr>
      <w:spacing w:after="30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52"/>
      <w:szCs w:val="52"/>
    </w:rPr>
  </w:style>
  <w:style w:type="table" w:styleId="16">
    <w:name w:val="Table Grid"/>
    <w:basedOn w:val="15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8">
    <w:name w:val="Hyperlink"/>
    <w:qFormat/>
    <w:uiPriority w:val="0"/>
    <w:rPr>
      <w:color w:val="0000FF"/>
      <w:u w:val="single"/>
    </w:rPr>
  </w:style>
  <w:style w:type="character" w:styleId="19">
    <w:name w:val="HTML Code"/>
    <w:basedOn w:val="17"/>
    <w:uiPriority w:val="0"/>
    <w:rPr>
      <w:rFonts w:ascii="Courier New" w:hAnsi="Courier New"/>
      <w:sz w:val="20"/>
    </w:rPr>
  </w:style>
  <w:style w:type="character" w:customStyle="1" w:styleId="20">
    <w:name w:val="WW8Num1z0"/>
    <w:qFormat/>
    <w:uiPriority w:val="0"/>
  </w:style>
  <w:style w:type="character" w:customStyle="1" w:styleId="21">
    <w:name w:val="WW8Num2z0"/>
    <w:qFormat/>
    <w:uiPriority w:val="0"/>
  </w:style>
  <w:style w:type="character" w:customStyle="1" w:styleId="22">
    <w:name w:val="WW8Num3z0"/>
    <w:qFormat/>
    <w:uiPriority w:val="0"/>
  </w:style>
  <w:style w:type="character" w:customStyle="1" w:styleId="23">
    <w:name w:val="WW8Num4z0"/>
    <w:qFormat/>
    <w:uiPriority w:val="0"/>
  </w:style>
  <w:style w:type="character" w:customStyle="1" w:styleId="24">
    <w:name w:val="WW8Num5z0"/>
    <w:qFormat/>
    <w:uiPriority w:val="0"/>
  </w:style>
  <w:style w:type="character" w:customStyle="1" w:styleId="25">
    <w:name w:val="WW8Num6z0"/>
    <w:qFormat/>
    <w:uiPriority w:val="0"/>
    <w:rPr>
      <w:rFonts w:ascii="Wingdings" w:hAnsi="Wingdings" w:cs="Wingdings"/>
    </w:rPr>
  </w:style>
  <w:style w:type="character" w:customStyle="1" w:styleId="26">
    <w:name w:val="WW8Num7z0"/>
    <w:qFormat/>
    <w:uiPriority w:val="0"/>
  </w:style>
  <w:style w:type="character" w:customStyle="1" w:styleId="27">
    <w:name w:val="WW8Num8z0"/>
    <w:qFormat/>
    <w:uiPriority w:val="0"/>
  </w:style>
  <w:style w:type="character" w:customStyle="1" w:styleId="28">
    <w:name w:val="WW8Num9z0"/>
    <w:qFormat/>
    <w:uiPriority w:val="0"/>
    <w:rPr>
      <w:rFonts w:ascii="Wingdings" w:hAnsi="Wingdings" w:cs="Wingdings"/>
    </w:rPr>
  </w:style>
  <w:style w:type="character" w:customStyle="1" w:styleId="29">
    <w:name w:val="WW8Num10z0"/>
    <w:qFormat/>
    <w:uiPriority w:val="0"/>
  </w:style>
  <w:style w:type="character" w:customStyle="1" w:styleId="30">
    <w:name w:val="WW8Num11z0"/>
    <w:qFormat/>
    <w:uiPriority w:val="0"/>
  </w:style>
  <w:style w:type="character" w:customStyle="1" w:styleId="31">
    <w:name w:val="WW8Num12z0"/>
    <w:qFormat/>
    <w:uiPriority w:val="0"/>
  </w:style>
  <w:style w:type="character" w:customStyle="1" w:styleId="32">
    <w:name w:val="WW8Num13z0"/>
    <w:qFormat/>
    <w:uiPriority w:val="0"/>
  </w:style>
  <w:style w:type="character" w:customStyle="1" w:styleId="33">
    <w:name w:val="WW8Num14z0"/>
    <w:qFormat/>
    <w:uiPriority w:val="0"/>
  </w:style>
  <w:style w:type="character" w:customStyle="1" w:styleId="34">
    <w:name w:val="WW8Num15z0"/>
    <w:qFormat/>
    <w:uiPriority w:val="0"/>
    <w:rPr>
      <w:rFonts w:ascii="Wingdings" w:hAnsi="Wingdings" w:cs="Wingdings"/>
    </w:rPr>
  </w:style>
  <w:style w:type="character" w:customStyle="1" w:styleId="35">
    <w:name w:val="WW8Num16z0"/>
    <w:qFormat/>
    <w:uiPriority w:val="0"/>
  </w:style>
  <w:style w:type="character" w:customStyle="1" w:styleId="36">
    <w:name w:val="WW8Num17z0"/>
    <w:qFormat/>
    <w:uiPriority w:val="0"/>
  </w:style>
  <w:style w:type="character" w:customStyle="1" w:styleId="37">
    <w:name w:val="WW8Num18z0"/>
    <w:qFormat/>
    <w:uiPriority w:val="0"/>
  </w:style>
  <w:style w:type="character" w:customStyle="1" w:styleId="38">
    <w:name w:val="WW8Num19z0"/>
    <w:qFormat/>
    <w:uiPriority w:val="0"/>
  </w:style>
  <w:style w:type="character" w:customStyle="1" w:styleId="39">
    <w:name w:val="WW8Num20z0"/>
    <w:qFormat/>
    <w:uiPriority w:val="0"/>
  </w:style>
  <w:style w:type="character" w:customStyle="1" w:styleId="40">
    <w:name w:val="WW8Num21z0"/>
    <w:qFormat/>
    <w:uiPriority w:val="0"/>
  </w:style>
  <w:style w:type="character" w:customStyle="1" w:styleId="41">
    <w:name w:val="WW8Num22z0"/>
    <w:qFormat/>
    <w:uiPriority w:val="0"/>
  </w:style>
  <w:style w:type="character" w:customStyle="1" w:styleId="42">
    <w:name w:val="WW8Num23z0"/>
    <w:qFormat/>
    <w:uiPriority w:val="0"/>
  </w:style>
  <w:style w:type="character" w:customStyle="1" w:styleId="43">
    <w:name w:val="WW8Num24z0"/>
    <w:qFormat/>
    <w:uiPriority w:val="0"/>
    <w:rPr>
      <w:rFonts w:ascii="Wingdings" w:hAnsi="Wingdings" w:cs="Wingdings"/>
    </w:rPr>
  </w:style>
  <w:style w:type="character" w:customStyle="1" w:styleId="44">
    <w:name w:val="WW8Num25z0"/>
    <w:qFormat/>
    <w:uiPriority w:val="0"/>
    <w:rPr>
      <w:rFonts w:ascii="Wingdings" w:hAnsi="Wingdings" w:cs="Wingdings"/>
    </w:rPr>
  </w:style>
  <w:style w:type="character" w:customStyle="1" w:styleId="45">
    <w:name w:val="WW8Num26z0"/>
    <w:qFormat/>
    <w:uiPriority w:val="0"/>
    <w:rPr>
      <w:rFonts w:ascii="Wingdings" w:hAnsi="Wingdings" w:cs="Wingdings"/>
    </w:rPr>
  </w:style>
  <w:style w:type="character" w:customStyle="1" w:styleId="46">
    <w:name w:val="WW8Num27z0"/>
    <w:qFormat/>
    <w:uiPriority w:val="0"/>
  </w:style>
  <w:style w:type="character" w:customStyle="1" w:styleId="47">
    <w:name w:val="WW8Num28z0"/>
    <w:qFormat/>
    <w:uiPriority w:val="0"/>
  </w:style>
  <w:style w:type="character" w:customStyle="1" w:styleId="48">
    <w:name w:val="WW8Num29z0"/>
    <w:qFormat/>
    <w:uiPriority w:val="0"/>
  </w:style>
  <w:style w:type="character" w:customStyle="1" w:styleId="49">
    <w:name w:val="WW8Num30z0"/>
    <w:qFormat/>
    <w:uiPriority w:val="0"/>
  </w:style>
  <w:style w:type="character" w:customStyle="1" w:styleId="50">
    <w:name w:val="WW8Num31z0"/>
    <w:qFormat/>
    <w:uiPriority w:val="0"/>
    <w:rPr>
      <w:rFonts w:ascii="Wingdings" w:hAnsi="Wingdings" w:cs="Wingdings"/>
    </w:rPr>
  </w:style>
  <w:style w:type="character" w:customStyle="1" w:styleId="51">
    <w:name w:val="WW8Num32z0"/>
    <w:qFormat/>
    <w:uiPriority w:val="0"/>
  </w:style>
  <w:style w:type="character" w:customStyle="1" w:styleId="52">
    <w:name w:val="WW8Num33z0"/>
    <w:qFormat/>
    <w:uiPriority w:val="0"/>
    <w:rPr>
      <w:rFonts w:ascii="Wingdings" w:hAnsi="Wingdings" w:cs="Wingdings"/>
    </w:rPr>
  </w:style>
  <w:style w:type="character" w:customStyle="1" w:styleId="53">
    <w:name w:val="WW8Num34z0"/>
    <w:qFormat/>
    <w:uiPriority w:val="0"/>
  </w:style>
  <w:style w:type="character" w:customStyle="1" w:styleId="54">
    <w:name w:val="WW8Num35z0"/>
    <w:qFormat/>
    <w:uiPriority w:val="0"/>
  </w:style>
  <w:style w:type="character" w:customStyle="1" w:styleId="55">
    <w:name w:val="WW8Num36z0"/>
    <w:qFormat/>
    <w:uiPriority w:val="0"/>
  </w:style>
  <w:style w:type="character" w:customStyle="1" w:styleId="56">
    <w:name w:val="WW8Num37z0"/>
    <w:qFormat/>
    <w:uiPriority w:val="0"/>
  </w:style>
  <w:style w:type="character" w:customStyle="1" w:styleId="57">
    <w:name w:val="WW8Num38z0"/>
    <w:qFormat/>
    <w:uiPriority w:val="0"/>
  </w:style>
  <w:style w:type="character" w:customStyle="1" w:styleId="58">
    <w:name w:val="WW8Num39z0"/>
    <w:qFormat/>
    <w:uiPriority w:val="0"/>
  </w:style>
  <w:style w:type="character" w:customStyle="1" w:styleId="59">
    <w:name w:val="WW8Num40z0"/>
    <w:qFormat/>
    <w:uiPriority w:val="0"/>
  </w:style>
  <w:style w:type="character" w:customStyle="1" w:styleId="60">
    <w:name w:val="WW8Num41z0"/>
    <w:qFormat/>
    <w:uiPriority w:val="0"/>
    <w:rPr>
      <w:rFonts w:ascii="Wingdings" w:hAnsi="Wingdings" w:cs="Wingdings"/>
    </w:rPr>
  </w:style>
  <w:style w:type="character" w:customStyle="1" w:styleId="61">
    <w:name w:val="WW8Num42z0"/>
    <w:qFormat/>
    <w:uiPriority w:val="0"/>
  </w:style>
  <w:style w:type="character" w:customStyle="1" w:styleId="62">
    <w:name w:val="WW8Num43z0"/>
    <w:qFormat/>
    <w:uiPriority w:val="0"/>
  </w:style>
  <w:style w:type="character" w:customStyle="1" w:styleId="63">
    <w:name w:val="默认段落字体1"/>
    <w:qFormat/>
    <w:uiPriority w:val="0"/>
  </w:style>
  <w:style w:type="character" w:customStyle="1" w:styleId="64">
    <w:name w:val="页眉 Char"/>
    <w:qFormat/>
    <w:uiPriority w:val="0"/>
    <w:rPr>
      <w:kern w:val="2"/>
      <w:sz w:val="18"/>
      <w:szCs w:val="18"/>
    </w:rPr>
  </w:style>
  <w:style w:type="character" w:customStyle="1" w:styleId="65">
    <w:name w:val="页脚 Char"/>
    <w:qFormat/>
    <w:uiPriority w:val="0"/>
    <w:rPr>
      <w:kern w:val="2"/>
      <w:sz w:val="18"/>
      <w:szCs w:val="18"/>
    </w:rPr>
  </w:style>
  <w:style w:type="character" w:customStyle="1" w:styleId="66">
    <w:name w:val="Index Link"/>
    <w:qFormat/>
    <w:uiPriority w:val="0"/>
  </w:style>
  <w:style w:type="paragraph" w:customStyle="1" w:styleId="67">
    <w:name w:val="Heading"/>
    <w:basedOn w:val="1"/>
    <w:next w:val="6"/>
    <w:qFormat/>
    <w:uiPriority w:val="0"/>
    <w:pPr>
      <w:keepNext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customStyle="1" w:styleId="68">
    <w:name w:val="Index"/>
    <w:basedOn w:val="1"/>
    <w:qFormat/>
    <w:uiPriority w:val="0"/>
    <w:pPr>
      <w:suppressLineNumbers/>
    </w:pPr>
    <w:rPr>
      <w:rFonts w:cs="Lohit Devanagari"/>
    </w:rPr>
  </w:style>
  <w:style w:type="paragraph" w:customStyle="1" w:styleId="69">
    <w:name w:val="文档结构图1"/>
    <w:basedOn w:val="1"/>
    <w:qFormat/>
    <w:uiPriority w:val="0"/>
    <w:pPr>
      <w:shd w:val="clear" w:fill="000080"/>
    </w:pPr>
  </w:style>
  <w:style w:type="paragraph" w:customStyle="1" w:styleId="70">
    <w:name w:val="表格首行"/>
    <w:basedOn w:val="1"/>
    <w:qFormat/>
    <w:uiPriority w:val="0"/>
    <w:pPr>
      <w:spacing w:line="360" w:lineRule="auto"/>
      <w:jc w:val="center"/>
    </w:pPr>
    <w:rPr>
      <w:rFonts w:ascii="宋体;SimSun" w:hAnsi="宋体;SimSun"/>
      <w:b/>
      <w:kern w:val="0"/>
      <w:sz w:val="24"/>
    </w:rPr>
  </w:style>
  <w:style w:type="paragraph" w:customStyle="1" w:styleId="71">
    <w:name w:val="批注框文本1"/>
    <w:basedOn w:val="1"/>
    <w:qFormat/>
    <w:uiPriority w:val="0"/>
    <w:rPr>
      <w:sz w:val="18"/>
      <w:szCs w:val="18"/>
    </w:rPr>
  </w:style>
  <w:style w:type="paragraph" w:customStyle="1" w:styleId="72">
    <w:name w:val="Header and Footer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73">
    <w:name w:val="Table Contents"/>
    <w:basedOn w:val="1"/>
    <w:qFormat/>
    <w:uiPriority w:val="0"/>
    <w:pPr>
      <w:widowControl w:val="0"/>
      <w:suppressLineNumbers/>
    </w:pPr>
  </w:style>
  <w:style w:type="paragraph" w:customStyle="1" w:styleId="74">
    <w:name w:val="Table Heading"/>
    <w:basedOn w:val="73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theme" Target="theme/theme1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header" Target="header5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1766</Words>
  <Characters>2821</Characters>
  <TotalTime>7</TotalTime>
  <ScaleCrop>false</ScaleCrop>
  <LinksUpToDate>false</LinksUpToDate>
  <CharactersWithSpaces>2977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2009-09-06T12:44:00Z</dcterms:created>
  <dc:creator>于俊</dc:creator>
  <cp:lastModifiedBy>Altira2202</cp:lastModifiedBy>
  <dcterms:modified xsi:type="dcterms:W3CDTF">2026-09-13T06:37:42Z</dcterms:modified>
  <dc:title>测试计划（GB8567——88）</dc:title>
  <cp:revision>46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eyJoZGlkIjoiMjI2ZjljNDFhN2Y0MzQ0M2M0NzdiMmUwMDU5NjY1NGUiLCJ1c2VySWQiOiI2MjQ2MjQ2OTMifQ==</vt:lpwstr>
  </property>
  <property fmtid="{D5CDD505-2E9C-101B-9397-08002B2CF9AE}" pid="3" name="KSOProductBuildVer">
    <vt:lpwstr>2052-12.1.0.25225</vt:lpwstr>
  </property>
  <property fmtid="{D5CDD505-2E9C-101B-9397-08002B2CF9AE}" pid="4" name="ICV">
    <vt:lpwstr>07F741C5C1564BF1B9A3ACB99B7BDE46_12</vt:lpwstr>
  </property>
</Properties>
</file>