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color w:val="111827"/>
          <w:sz w:val="48"/>
        </w:rPr>
        <w:t>PlaceX – AI Powered Career Operating System</w:t>
      </w:r>
    </w:p>
    <w:p>
      <w:pPr>
        <w:spacing w:before="80" w:after="320"/>
        <w:jc w:val="center"/>
      </w:pPr>
      <w:r>
        <w:rPr>
          <w:rFonts w:ascii="Times New Roman" w:hAnsi="Times New Roman"/>
          <w:i/>
          <w:color w:val="374151"/>
          <w:sz w:val="26"/>
        </w:rPr>
        <w:t>A Production-Grade Multi-Agent AI Infrastructure for Automated Placement Readiness, Resume Intelligence, Sandboxed Code Execution, and Adaptive Interview Simulations</w:t>
      </w:r>
    </w:p>
    <w:p>
      <w:pPr>
        <w:spacing w:before="120" w:after="40"/>
        <w:jc w:val="center"/>
      </w:pPr>
      <w:r>
        <w:rPr>
          <w:rFonts w:ascii="Times New Roman" w:hAnsi="Times New Roman"/>
          <w:b/>
          <w:sz w:val="22"/>
        </w:rPr>
        <w:t>Sahil Farkade (Roll No: AI2026-48), Department of Artificial Intelligence &amp; Data Science</w:t>
      </w:r>
    </w:p>
    <w:p>
      <w:pPr>
        <w:spacing w:before="0" w:after="40"/>
        <w:jc w:val="center"/>
      </w:pPr>
      <w:r>
        <w:rPr>
          <w:rFonts w:ascii="Times New Roman" w:hAnsi="Times New Roman"/>
          <w:i/>
          <w:sz w:val="20"/>
        </w:rPr>
        <w:t>Faculty of Engineering and Technology, Rashtrasant Tukadoji Maharaj Nagpur University</w:t>
      </w:r>
    </w:p>
    <w:p>
      <w:pPr>
        <w:spacing w:before="0" w:after="360"/>
        <w:jc w:val="center"/>
      </w:pPr>
      <w:r>
        <w:rPr>
          <w:rFonts w:ascii="Courier New" w:hAnsi="Courier New"/>
          <w:color w:val="4B5563"/>
          <w:sz w:val="18"/>
        </w:rPr>
        <w:t>Contact: jrfarkade@outlook.com | Repository: https://github.com/JrFarkade/placex.git</w:t>
      </w:r>
    </w:p>
    <w:tbl>
      <w:tblPr>
        <w:tblW w:type="auto" w:w="0"/>
        <w:jc w:val="center"/>
        <w:tblLook w:firstColumn="1" w:firstRow="1" w:lastColumn="0" w:lastRow="0" w:noHBand="0" w:noVBand="1" w:val="04A0"/>
      </w:tblPr>
      <w:tblGrid>
        <w:gridCol w:w="10285"/>
      </w:tblGrid>
      <w:tr>
        <w:tc>
          <w:tcPr>
            <w:tcW w:type="dxa" w:w="10080"/>
            <w:shd w:fill="F9FAFB"/>
            <w:tcMar>
              <w:top w:w="140" w:type="dxa"/>
              <w:bottom w:w="140" w:type="dxa"/>
              <w:left w:w="180" w:type="dxa"/>
              <w:right w:w="180" w:type="dxa"/>
            </w:tcMar>
          </w:tcPr>
          <w:p>
            <w:pPr>
              <w:spacing w:line="276" w:lineRule="auto"/>
              <w:jc w:val="both"/>
            </w:pPr>
            <w:r>
              <w:rPr>
                <w:rFonts w:ascii="Times New Roman" w:hAnsi="Times New Roman"/>
                <w:b/>
                <w:i/>
                <w:sz w:val="19"/>
              </w:rPr>
              <w:t xml:space="preserve">Abstract— </w:t>
            </w:r>
            <w:r>
              <w:rPr>
                <w:rFonts w:ascii="Times New Roman" w:hAnsi="Times New Roman"/>
                <w:i/>
                <w:sz w:val="19"/>
              </w:rPr>
              <w:t>Campus placement preparation for undergraduate engineering students requires continuous, multi-dimensional practice across resume optimization, algorithmic problem-solving, domain-specific technical interviews, and structured learning roadmaps. Traditional career prep tools suffer from fragmented user workflows, static scoring formulas, static rule-based feedback, and lack of unified student state tracking across multiple skill domains. In this thesis, we present PlaceX, a modular AI-powered Career Operating System designed to streamline and automate placement preparation for college candidates. PlaceX integrates six specialized micro-services coordinated by a central Host Agent powered by Google Gemini 1.5 Flash LLM, Dual Memory Architecture (short-term session state and structured long-term JSON profile storage), and an Intent Classifier. The system incorporates: (1) a Resume Intelligence Service featuring OpenResume schema parsing, native 13-category ATS scoring, Document Classification (preventing invalid resume uploads), and Mode B Job Match analysis combining 50% exact keyword overlap and 50% semantic cosine similarity using sentence-transformers (all-MiniLM-L6-v2); (2) a Coding Intelligence Sandbox executing code in Judge0 CE container environments with local subprocess fallback, Tree-sitter / AST static loop complexity analyzer (O(1), O(N), O(N^2), O(N log N)), and a Host Agent AI Error Debugger categorizing 14 Python error types (TypeError, SyntaxError, NameError, ValueError, ZeroDivisionError, EOFError, IndexError) with AST-validated code repairs; (3) an Interview Intelligence Simulator supporting Technical, HR, and Project Viva simulation modes with speech-to-text fallback (Faster-Whisper) and video metric tracking (OpenCV and MediaPipe eye contact and attention scoring); (4) a Learning Intelligence Engine offering 288 weeks of reference DOCX curriculum data across 4 engineering branches and 3 proficiency levels with NetworkX prerequisite DAG generation and a 5-tier Placement Readiness score (0–100); (5) an Adaptive Quiz Module implementing spaced repetition (mastery threshold of 2 consecutive correct answers, 35% review slots); and (6) JWT authentication with Google OAuth 2.0 and GitHub GraphQL contribution calendar tracking. The backend is built with Python FastAPI, SQLAlchemy ORM, and SQLite/MySQL databases, while the frontend is constructed using React 18, TypeScript, Vite, and Tailwind CSS. Comprehensive system integration testing verified all microservices with clean API responses. PlaceX provides a transparent, original, and highly scalable foundation for AI-driven engineering career preparation.</w:t>
            </w:r>
          </w:p>
          <w:p>
            <w:pPr>
              <w:spacing w:before="120"/>
            </w:pPr>
            <w:r>
              <w:rPr>
                <w:rFonts w:ascii="Times New Roman" w:hAnsi="Times New Roman"/>
                <w:b/>
                <w:sz w:val="19"/>
              </w:rPr>
              <w:t xml:space="preserve">Keywords— </w:t>
            </w:r>
            <w:r>
              <w:rPr>
                <w:rFonts w:ascii="Times New Roman" w:hAnsi="Times New Roman"/>
                <w:i/>
                <w:sz w:val="19"/>
              </w:rPr>
              <w:t>Artificial Intelligence in Education, Career Operating System, Multi-Agent Architecture, Natural Language Processing, Resume Matching, Code Sandbox Execution, Spaced Repetition, Adaptive Learning Roadmaps.</w:t>
            </w:r>
          </w:p>
        </w:tc>
      </w:tr>
    </w:tbl>
    <w:p>
      <w:pPr>
        <w:spacing w:after="240"/>
      </w:pPr>
    </w:p>
    <w:p>
      <w:pPr>
        <w:keepNext/>
        <w:spacing w:before="320" w:after="120"/>
        <w:jc w:val="center"/>
      </w:pPr>
      <w:r>
        <w:rPr>
          <w:rFonts w:ascii="Times New Roman" w:hAnsi="Times New Roman"/>
          <w:b/>
          <w:color w:val="111827"/>
          <w:sz w:val="22"/>
        </w:rPr>
        <w:t>I. INTRODUCTION</w:t>
      </w:r>
    </w:p>
    <w:p>
      <w:pPr>
        <w:keepNext/>
        <w:spacing w:before="240" w:after="80"/>
        <w:jc w:val="left"/>
      </w:pPr>
      <w:r>
        <w:rPr>
          <w:rFonts w:ascii="Times New Roman" w:hAnsi="Times New Roman"/>
          <w:b/>
          <w:i/>
          <w:color w:val="1F2937"/>
          <w:sz w:val="21"/>
        </w:rPr>
        <w:t>A. Background and Motivation</w:t>
      </w:r>
    </w:p>
    <w:p>
      <w:pPr>
        <w:spacing w:before="0" w:after="80" w:line="276" w:lineRule="auto"/>
        <w:ind w:firstLine="360"/>
        <w:jc w:val="both"/>
      </w:pPr>
      <w:r>
        <w:rPr>
          <w:rFonts w:ascii="Times New Roman" w:hAnsi="Times New Roman"/>
          <w:sz w:val="20"/>
        </w:rPr>
        <w:t>In modern undergraduate engineering education, campus placement drives represent a vital milestone determining graduates' entry into the technology industry. Preparing for engineering placement evaluations requires students to master diverse competencies: building an Applicant Tracking System (ATS) compliant resume, mastering Data Structures and Algorithms (DSA), practicing real-time technical and behavioral interviews, and following role-specific learning paths. Historically, students have relied on fragmented online resources—using separate platforms for resume checking, competitive programming, mock interviews, and static video tutorials.</w:t>
      </w:r>
    </w:p>
    <w:p>
      <w:pPr>
        <w:spacing w:before="0" w:after="80" w:line="276" w:lineRule="auto"/>
        <w:ind w:firstLine="360"/>
        <w:jc w:val="both"/>
      </w:pPr>
      <w:r>
        <w:rPr>
          <w:rFonts w:ascii="Times New Roman" w:hAnsi="Times New Roman"/>
          <w:sz w:val="20"/>
        </w:rPr>
        <w:t>This fragmentation creates significant cognitive overload, inconsistent feedback, and lack of personalized tracking. Generic AI chat tools fail to maintain persistent state regarding a candidate's specific background, past code errors, or resume gaps. To solve these challenges, we developed PlaceX—an integrated AI Career Operating System that acts as a continuous virtual career mentor.</w:t>
      </w:r>
    </w:p>
    <w:p>
      <w:pPr>
        <w:keepNext/>
        <w:spacing w:before="240" w:after="80"/>
        <w:jc w:val="left"/>
      </w:pPr>
      <w:r>
        <w:rPr>
          <w:rFonts w:ascii="Times New Roman" w:hAnsi="Times New Roman"/>
          <w:b/>
          <w:i/>
          <w:color w:val="1F2937"/>
          <w:sz w:val="21"/>
        </w:rPr>
        <w:t>B. Purpose and Vision</w:t>
      </w:r>
    </w:p>
    <w:p>
      <w:pPr>
        <w:spacing w:before="0" w:after="80" w:line="276" w:lineRule="auto"/>
        <w:ind w:firstLine="360"/>
        <w:jc w:val="both"/>
      </w:pPr>
      <w:r>
        <w:rPr>
          <w:rFonts w:ascii="Times New Roman" w:hAnsi="Times New Roman"/>
          <w:sz w:val="20"/>
        </w:rPr>
        <w:t>PlaceX was engineered to consolidate all placement preparation activities into a single, cohesive software platform. At its core, PlaceX relies on a multi-agent orchestration architecture where a central Host Agent maintains context-aware interaction with the student while delegating specialized compute tasks to dedicated micro-services.</w:t>
      </w:r>
    </w:p>
    <w:p>
      <w:pPr>
        <w:pStyle w:val="ListBullet"/>
        <w:spacing w:before="0" w:after="60" w:line="276" w:lineRule="auto"/>
        <w:jc w:val="both"/>
      </w:pPr>
      <w:r>
        <w:rPr>
          <w:rFonts w:ascii="Times New Roman" w:hAnsi="Times New Roman"/>
          <w:b/>
          <w:sz w:val="20"/>
        </w:rPr>
        <w:t xml:space="preserve">Central Orchestration: </w:t>
      </w:r>
      <w:r>
        <w:rPr>
          <w:rFonts w:ascii="Times New Roman" w:hAnsi="Times New Roman"/>
          <w:sz w:val="20"/>
        </w:rPr>
        <w:t>Provides an intelligent central host agent that dynamically identifies candidate intent and offers actionable UI controls.</w:t>
      </w:r>
    </w:p>
    <w:p>
      <w:pPr>
        <w:pStyle w:val="ListBullet"/>
        <w:spacing w:before="0" w:after="60" w:line="276" w:lineRule="auto"/>
        <w:jc w:val="both"/>
      </w:pPr>
      <w:r>
        <w:rPr>
          <w:rFonts w:ascii="Times New Roman" w:hAnsi="Times New Roman"/>
          <w:b/>
          <w:sz w:val="20"/>
        </w:rPr>
        <w:t xml:space="preserve">Resume Intelligence: </w:t>
      </w:r>
      <w:r>
        <w:rPr>
          <w:rFonts w:ascii="Times New Roman" w:hAnsi="Times New Roman"/>
          <w:sz w:val="20"/>
        </w:rPr>
        <w:t>Delivers objective, native 13-category ATS resume scoring and sentence-transformer semantic matching against Job Descriptions.</w:t>
      </w:r>
    </w:p>
    <w:p>
      <w:pPr>
        <w:pStyle w:val="ListBullet"/>
        <w:spacing w:before="0" w:after="60" w:line="276" w:lineRule="auto"/>
        <w:jc w:val="both"/>
      </w:pPr>
      <w:r>
        <w:rPr>
          <w:rFonts w:ascii="Times New Roman" w:hAnsi="Times New Roman"/>
          <w:b/>
          <w:sz w:val="20"/>
        </w:rPr>
        <w:t xml:space="preserve">Coding Sandbox: </w:t>
      </w:r>
      <w:r>
        <w:rPr>
          <w:rFonts w:ascii="Times New Roman" w:hAnsi="Times New Roman"/>
          <w:sz w:val="20"/>
        </w:rPr>
        <w:t>Offers a safe code execution sandbox with AST static complexity estimation and host agent AI error debugging.</w:t>
      </w:r>
    </w:p>
    <w:p>
      <w:pPr>
        <w:pStyle w:val="ListBullet"/>
        <w:spacing w:before="0" w:after="60" w:line="276" w:lineRule="auto"/>
        <w:jc w:val="both"/>
      </w:pPr>
      <w:r>
        <w:rPr>
          <w:rFonts w:ascii="Times New Roman" w:hAnsi="Times New Roman"/>
          <w:b/>
          <w:sz w:val="20"/>
        </w:rPr>
        <w:t xml:space="preserve">Interview Simulator: </w:t>
      </w:r>
      <w:r>
        <w:rPr>
          <w:rFonts w:ascii="Times New Roman" w:hAnsi="Times New Roman"/>
          <w:sz w:val="20"/>
        </w:rPr>
        <w:t>Simulates structured Technical, HR, and Viva interviews with audio/video performance feedback.</w:t>
      </w:r>
    </w:p>
    <w:p>
      <w:pPr>
        <w:pStyle w:val="ListBullet"/>
        <w:spacing w:before="0" w:after="60" w:line="276" w:lineRule="auto"/>
        <w:jc w:val="both"/>
      </w:pPr>
      <w:r>
        <w:rPr>
          <w:rFonts w:ascii="Times New Roman" w:hAnsi="Times New Roman"/>
          <w:b/>
          <w:sz w:val="20"/>
        </w:rPr>
        <w:t xml:space="preserve">Learning Engine: </w:t>
      </w:r>
      <w:r>
        <w:rPr>
          <w:rFonts w:ascii="Times New Roman" w:hAnsi="Times New Roman"/>
          <w:sz w:val="20"/>
        </w:rPr>
        <w:t>Maps out 288 weeks of structured curriculum across 4 technical branches and calculates a 5-tier Placement Readiness score.</w:t>
      </w:r>
    </w:p>
    <w:p>
      <w:pPr>
        <w:keepNext/>
        <w:spacing w:before="320" w:after="120"/>
        <w:jc w:val="center"/>
      </w:pPr>
      <w:r>
        <w:rPr>
          <w:rFonts w:ascii="Times New Roman" w:hAnsi="Times New Roman"/>
          <w:b/>
          <w:color w:val="111827"/>
          <w:sz w:val="22"/>
        </w:rPr>
        <w:t>II. PROBLEM STATEMENT AND OBJECTIVES</w:t>
      </w:r>
    </w:p>
    <w:p>
      <w:pPr>
        <w:keepNext/>
        <w:spacing w:before="240" w:after="80"/>
        <w:jc w:val="left"/>
      </w:pPr>
      <w:r>
        <w:rPr>
          <w:rFonts w:ascii="Times New Roman" w:hAnsi="Times New Roman"/>
          <w:b/>
          <w:i/>
          <w:color w:val="1F2937"/>
          <w:sz w:val="21"/>
        </w:rPr>
        <w:t>A. Problem Statement</w:t>
      </w:r>
    </w:p>
    <w:p>
      <w:pPr>
        <w:spacing w:before="0" w:after="80" w:line="276" w:lineRule="auto"/>
        <w:ind w:firstLine="360"/>
        <w:jc w:val="both"/>
      </w:pPr>
      <w:r>
        <w:rPr>
          <w:rFonts w:ascii="Times New Roman" w:hAnsi="Times New Roman"/>
          <w:sz w:val="20"/>
        </w:rPr>
        <w:t>Existing career preparation systems present several core limitations: (1) ATS resume parsers rely on black-box scoring or rigid keyword matching without semantic embedding similarity; (2) coding practice environments lack intelligent error diagnosis, providing only raw stack traces without explaining root causes or proposing AST-validated code fixes; (3) mock interview platforms lack Project Viva modes tailored for engineering capstone project defense; (4) learning roadmaps are static listicles rather than adaptive prerequisite graphs; and (5) existing platforms do not offer a persistent dual-memory host agent to track a candidate's long-term placement readiness.</w:t>
      </w:r>
    </w:p>
    <w:p>
      <w:pPr>
        <w:keepNext/>
        <w:spacing w:before="240" w:after="80"/>
        <w:jc w:val="left"/>
      </w:pPr>
      <w:r>
        <w:rPr>
          <w:rFonts w:ascii="Times New Roman" w:hAnsi="Times New Roman"/>
          <w:b/>
          <w:i/>
          <w:color w:val="1F2937"/>
          <w:sz w:val="21"/>
        </w:rPr>
        <w:t>B. Objectives</w:t>
      </w:r>
    </w:p>
    <w:p>
      <w:pPr>
        <w:spacing w:before="0" w:after="80" w:line="276" w:lineRule="auto"/>
        <w:ind w:firstLine="360"/>
        <w:jc w:val="both"/>
      </w:pPr>
      <w:r>
        <w:rPr>
          <w:rFonts w:ascii="Times New Roman" w:hAnsi="Times New Roman"/>
          <w:sz w:val="20"/>
        </w:rPr>
        <w:t>To overcome these deficiencies, the specific engineering objectives achieved in PlaceX are:</w:t>
      </w:r>
    </w:p>
    <w:p>
      <w:pPr>
        <w:pStyle w:val="ListBullet"/>
        <w:spacing w:before="0" w:after="60" w:line="276" w:lineRule="auto"/>
        <w:jc w:val="both"/>
      </w:pPr>
      <w:r>
        <w:rPr>
          <w:rFonts w:ascii="Times New Roman" w:hAnsi="Times New Roman"/>
          <w:b/>
          <w:sz w:val="20"/>
        </w:rPr>
        <w:t xml:space="preserve">Objective 1: </w:t>
      </w:r>
      <w:r>
        <w:rPr>
          <w:rFonts w:ascii="Times New Roman" w:hAnsi="Times New Roman"/>
          <w:sz w:val="20"/>
        </w:rPr>
        <w:t>Architect and implement a modular FastAPI backend and React frontend coordinated by a Host Agent using Google Gemini 1.5 Flash.</w:t>
      </w:r>
    </w:p>
    <w:p>
      <w:pPr>
        <w:pStyle w:val="ListBullet"/>
        <w:spacing w:before="0" w:after="60" w:line="276" w:lineRule="auto"/>
        <w:jc w:val="both"/>
      </w:pPr>
      <w:r>
        <w:rPr>
          <w:rFonts w:ascii="Times New Roman" w:hAnsi="Times New Roman"/>
          <w:b/>
          <w:sz w:val="20"/>
        </w:rPr>
        <w:t xml:space="preserve">Objective 2: </w:t>
      </w:r>
      <w:r>
        <w:rPr>
          <w:rFonts w:ascii="Times New Roman" w:hAnsi="Times New Roman"/>
          <w:sz w:val="20"/>
        </w:rPr>
        <w:t>Develop a dual-mode Resume Matcher Engine (Mode A Health Check and Mode B Job Match Analysis) featuring OpenResume parsing, 13-category native ATS evaluation, and sentence-transformers semantic cosine similarity.</w:t>
      </w:r>
    </w:p>
    <w:p>
      <w:pPr>
        <w:pStyle w:val="ListBullet"/>
        <w:spacing w:before="0" w:after="60" w:line="276" w:lineRule="auto"/>
        <w:jc w:val="both"/>
      </w:pPr>
      <w:r>
        <w:rPr>
          <w:rFonts w:ascii="Times New Roman" w:hAnsi="Times New Roman"/>
          <w:b/>
          <w:sz w:val="20"/>
        </w:rPr>
        <w:t xml:space="preserve">Objective 3: </w:t>
      </w:r>
      <w:r>
        <w:rPr>
          <w:rFonts w:ascii="Times New Roman" w:hAnsi="Times New Roman"/>
          <w:sz w:val="20"/>
        </w:rPr>
        <w:t>Construct a multi-language Coding Sandbox supporting Judge0 container execution, local subprocess execution fallback, Tree-sitter / AST loop time/space complexity analysis, and 14-error type AI debugging.</w:t>
      </w:r>
    </w:p>
    <w:p>
      <w:pPr>
        <w:pStyle w:val="ListBullet"/>
        <w:spacing w:before="0" w:after="60" w:line="276" w:lineRule="auto"/>
        <w:jc w:val="both"/>
      </w:pPr>
      <w:r>
        <w:rPr>
          <w:rFonts w:ascii="Times New Roman" w:hAnsi="Times New Roman"/>
          <w:b/>
          <w:sz w:val="20"/>
        </w:rPr>
        <w:t xml:space="preserve">Objective 4: </w:t>
      </w:r>
      <w:r>
        <w:rPr>
          <w:rFonts w:ascii="Times New Roman" w:hAnsi="Times New Roman"/>
          <w:sz w:val="20"/>
        </w:rPr>
        <w:t>Build an Interview Intelligence Simulator with Technical, HR, and Project Viva modes incorporating speech-to-text (Faster-Whisper) and video frame metrics (OpenCV/MediaPipe).</w:t>
      </w:r>
    </w:p>
    <w:p>
      <w:pPr>
        <w:pStyle w:val="ListBullet"/>
        <w:spacing w:before="0" w:after="60" w:line="276" w:lineRule="auto"/>
        <w:jc w:val="both"/>
      </w:pPr>
      <w:r>
        <w:rPr>
          <w:rFonts w:ascii="Times New Roman" w:hAnsi="Times New Roman"/>
          <w:b/>
          <w:sz w:val="20"/>
        </w:rPr>
        <w:t xml:space="preserve">Objective 5: </w:t>
      </w:r>
      <w:r>
        <w:rPr>
          <w:rFonts w:ascii="Times New Roman" w:hAnsi="Times New Roman"/>
          <w:sz w:val="20"/>
        </w:rPr>
        <w:t>Incorporate a 288-week DOCX curriculum dataset covering 4 branches and 3 levels, NetworkX DAG prerequisite modeling, and a 5-tier Placement Readiness scoring model (0-100).</w:t>
      </w:r>
    </w:p>
    <w:p>
      <w:pPr>
        <w:pStyle w:val="ListBullet"/>
        <w:spacing w:before="0" w:after="60" w:line="276" w:lineRule="auto"/>
        <w:jc w:val="both"/>
      </w:pPr>
      <w:r>
        <w:rPr>
          <w:rFonts w:ascii="Times New Roman" w:hAnsi="Times New Roman"/>
          <w:b/>
          <w:sz w:val="20"/>
        </w:rPr>
        <w:t xml:space="preserve">Objective 6: </w:t>
      </w:r>
      <w:r>
        <w:rPr>
          <w:rFonts w:ascii="Times New Roman" w:hAnsi="Times New Roman"/>
          <w:sz w:val="20"/>
        </w:rPr>
        <w:t>Implement an Adaptive Quiz Module utilizing spaced repetition (mastery threshold = 2, 35% review slots).</w:t>
      </w:r>
    </w:p>
    <w:p>
      <w:pPr>
        <w:pStyle w:val="ListBullet"/>
        <w:spacing w:before="0" w:after="60" w:line="276" w:lineRule="auto"/>
        <w:jc w:val="both"/>
      </w:pPr>
      <w:r>
        <w:rPr>
          <w:rFonts w:ascii="Times New Roman" w:hAnsi="Times New Roman"/>
          <w:b/>
          <w:sz w:val="20"/>
        </w:rPr>
        <w:t xml:space="preserve">Objective 7: </w:t>
      </w:r>
      <w:r>
        <w:rPr>
          <w:rFonts w:ascii="Times New Roman" w:hAnsi="Times New Roman"/>
          <w:sz w:val="20"/>
        </w:rPr>
        <w:t>Integrate JWT Authentication, Google OAuth 2.0, and GitHub GraphQL API contribution calendar tracking.</w:t>
      </w:r>
    </w:p>
    <w:p>
      <w:pPr>
        <w:keepNext/>
        <w:spacing w:before="320" w:after="120"/>
        <w:jc w:val="center"/>
      </w:pPr>
      <w:r>
        <w:rPr>
          <w:rFonts w:ascii="Times New Roman" w:hAnsi="Times New Roman"/>
          <w:b/>
          <w:color w:val="111827"/>
          <w:sz w:val="22"/>
        </w:rPr>
        <w:t>III. EXISTING SYSTEM AND LITERATURE REVIEW</w:t>
      </w:r>
    </w:p>
    <w:p>
      <w:pPr>
        <w:keepNext/>
        <w:spacing w:before="240" w:after="80"/>
        <w:jc w:val="left"/>
      </w:pPr>
      <w:r>
        <w:rPr>
          <w:rFonts w:ascii="Times New Roman" w:hAnsi="Times New Roman"/>
          <w:b/>
          <w:i/>
          <w:color w:val="1F2937"/>
          <w:sz w:val="21"/>
        </w:rPr>
        <w:t>A. Review of Existing Systems</w:t>
      </w:r>
    </w:p>
    <w:p>
      <w:pPr>
        <w:spacing w:before="0" w:after="80" w:line="276" w:lineRule="auto"/>
        <w:ind w:firstLine="360"/>
        <w:jc w:val="both"/>
      </w:pPr>
      <w:r>
        <w:rPr>
          <w:rFonts w:ascii="Times New Roman" w:hAnsi="Times New Roman"/>
          <w:sz w:val="20"/>
        </w:rPr>
        <w:t>We reviewed traditional platforms across career domain verticals to evaluate existing technical approaches and identify architectural gaps:</w:t>
      </w:r>
    </w:p>
    <w:p>
      <w:pPr>
        <w:spacing w:before="160" w:after="60"/>
        <w:jc w:val="center"/>
      </w:pPr>
      <w:r>
        <w:rPr>
          <w:rFonts w:ascii="Times New Roman" w:hAnsi="Times New Roman"/>
          <w:b/>
          <w:sz w:val="17"/>
        </w:rPr>
        <w:t>TABLE I: COMPARATIVE ANALYSIS OF EXISTING CAREER PREPARATION PLATFORMS</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Platform / Paradigm</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Primary Focus</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Core Mechanism</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Key Limitations</w:t>
            </w:r>
          </w:p>
        </w:tc>
      </w:tr>
      <w:tr>
        <w:tc>
          <w:tcPr>
            <w:tcW w:type="dxa" w:w="2571"/>
            <w:shd w:fill="FFFFFF"/>
            <w:tcMar>
              <w:top w:w="70" w:type="dxa"/>
              <w:bottom w:w="70" w:type="dxa"/>
              <w:left w:w="90" w:type="dxa"/>
              <w:right w:w="90" w:type="dxa"/>
            </w:tcMar>
          </w:tcPr>
          <w:p>
            <w:pPr>
              <w:jc w:val="left"/>
            </w:pPr>
            <w:r>
              <w:rPr>
                <w:rFonts w:ascii="Times New Roman" w:hAnsi="Times New Roman"/>
                <w:sz w:val="17"/>
              </w:rPr>
              <w:t>Jobscan / VMock</w:t>
            </w:r>
          </w:p>
        </w:tc>
        <w:tc>
          <w:tcPr>
            <w:tcW w:type="dxa" w:w="2571"/>
            <w:shd w:fill="FFFFFF"/>
            <w:tcMar>
              <w:top w:w="70" w:type="dxa"/>
              <w:bottom w:w="70" w:type="dxa"/>
              <w:left w:w="90" w:type="dxa"/>
              <w:right w:w="90" w:type="dxa"/>
            </w:tcMar>
          </w:tcPr>
          <w:p>
            <w:pPr>
              <w:jc w:val="left"/>
            </w:pPr>
            <w:r>
              <w:rPr>
                <w:rFonts w:ascii="Times New Roman" w:hAnsi="Times New Roman"/>
                <w:sz w:val="17"/>
              </w:rPr>
              <w:t>Resume ATS Checking</w:t>
            </w:r>
          </w:p>
        </w:tc>
        <w:tc>
          <w:tcPr>
            <w:tcW w:type="dxa" w:w="2571"/>
            <w:shd w:fill="FFFFFF"/>
            <w:tcMar>
              <w:top w:w="70" w:type="dxa"/>
              <w:bottom w:w="70" w:type="dxa"/>
              <w:left w:w="90" w:type="dxa"/>
              <w:right w:w="90" w:type="dxa"/>
            </w:tcMar>
          </w:tcPr>
          <w:p>
            <w:pPr>
              <w:jc w:val="left"/>
            </w:pPr>
            <w:r>
              <w:rPr>
                <w:rFonts w:ascii="Times New Roman" w:hAnsi="Times New Roman"/>
                <w:sz w:val="17"/>
              </w:rPr>
              <w:t>Rule-based regex &amp; keyword count</w:t>
            </w:r>
          </w:p>
        </w:tc>
        <w:tc>
          <w:tcPr>
            <w:tcW w:type="dxa" w:w="2571"/>
            <w:shd w:fill="FFFFFF"/>
            <w:tcMar>
              <w:top w:w="70" w:type="dxa"/>
              <w:bottom w:w="70" w:type="dxa"/>
              <w:left w:w="90" w:type="dxa"/>
              <w:right w:w="90" w:type="dxa"/>
            </w:tcMar>
          </w:tcPr>
          <w:p>
            <w:pPr>
              <w:jc w:val="left"/>
            </w:pPr>
            <w:r>
              <w:rPr>
                <w:rFonts w:ascii="Times New Roman" w:hAnsi="Times New Roman"/>
                <w:sz w:val="17"/>
              </w:rPr>
              <w:t>Lacks semantic sentence embeddings; no capstone viva integration.</w:t>
            </w:r>
          </w:p>
        </w:tc>
      </w:tr>
      <w:tr>
        <w:tc>
          <w:tcPr>
            <w:tcW w:type="dxa" w:w="2571"/>
            <w:shd w:fill="F9FAFB"/>
            <w:tcMar>
              <w:top w:w="70" w:type="dxa"/>
              <w:bottom w:w="70" w:type="dxa"/>
              <w:left w:w="90" w:type="dxa"/>
              <w:right w:w="90" w:type="dxa"/>
            </w:tcMar>
          </w:tcPr>
          <w:p>
            <w:pPr>
              <w:jc w:val="left"/>
            </w:pPr>
            <w:r>
              <w:rPr>
                <w:rFonts w:ascii="Times New Roman" w:hAnsi="Times New Roman"/>
                <w:sz w:val="17"/>
              </w:rPr>
              <w:t>LeetCode / HackerRank</w:t>
            </w:r>
          </w:p>
        </w:tc>
        <w:tc>
          <w:tcPr>
            <w:tcW w:type="dxa" w:w="2571"/>
            <w:shd w:fill="F9FAFB"/>
            <w:tcMar>
              <w:top w:w="70" w:type="dxa"/>
              <w:bottom w:w="70" w:type="dxa"/>
              <w:left w:w="90" w:type="dxa"/>
              <w:right w:w="90" w:type="dxa"/>
            </w:tcMar>
          </w:tcPr>
          <w:p>
            <w:pPr>
              <w:jc w:val="left"/>
            </w:pPr>
            <w:r>
              <w:rPr>
                <w:rFonts w:ascii="Times New Roman" w:hAnsi="Times New Roman"/>
                <w:sz w:val="17"/>
              </w:rPr>
              <w:t>Coding Practice</w:t>
            </w:r>
          </w:p>
        </w:tc>
        <w:tc>
          <w:tcPr>
            <w:tcW w:type="dxa" w:w="2571"/>
            <w:shd w:fill="F9FAFB"/>
            <w:tcMar>
              <w:top w:w="70" w:type="dxa"/>
              <w:bottom w:w="70" w:type="dxa"/>
              <w:left w:w="90" w:type="dxa"/>
              <w:right w:w="90" w:type="dxa"/>
            </w:tcMar>
          </w:tcPr>
          <w:p>
            <w:pPr>
              <w:jc w:val="left"/>
            </w:pPr>
            <w:r>
              <w:rPr>
                <w:rFonts w:ascii="Times New Roman" w:hAnsi="Times New Roman"/>
                <w:sz w:val="17"/>
              </w:rPr>
              <w:t>Judge0 / Containerized unit tests</w:t>
            </w:r>
          </w:p>
        </w:tc>
        <w:tc>
          <w:tcPr>
            <w:tcW w:type="dxa" w:w="2571"/>
            <w:shd w:fill="F9FAFB"/>
            <w:tcMar>
              <w:top w:w="70" w:type="dxa"/>
              <w:bottom w:w="70" w:type="dxa"/>
              <w:left w:w="90" w:type="dxa"/>
              <w:right w:w="90" w:type="dxa"/>
            </w:tcMar>
          </w:tcPr>
          <w:p>
            <w:pPr>
              <w:jc w:val="left"/>
            </w:pPr>
            <w:r>
              <w:rPr>
                <w:rFonts w:ascii="Times New Roman" w:hAnsi="Times New Roman"/>
                <w:sz w:val="17"/>
              </w:rPr>
              <w:t>Returns raw stack traces; no AI error diagnosis or AST repair.</w:t>
            </w:r>
          </w:p>
        </w:tc>
      </w:tr>
      <w:tr>
        <w:tc>
          <w:tcPr>
            <w:tcW w:type="dxa" w:w="2571"/>
            <w:shd w:fill="FFFFFF"/>
            <w:tcMar>
              <w:top w:w="70" w:type="dxa"/>
              <w:bottom w:w="70" w:type="dxa"/>
              <w:left w:w="90" w:type="dxa"/>
              <w:right w:w="90" w:type="dxa"/>
            </w:tcMar>
          </w:tcPr>
          <w:p>
            <w:pPr>
              <w:jc w:val="left"/>
            </w:pPr>
            <w:r>
              <w:rPr>
                <w:rFonts w:ascii="Times New Roman" w:hAnsi="Times New Roman"/>
                <w:sz w:val="17"/>
              </w:rPr>
              <w:t>Pramp / Interviewing.io</w:t>
            </w:r>
          </w:p>
        </w:tc>
        <w:tc>
          <w:tcPr>
            <w:tcW w:type="dxa" w:w="2571"/>
            <w:shd w:fill="FFFFFF"/>
            <w:tcMar>
              <w:top w:w="70" w:type="dxa"/>
              <w:bottom w:w="70" w:type="dxa"/>
              <w:left w:w="90" w:type="dxa"/>
              <w:right w:w="90" w:type="dxa"/>
            </w:tcMar>
          </w:tcPr>
          <w:p>
            <w:pPr>
              <w:jc w:val="left"/>
            </w:pPr>
            <w:r>
              <w:rPr>
                <w:rFonts w:ascii="Times New Roman" w:hAnsi="Times New Roman"/>
                <w:sz w:val="17"/>
              </w:rPr>
              <w:t>Mock Interviews</w:t>
            </w:r>
          </w:p>
        </w:tc>
        <w:tc>
          <w:tcPr>
            <w:tcW w:type="dxa" w:w="2571"/>
            <w:shd w:fill="FFFFFF"/>
            <w:tcMar>
              <w:top w:w="70" w:type="dxa"/>
              <w:bottom w:w="70" w:type="dxa"/>
              <w:left w:w="90" w:type="dxa"/>
              <w:right w:w="90" w:type="dxa"/>
            </w:tcMar>
          </w:tcPr>
          <w:p>
            <w:pPr>
              <w:jc w:val="left"/>
            </w:pPr>
            <w:r>
              <w:rPr>
                <w:rFonts w:ascii="Times New Roman" w:hAnsi="Times New Roman"/>
                <w:sz w:val="17"/>
              </w:rPr>
              <w:t>Peer-to-peer / Human interviewer</w:t>
            </w:r>
          </w:p>
        </w:tc>
        <w:tc>
          <w:tcPr>
            <w:tcW w:type="dxa" w:w="2571"/>
            <w:shd w:fill="FFFFFF"/>
            <w:tcMar>
              <w:top w:w="70" w:type="dxa"/>
              <w:bottom w:w="70" w:type="dxa"/>
              <w:left w:w="90" w:type="dxa"/>
              <w:right w:w="90" w:type="dxa"/>
            </w:tcMar>
          </w:tcPr>
          <w:p>
            <w:pPr>
              <w:jc w:val="left"/>
            </w:pPr>
            <w:r>
              <w:rPr>
                <w:rFonts w:ascii="Times New Roman" w:hAnsi="Times New Roman"/>
                <w:sz w:val="17"/>
              </w:rPr>
              <w:t>Requires scheduling; lacks speech metrics and project viva defense.</w:t>
            </w:r>
          </w:p>
        </w:tc>
      </w:tr>
      <w:tr>
        <w:tc>
          <w:tcPr>
            <w:tcW w:type="dxa" w:w="2571"/>
            <w:shd w:fill="F9FAFB"/>
            <w:tcMar>
              <w:top w:w="70" w:type="dxa"/>
              <w:bottom w:w="70" w:type="dxa"/>
              <w:left w:w="90" w:type="dxa"/>
              <w:right w:w="90" w:type="dxa"/>
            </w:tcMar>
          </w:tcPr>
          <w:p>
            <w:pPr>
              <w:jc w:val="left"/>
            </w:pPr>
            <w:r>
              <w:rPr>
                <w:rFonts w:ascii="Times New Roman" w:hAnsi="Times New Roman"/>
                <w:sz w:val="17"/>
              </w:rPr>
              <w:t>Coursera / Roadmap.sh</w:t>
            </w:r>
          </w:p>
        </w:tc>
        <w:tc>
          <w:tcPr>
            <w:tcW w:type="dxa" w:w="2571"/>
            <w:shd w:fill="F9FAFB"/>
            <w:tcMar>
              <w:top w:w="70" w:type="dxa"/>
              <w:bottom w:w="70" w:type="dxa"/>
              <w:left w:w="90" w:type="dxa"/>
              <w:right w:w="90" w:type="dxa"/>
            </w:tcMar>
          </w:tcPr>
          <w:p>
            <w:pPr>
              <w:jc w:val="left"/>
            </w:pPr>
            <w:r>
              <w:rPr>
                <w:rFonts w:ascii="Times New Roman" w:hAnsi="Times New Roman"/>
                <w:sz w:val="17"/>
              </w:rPr>
              <w:t>Learning Paths</w:t>
            </w:r>
          </w:p>
        </w:tc>
        <w:tc>
          <w:tcPr>
            <w:tcW w:type="dxa" w:w="2571"/>
            <w:shd w:fill="F9FAFB"/>
            <w:tcMar>
              <w:top w:w="70" w:type="dxa"/>
              <w:bottom w:w="70" w:type="dxa"/>
              <w:left w:w="90" w:type="dxa"/>
              <w:right w:w="90" w:type="dxa"/>
            </w:tcMar>
          </w:tcPr>
          <w:p>
            <w:pPr>
              <w:jc w:val="left"/>
            </w:pPr>
            <w:r>
              <w:rPr>
                <w:rFonts w:ascii="Times New Roman" w:hAnsi="Times New Roman"/>
                <w:sz w:val="17"/>
              </w:rPr>
              <w:t>Static video playlists &amp; static SVGs</w:t>
            </w:r>
          </w:p>
        </w:tc>
        <w:tc>
          <w:tcPr>
            <w:tcW w:type="dxa" w:w="2571"/>
            <w:shd w:fill="F9FAFB"/>
            <w:tcMar>
              <w:top w:w="70" w:type="dxa"/>
              <w:bottom w:w="70" w:type="dxa"/>
              <w:left w:w="90" w:type="dxa"/>
              <w:right w:w="90" w:type="dxa"/>
            </w:tcMar>
          </w:tcPr>
          <w:p>
            <w:pPr>
              <w:jc w:val="left"/>
            </w:pPr>
            <w:r>
              <w:rPr>
                <w:rFonts w:ascii="Times New Roman" w:hAnsi="Times New Roman"/>
                <w:sz w:val="17"/>
              </w:rPr>
              <w:t>Non-adaptive; does not track individual student skill mastery dynamically.</w:t>
            </w:r>
          </w:p>
        </w:tc>
      </w:tr>
    </w:tbl>
    <w:p>
      <w:pPr>
        <w:spacing w:after="120"/>
      </w:pPr>
    </w:p>
    <w:p>
      <w:pPr>
        <w:keepNext/>
        <w:spacing w:before="240" w:after="80"/>
        <w:jc w:val="left"/>
      </w:pPr>
      <w:r>
        <w:rPr>
          <w:rFonts w:ascii="Times New Roman" w:hAnsi="Times New Roman"/>
          <w:b/>
          <w:i/>
          <w:color w:val="1F2937"/>
          <w:sz w:val="21"/>
        </w:rPr>
        <w:t>B. Literature Review &amp; Theoretical Foundation</w:t>
      </w:r>
    </w:p>
    <w:p>
      <w:pPr>
        <w:spacing w:before="0" w:after="80" w:line="276" w:lineRule="auto"/>
        <w:ind w:firstLine="360"/>
        <w:jc w:val="both"/>
      </w:pPr>
      <w:r>
        <w:rPr>
          <w:rFonts w:ascii="Times New Roman" w:hAnsi="Times New Roman"/>
          <w:sz w:val="20"/>
        </w:rPr>
        <w:t>PlaceX builds upon established computer science research across Natural Language Processing, Code Parsing, and Spaced Repetition:</w:t>
      </w:r>
    </w:p>
    <w:p>
      <w:pPr>
        <w:pStyle w:val="ListBullet"/>
        <w:spacing w:before="0" w:after="60" w:line="276" w:lineRule="auto"/>
        <w:jc w:val="both"/>
      </w:pPr>
      <w:r>
        <w:rPr>
          <w:rFonts w:ascii="Times New Roman" w:hAnsi="Times New Roman"/>
          <w:b/>
          <w:sz w:val="20"/>
        </w:rPr>
        <w:t xml:space="preserve">Sentence Embeddings: </w:t>
      </w:r>
      <w:r>
        <w:rPr>
          <w:rFonts w:ascii="Times New Roman" w:hAnsi="Times New Roman"/>
          <w:sz w:val="20"/>
        </w:rPr>
        <w:t>Reimers and Gurevych (2019) demonstrated that Siamese BERT networks (Sentence-BERT) produce semantically meaningful embeddings that can be compared using cosine similarity, forming the foundation of PlaceX's Mode B Job Match engine.</w:t>
      </w:r>
    </w:p>
    <w:p>
      <w:pPr>
        <w:pStyle w:val="ListBullet"/>
        <w:spacing w:before="0" w:after="60" w:line="276" w:lineRule="auto"/>
        <w:jc w:val="both"/>
      </w:pPr>
      <w:r>
        <w:rPr>
          <w:rFonts w:ascii="Times New Roman" w:hAnsi="Times New Roman"/>
          <w:b/>
          <w:sz w:val="20"/>
        </w:rPr>
        <w:t xml:space="preserve">AST &amp; Static Analysis: </w:t>
      </w:r>
      <w:r>
        <w:rPr>
          <w:rFonts w:ascii="Times New Roman" w:hAnsi="Times New Roman"/>
          <w:sz w:val="20"/>
        </w:rPr>
        <w:t>Abstract Syntax Trees (AST) allow static code inspection without full execution. PlaceX utilizes AST node analysis for loop counting and syntax validation of LLM-generated code repairs.</w:t>
      </w:r>
    </w:p>
    <w:p>
      <w:pPr>
        <w:pStyle w:val="ListBullet"/>
        <w:spacing w:before="0" w:after="60" w:line="276" w:lineRule="auto"/>
        <w:jc w:val="both"/>
      </w:pPr>
      <w:r>
        <w:rPr>
          <w:rFonts w:ascii="Times New Roman" w:hAnsi="Times New Roman"/>
          <w:b/>
          <w:sz w:val="20"/>
        </w:rPr>
        <w:t xml:space="preserve">Spaced Repetition: </w:t>
      </w:r>
      <w:r>
        <w:rPr>
          <w:rFonts w:ascii="Times New Roman" w:hAnsi="Times New Roman"/>
          <w:sz w:val="20"/>
        </w:rPr>
        <w:t>Ebbinghaus' forgetting curve principles underpin modern spaced repetition algorithms. PlaceX adapts Leitner-style box queues to prioritize unmastered quiz items.</w:t>
      </w:r>
    </w:p>
    <w:p>
      <w:pPr>
        <w:keepNext/>
        <w:spacing w:before="320" w:after="120"/>
        <w:jc w:val="center"/>
      </w:pPr>
      <w:r>
        <w:rPr>
          <w:rFonts w:ascii="Times New Roman" w:hAnsi="Times New Roman"/>
          <w:b/>
          <w:color w:val="111827"/>
          <w:sz w:val="22"/>
        </w:rPr>
        <w:t>IV. PROPOSED SYSTEM</w:t>
      </w:r>
    </w:p>
    <w:p>
      <w:pPr>
        <w:keepNext/>
        <w:spacing w:before="240" w:after="80"/>
        <w:jc w:val="left"/>
      </w:pPr>
      <w:r>
        <w:rPr>
          <w:rFonts w:ascii="Times New Roman" w:hAnsi="Times New Roman"/>
          <w:b/>
          <w:i/>
          <w:color w:val="1F2937"/>
          <w:sz w:val="21"/>
        </w:rPr>
        <w:t>A. System Overview</w:t>
      </w:r>
    </w:p>
    <w:p>
      <w:pPr>
        <w:spacing w:before="0" w:after="80" w:line="276" w:lineRule="auto"/>
        <w:ind w:firstLine="360"/>
        <w:jc w:val="both"/>
      </w:pPr>
      <w:r>
        <w:rPr>
          <w:rFonts w:ascii="Times New Roman" w:hAnsi="Times New Roman"/>
          <w:sz w:val="20"/>
        </w:rPr>
        <w:t>PlaceX is designed as a unified AI Career Operating System. The architecture separates responsibilities into specialized micro-services managed by a Host Agent. The Host Agent operates as an Intent Engine and Dual Memory Orchestrator, parsing student text, identifying the required service, invoking underlying algorithms, and maintaining long-term student progress profiles.</w:t>
      </w:r>
    </w:p>
    <w:p>
      <w:pPr>
        <w:spacing w:before="160" w:after="60"/>
        <w:jc w:val="center"/>
      </w:pPr>
      <w:r>
        <w:rPr>
          <w:rFonts w:ascii="Times New Roman" w:hAnsi="Times New Roman"/>
          <w:b/>
          <w:sz w:val="17"/>
        </w:rPr>
        <w:t>TABLE II: PLACEX MODULE IMPLEMENTATION INVENTORY &amp; TECHNOLOGY MAPPING</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Module Name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Primary Purpose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Core Technology Stack</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Implementation Status</w:t>
            </w:r>
          </w:p>
        </w:tc>
      </w:tr>
      <w:tr>
        <w:tc>
          <w:tcPr>
            <w:tcW w:type="dxa" w:w="2571"/>
            <w:shd w:fill="FFFFFF"/>
            <w:tcMar>
              <w:top w:w="70" w:type="dxa"/>
              <w:bottom w:w="70" w:type="dxa"/>
              <w:left w:w="90" w:type="dxa"/>
              <w:right w:w="90" w:type="dxa"/>
            </w:tcMar>
          </w:tcPr>
          <w:p>
            <w:pPr>
              <w:jc w:val="left"/>
            </w:pPr>
            <w:r>
              <w:rPr>
                <w:rFonts w:ascii="Times New Roman" w:hAnsi="Times New Roman"/>
                <w:sz w:val="17"/>
              </w:rPr>
              <w:t>Host Agent Orchestrator</w:t>
            </w:r>
          </w:p>
        </w:tc>
        <w:tc>
          <w:tcPr>
            <w:tcW w:type="dxa" w:w="2571"/>
            <w:shd w:fill="FFFFFF"/>
            <w:tcMar>
              <w:top w:w="70" w:type="dxa"/>
              <w:bottom w:w="70" w:type="dxa"/>
              <w:left w:w="90" w:type="dxa"/>
              <w:right w:w="90" w:type="dxa"/>
            </w:tcMar>
          </w:tcPr>
          <w:p>
            <w:pPr>
              <w:jc w:val="left"/>
            </w:pPr>
            <w:r>
              <w:rPr>
                <w:rFonts w:ascii="Times New Roman" w:hAnsi="Times New Roman"/>
                <w:sz w:val="17"/>
              </w:rPr>
              <w:t>Intent classification, dual memory, UI controls</w:t>
            </w:r>
          </w:p>
        </w:tc>
        <w:tc>
          <w:tcPr>
            <w:tcW w:type="dxa" w:w="2571"/>
            <w:shd w:fill="FFFFFF"/>
            <w:tcMar>
              <w:top w:w="70" w:type="dxa"/>
              <w:bottom w:w="70" w:type="dxa"/>
              <w:left w:w="90" w:type="dxa"/>
              <w:right w:w="90" w:type="dxa"/>
            </w:tcMar>
          </w:tcPr>
          <w:p>
            <w:pPr>
              <w:jc w:val="left"/>
            </w:pPr>
            <w:r>
              <w:rPr>
                <w:rFonts w:ascii="Times New Roman" w:hAnsi="Times New Roman"/>
                <w:sz w:val="17"/>
              </w:rPr>
              <w:t>Google Gemini 1.5 Flash, FastAPI, Mermaid.js</w:t>
            </w:r>
          </w:p>
        </w:tc>
        <w:tc>
          <w:tcPr>
            <w:tcW w:type="dxa" w:w="2571"/>
            <w:shd w:fill="FFFFFF"/>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9FAFB"/>
            <w:tcMar>
              <w:top w:w="70" w:type="dxa"/>
              <w:bottom w:w="70" w:type="dxa"/>
              <w:left w:w="90" w:type="dxa"/>
              <w:right w:w="90" w:type="dxa"/>
            </w:tcMar>
          </w:tcPr>
          <w:p>
            <w:pPr>
              <w:jc w:val="left"/>
            </w:pPr>
            <w:r>
              <w:rPr>
                <w:rFonts w:ascii="Times New Roman" w:hAnsi="Times New Roman"/>
                <w:sz w:val="17"/>
              </w:rPr>
              <w:t>Resume Intelligence</w:t>
            </w:r>
          </w:p>
        </w:tc>
        <w:tc>
          <w:tcPr>
            <w:tcW w:type="dxa" w:w="2571"/>
            <w:shd w:fill="F9FAFB"/>
            <w:tcMar>
              <w:top w:w="70" w:type="dxa"/>
              <w:bottom w:w="70" w:type="dxa"/>
              <w:left w:w="90" w:type="dxa"/>
              <w:right w:w="90" w:type="dxa"/>
            </w:tcMar>
          </w:tcPr>
          <w:p>
            <w:pPr>
              <w:jc w:val="left"/>
            </w:pPr>
            <w:r>
              <w:rPr>
                <w:rFonts w:ascii="Times New Roman" w:hAnsi="Times New Roman"/>
                <w:sz w:val="17"/>
              </w:rPr>
              <w:t>Native 13-category ATS score, Mode B Job Match</w:t>
            </w:r>
          </w:p>
        </w:tc>
        <w:tc>
          <w:tcPr>
            <w:tcW w:type="dxa" w:w="2571"/>
            <w:shd w:fill="F9FAFB"/>
            <w:tcMar>
              <w:top w:w="70" w:type="dxa"/>
              <w:bottom w:w="70" w:type="dxa"/>
              <w:left w:w="90" w:type="dxa"/>
              <w:right w:w="90" w:type="dxa"/>
            </w:tcMar>
          </w:tcPr>
          <w:p>
            <w:pPr>
              <w:jc w:val="left"/>
            </w:pPr>
            <w:r>
              <w:rPr>
                <w:rFonts w:ascii="Times New Roman" w:hAnsi="Times New Roman"/>
                <w:sz w:val="17"/>
              </w:rPr>
              <w:t>pdfplumber, spaCy, sentence-transformers</w:t>
            </w:r>
          </w:p>
        </w:tc>
        <w:tc>
          <w:tcPr>
            <w:tcW w:type="dxa" w:w="2571"/>
            <w:shd w:fill="F9FAFB"/>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FFFFF"/>
            <w:tcMar>
              <w:top w:w="70" w:type="dxa"/>
              <w:bottom w:w="70" w:type="dxa"/>
              <w:left w:w="90" w:type="dxa"/>
              <w:right w:w="90" w:type="dxa"/>
            </w:tcMar>
          </w:tcPr>
          <w:p>
            <w:pPr>
              <w:jc w:val="left"/>
            </w:pPr>
            <w:r>
              <w:rPr>
                <w:rFonts w:ascii="Times New Roman" w:hAnsi="Times New Roman"/>
                <w:sz w:val="17"/>
              </w:rPr>
              <w:t>Coding Sandbox</w:t>
            </w:r>
          </w:p>
        </w:tc>
        <w:tc>
          <w:tcPr>
            <w:tcW w:type="dxa" w:w="2571"/>
            <w:shd w:fill="FFFFFF"/>
            <w:tcMar>
              <w:top w:w="70" w:type="dxa"/>
              <w:bottom w:w="70" w:type="dxa"/>
              <w:left w:w="90" w:type="dxa"/>
              <w:right w:w="90" w:type="dxa"/>
            </w:tcMar>
          </w:tcPr>
          <w:p>
            <w:pPr>
              <w:jc w:val="left"/>
            </w:pPr>
            <w:r>
              <w:rPr>
                <w:rFonts w:ascii="Times New Roman" w:hAnsi="Times New Roman"/>
                <w:sz w:val="17"/>
              </w:rPr>
              <w:t>Code execution, AST complexity, AI debugging</w:t>
            </w:r>
          </w:p>
        </w:tc>
        <w:tc>
          <w:tcPr>
            <w:tcW w:type="dxa" w:w="2571"/>
            <w:shd w:fill="FFFFFF"/>
            <w:tcMar>
              <w:top w:w="70" w:type="dxa"/>
              <w:bottom w:w="70" w:type="dxa"/>
              <w:left w:w="90" w:type="dxa"/>
              <w:right w:w="90" w:type="dxa"/>
            </w:tcMar>
          </w:tcPr>
          <w:p>
            <w:pPr>
              <w:jc w:val="left"/>
            </w:pPr>
            <w:r>
              <w:rPr>
                <w:rFonts w:ascii="Times New Roman" w:hAnsi="Times New Roman"/>
                <w:sz w:val="17"/>
              </w:rPr>
              <w:t>Judge0 CE, Subprocess fallback, AST Analyzer</w:t>
            </w:r>
          </w:p>
        </w:tc>
        <w:tc>
          <w:tcPr>
            <w:tcW w:type="dxa" w:w="2571"/>
            <w:shd w:fill="FFFFFF"/>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9FAFB"/>
            <w:tcMar>
              <w:top w:w="70" w:type="dxa"/>
              <w:bottom w:w="70" w:type="dxa"/>
              <w:left w:w="90" w:type="dxa"/>
              <w:right w:w="90" w:type="dxa"/>
            </w:tcMar>
          </w:tcPr>
          <w:p>
            <w:pPr>
              <w:jc w:val="left"/>
            </w:pPr>
            <w:r>
              <w:rPr>
                <w:rFonts w:ascii="Times New Roman" w:hAnsi="Times New Roman"/>
                <w:sz w:val="17"/>
              </w:rPr>
              <w:t>Interview Intelligence</w:t>
            </w:r>
          </w:p>
        </w:tc>
        <w:tc>
          <w:tcPr>
            <w:tcW w:type="dxa" w:w="2571"/>
            <w:shd w:fill="F9FAFB"/>
            <w:tcMar>
              <w:top w:w="70" w:type="dxa"/>
              <w:bottom w:w="70" w:type="dxa"/>
              <w:left w:w="90" w:type="dxa"/>
              <w:right w:w="90" w:type="dxa"/>
            </w:tcMar>
          </w:tcPr>
          <w:p>
            <w:pPr>
              <w:jc w:val="left"/>
            </w:pPr>
            <w:r>
              <w:rPr>
                <w:rFonts w:ascii="Times New Roman" w:hAnsi="Times New Roman"/>
                <w:sz w:val="17"/>
              </w:rPr>
              <w:t>Technical, HR, and Viva simulation</w:t>
            </w:r>
          </w:p>
        </w:tc>
        <w:tc>
          <w:tcPr>
            <w:tcW w:type="dxa" w:w="2571"/>
            <w:shd w:fill="F9FAFB"/>
            <w:tcMar>
              <w:top w:w="70" w:type="dxa"/>
              <w:bottom w:w="70" w:type="dxa"/>
              <w:left w:w="90" w:type="dxa"/>
              <w:right w:w="90" w:type="dxa"/>
            </w:tcMar>
          </w:tcPr>
          <w:p>
            <w:pPr>
              <w:jc w:val="left"/>
            </w:pPr>
            <w:r>
              <w:rPr>
                <w:rFonts w:ascii="Times New Roman" w:hAnsi="Times New Roman"/>
                <w:sz w:val="17"/>
              </w:rPr>
              <w:t>Faster-Whisper, OpenCV, MediaPipe</w:t>
            </w:r>
          </w:p>
        </w:tc>
        <w:tc>
          <w:tcPr>
            <w:tcW w:type="dxa" w:w="2571"/>
            <w:shd w:fill="F9FAFB"/>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FFFFF"/>
            <w:tcMar>
              <w:top w:w="70" w:type="dxa"/>
              <w:bottom w:w="70" w:type="dxa"/>
              <w:left w:w="90" w:type="dxa"/>
              <w:right w:w="90" w:type="dxa"/>
            </w:tcMar>
          </w:tcPr>
          <w:p>
            <w:pPr>
              <w:jc w:val="left"/>
            </w:pPr>
            <w:r>
              <w:rPr>
                <w:rFonts w:ascii="Times New Roman" w:hAnsi="Times New Roman"/>
                <w:sz w:val="17"/>
              </w:rPr>
              <w:t>Learning Intelligence</w:t>
            </w:r>
          </w:p>
        </w:tc>
        <w:tc>
          <w:tcPr>
            <w:tcW w:type="dxa" w:w="2571"/>
            <w:shd w:fill="FFFFFF"/>
            <w:tcMar>
              <w:top w:w="70" w:type="dxa"/>
              <w:bottom w:w="70" w:type="dxa"/>
              <w:left w:w="90" w:type="dxa"/>
              <w:right w:w="90" w:type="dxa"/>
            </w:tcMar>
          </w:tcPr>
          <w:p>
            <w:pPr>
              <w:jc w:val="left"/>
            </w:pPr>
            <w:r>
              <w:rPr>
                <w:rFonts w:ascii="Times New Roman" w:hAnsi="Times New Roman"/>
                <w:sz w:val="17"/>
              </w:rPr>
              <w:t>288-wk DOCX roadmap, DAG, Placement Readiness</w:t>
            </w:r>
          </w:p>
        </w:tc>
        <w:tc>
          <w:tcPr>
            <w:tcW w:type="dxa" w:w="2571"/>
            <w:shd w:fill="FFFFFF"/>
            <w:tcMar>
              <w:top w:w="70" w:type="dxa"/>
              <w:bottom w:w="70" w:type="dxa"/>
              <w:left w:w="90" w:type="dxa"/>
              <w:right w:w="90" w:type="dxa"/>
            </w:tcMar>
          </w:tcPr>
          <w:p>
            <w:pPr>
              <w:jc w:val="left"/>
            </w:pPr>
            <w:r>
              <w:rPr>
                <w:rFonts w:ascii="Times New Roman" w:hAnsi="Times New Roman"/>
                <w:sz w:val="17"/>
              </w:rPr>
              <w:t>NetworkX, JSON Curriculum, Readiness Engine</w:t>
            </w:r>
          </w:p>
        </w:tc>
        <w:tc>
          <w:tcPr>
            <w:tcW w:type="dxa" w:w="2571"/>
            <w:shd w:fill="FFFFFF"/>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9FAFB"/>
            <w:tcMar>
              <w:top w:w="70" w:type="dxa"/>
              <w:bottom w:w="70" w:type="dxa"/>
              <w:left w:w="90" w:type="dxa"/>
              <w:right w:w="90" w:type="dxa"/>
            </w:tcMar>
          </w:tcPr>
          <w:p>
            <w:pPr>
              <w:jc w:val="left"/>
            </w:pPr>
            <w:r>
              <w:rPr>
                <w:rFonts w:ascii="Times New Roman" w:hAnsi="Times New Roman"/>
                <w:sz w:val="17"/>
              </w:rPr>
              <w:t>Quiz &amp; Assessment</w:t>
            </w:r>
          </w:p>
        </w:tc>
        <w:tc>
          <w:tcPr>
            <w:tcW w:type="dxa" w:w="2571"/>
            <w:shd w:fill="F9FAFB"/>
            <w:tcMar>
              <w:top w:w="70" w:type="dxa"/>
              <w:bottom w:w="70" w:type="dxa"/>
              <w:left w:w="90" w:type="dxa"/>
              <w:right w:w="90" w:type="dxa"/>
            </w:tcMar>
          </w:tcPr>
          <w:p>
            <w:pPr>
              <w:jc w:val="left"/>
            </w:pPr>
            <w:r>
              <w:rPr>
                <w:rFonts w:ascii="Times New Roman" w:hAnsi="Times New Roman"/>
                <w:sz w:val="17"/>
              </w:rPr>
              <w:t>Adaptive domain quizzes, spaced repetition</w:t>
            </w:r>
          </w:p>
        </w:tc>
        <w:tc>
          <w:tcPr>
            <w:tcW w:type="dxa" w:w="2571"/>
            <w:shd w:fill="F9FAFB"/>
            <w:tcMar>
              <w:top w:w="70" w:type="dxa"/>
              <w:bottom w:w="70" w:type="dxa"/>
              <w:left w:w="90" w:type="dxa"/>
              <w:right w:w="90" w:type="dxa"/>
            </w:tcMar>
          </w:tcPr>
          <w:p>
            <w:pPr>
              <w:jc w:val="left"/>
            </w:pPr>
            <w:r>
              <w:rPr>
                <w:rFonts w:ascii="Times New Roman" w:hAnsi="Times New Roman"/>
                <w:sz w:val="17"/>
              </w:rPr>
              <w:t>SQLAlchemy, Spaced Repetition Engine</w:t>
            </w:r>
          </w:p>
        </w:tc>
        <w:tc>
          <w:tcPr>
            <w:tcW w:type="dxa" w:w="2571"/>
            <w:shd w:fill="F9FAFB"/>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FFFFF"/>
            <w:tcMar>
              <w:top w:w="70" w:type="dxa"/>
              <w:bottom w:w="70" w:type="dxa"/>
              <w:left w:w="90" w:type="dxa"/>
              <w:right w:w="90" w:type="dxa"/>
            </w:tcMar>
          </w:tcPr>
          <w:p>
            <w:pPr>
              <w:jc w:val="left"/>
            </w:pPr>
            <w:r>
              <w:rPr>
                <w:rFonts w:ascii="Times New Roman" w:hAnsi="Times New Roman"/>
                <w:sz w:val="17"/>
              </w:rPr>
              <w:t>Auth &amp; Profiles</w:t>
            </w:r>
          </w:p>
        </w:tc>
        <w:tc>
          <w:tcPr>
            <w:tcW w:type="dxa" w:w="2571"/>
            <w:shd w:fill="FFFFFF"/>
            <w:tcMar>
              <w:top w:w="70" w:type="dxa"/>
              <w:bottom w:w="70" w:type="dxa"/>
              <w:left w:w="90" w:type="dxa"/>
              <w:right w:w="90" w:type="dxa"/>
            </w:tcMar>
          </w:tcPr>
          <w:p>
            <w:pPr>
              <w:jc w:val="left"/>
            </w:pPr>
            <w:r>
              <w:rPr>
                <w:rFonts w:ascii="Times New Roman" w:hAnsi="Times New Roman"/>
                <w:sz w:val="17"/>
              </w:rPr>
              <w:t>JWT Auth, Google &amp; GitHub OAuth 2.0</w:t>
            </w:r>
          </w:p>
        </w:tc>
        <w:tc>
          <w:tcPr>
            <w:tcW w:type="dxa" w:w="2571"/>
            <w:shd w:fill="FFFFFF"/>
            <w:tcMar>
              <w:top w:w="70" w:type="dxa"/>
              <w:bottom w:w="70" w:type="dxa"/>
              <w:left w:w="90" w:type="dxa"/>
              <w:right w:w="90" w:type="dxa"/>
            </w:tcMar>
          </w:tcPr>
          <w:p>
            <w:pPr>
              <w:jc w:val="left"/>
            </w:pPr>
            <w:r>
              <w:rPr>
                <w:rFonts w:ascii="Times New Roman" w:hAnsi="Times New Roman"/>
                <w:sz w:val="17"/>
              </w:rPr>
              <w:t>FastAPI Security, GitHub GraphQL API</w:t>
            </w:r>
          </w:p>
        </w:tc>
        <w:tc>
          <w:tcPr>
            <w:tcW w:type="dxa" w:w="2571"/>
            <w:shd w:fill="FFFFFF"/>
            <w:tcMar>
              <w:top w:w="70" w:type="dxa"/>
              <w:bottom w:w="70" w:type="dxa"/>
              <w:left w:w="90" w:type="dxa"/>
              <w:right w:w="90" w:type="dxa"/>
            </w:tcMar>
          </w:tcPr>
          <w:p>
            <w:pPr>
              <w:jc w:val="left"/>
            </w:pPr>
            <w:r>
              <w:rPr>
                <w:rFonts w:ascii="Times New Roman" w:hAnsi="Times New Roman"/>
                <w:sz w:val="17"/>
              </w:rPr>
              <w:t>Fully Implemented</w:t>
            </w:r>
          </w:p>
        </w:tc>
      </w:tr>
      <w:tr>
        <w:tc>
          <w:tcPr>
            <w:tcW w:type="dxa" w:w="2571"/>
            <w:shd w:fill="F9FAFB"/>
            <w:tcMar>
              <w:top w:w="70" w:type="dxa"/>
              <w:bottom w:w="70" w:type="dxa"/>
              <w:left w:w="90" w:type="dxa"/>
              <w:right w:w="90" w:type="dxa"/>
            </w:tcMar>
          </w:tcPr>
          <w:p>
            <w:pPr>
              <w:jc w:val="left"/>
            </w:pPr>
            <w:r>
              <w:rPr>
                <w:rFonts w:ascii="Times New Roman" w:hAnsi="Times New Roman"/>
                <w:sz w:val="17"/>
              </w:rPr>
              <w:t>Analytics Dashboard</w:t>
            </w:r>
          </w:p>
        </w:tc>
        <w:tc>
          <w:tcPr>
            <w:tcW w:type="dxa" w:w="2571"/>
            <w:shd w:fill="F9FAFB"/>
            <w:tcMar>
              <w:top w:w="70" w:type="dxa"/>
              <w:bottom w:w="70" w:type="dxa"/>
              <w:left w:w="90" w:type="dxa"/>
              <w:right w:w="90" w:type="dxa"/>
            </w:tcMar>
          </w:tcPr>
          <w:p>
            <w:pPr>
              <w:jc w:val="left"/>
            </w:pPr>
            <w:r>
              <w:rPr>
                <w:rFonts w:ascii="Times New Roman" w:hAnsi="Times New Roman"/>
                <w:sz w:val="17"/>
              </w:rPr>
              <w:t>Visual placement readiness metrics &amp; insights</w:t>
            </w:r>
          </w:p>
        </w:tc>
        <w:tc>
          <w:tcPr>
            <w:tcW w:type="dxa" w:w="2571"/>
            <w:shd w:fill="F9FAFB"/>
            <w:tcMar>
              <w:top w:w="70" w:type="dxa"/>
              <w:bottom w:w="70" w:type="dxa"/>
              <w:left w:w="90" w:type="dxa"/>
              <w:right w:w="90" w:type="dxa"/>
            </w:tcMar>
          </w:tcPr>
          <w:p>
            <w:pPr>
              <w:jc w:val="left"/>
            </w:pPr>
            <w:r>
              <w:rPr>
                <w:rFonts w:ascii="Times New Roman" w:hAnsi="Times New Roman"/>
                <w:sz w:val="17"/>
              </w:rPr>
              <w:t>React, Recharts, Tailwind CSS</w:t>
            </w:r>
          </w:p>
        </w:tc>
        <w:tc>
          <w:tcPr>
            <w:tcW w:type="dxa" w:w="2571"/>
            <w:shd w:fill="F9FAFB"/>
            <w:tcMar>
              <w:top w:w="70" w:type="dxa"/>
              <w:bottom w:w="70" w:type="dxa"/>
              <w:left w:w="90" w:type="dxa"/>
              <w:right w:w="90" w:type="dxa"/>
            </w:tcMar>
          </w:tcPr>
          <w:p>
            <w:pPr>
              <w:jc w:val="left"/>
            </w:pPr>
            <w:r>
              <w:rPr>
                <w:rFonts w:ascii="Times New Roman" w:hAnsi="Times New Roman"/>
                <w:sz w:val="17"/>
              </w:rPr>
              <w:t>Prototype (UI Marked)</w:t>
            </w:r>
          </w:p>
        </w:tc>
      </w:tr>
    </w:tbl>
    <w:p>
      <w:pPr>
        <w:spacing w:after="120"/>
      </w:pPr>
    </w:p>
    <w:p>
      <w:pPr>
        <w:keepNext/>
        <w:spacing w:before="240" w:after="80"/>
        <w:jc w:val="left"/>
      </w:pPr>
      <w:r>
        <w:rPr>
          <w:rFonts w:ascii="Times New Roman" w:hAnsi="Times New Roman"/>
          <w:b/>
          <w:i/>
          <w:color w:val="1F2937"/>
          <w:sz w:val="21"/>
        </w:rPr>
        <w:t>B. Open-Source Transparency &amp; Attribution</w:t>
      </w:r>
    </w:p>
    <w:p>
      <w:pPr>
        <w:spacing w:before="0" w:after="80" w:line="276" w:lineRule="auto"/>
        <w:ind w:firstLine="360"/>
        <w:jc w:val="both"/>
      </w:pPr>
      <w:r>
        <w:rPr>
          <w:rFonts w:ascii="Times New Roman" w:hAnsi="Times New Roman"/>
          <w:sz w:val="20"/>
        </w:rPr>
        <w:t>In accordance with rigorous academic transparency guidelines, PlaceX explicitly acknowledges reused open-source components and frameworks:</w:t>
      </w:r>
    </w:p>
    <w:p>
      <w:pPr>
        <w:pStyle w:val="ListBullet"/>
        <w:spacing w:before="0" w:after="60" w:line="276" w:lineRule="auto"/>
        <w:jc w:val="both"/>
      </w:pPr>
      <w:r>
        <w:rPr>
          <w:rFonts w:ascii="Times New Roman" w:hAnsi="Times New Roman"/>
          <w:b/>
          <w:sz w:val="20"/>
        </w:rPr>
        <w:t xml:space="preserve">ATS Engine: </w:t>
      </w:r>
      <w:r>
        <w:rPr>
          <w:rFonts w:ascii="Times New Roman" w:hAnsi="Times New Roman"/>
          <w:sz w:val="20"/>
        </w:rPr>
        <w:t>PlaceX's ATS Matcher Engine was adapted and integrated from the open-source srbhr/Resume-Matcher architecture and OpenResume schema, modified to include a native 13-category scoring formula and fallback Jaccard evaluation.</w:t>
      </w:r>
    </w:p>
    <w:p>
      <w:pPr>
        <w:pStyle w:val="ListBullet"/>
        <w:spacing w:before="0" w:after="60" w:line="276" w:lineRule="auto"/>
        <w:jc w:val="both"/>
      </w:pPr>
      <w:r>
        <w:rPr>
          <w:rFonts w:ascii="Times New Roman" w:hAnsi="Times New Roman"/>
          <w:b/>
          <w:sz w:val="20"/>
        </w:rPr>
        <w:t xml:space="preserve">Judge0 Sandbox: </w:t>
      </w:r>
      <w:r>
        <w:rPr>
          <w:rFonts w:ascii="Times New Roman" w:hAnsi="Times New Roman"/>
          <w:sz w:val="20"/>
        </w:rPr>
        <w:t>Sandboxed code execution utilizes the open-source Judge0 CE API structure, with a custom isolated local subprocess fallback engine written in Python.</w:t>
      </w:r>
    </w:p>
    <w:p>
      <w:pPr>
        <w:pStyle w:val="ListBullet"/>
        <w:spacing w:before="0" w:after="60" w:line="276" w:lineRule="auto"/>
        <w:jc w:val="both"/>
      </w:pPr>
      <w:r>
        <w:rPr>
          <w:rFonts w:ascii="Times New Roman" w:hAnsi="Times New Roman"/>
          <w:b/>
          <w:sz w:val="20"/>
        </w:rPr>
        <w:t xml:space="preserve">STT &amp; Vision: </w:t>
      </w:r>
      <w:r>
        <w:rPr>
          <w:rFonts w:ascii="Times New Roman" w:hAnsi="Times New Roman"/>
          <w:sz w:val="20"/>
        </w:rPr>
        <w:t>Speech-to-text uses the open-source Faster-Whisper library, while vision frame sampling integrates OpenCV and MediaPipe landmark tracking.</w:t>
      </w:r>
    </w:p>
    <w:p>
      <w:pPr>
        <w:pStyle w:val="ListBullet"/>
        <w:spacing w:before="0" w:after="60" w:line="276" w:lineRule="auto"/>
        <w:jc w:val="both"/>
      </w:pPr>
      <w:r>
        <w:rPr>
          <w:rFonts w:ascii="Times New Roman" w:hAnsi="Times New Roman"/>
          <w:b/>
          <w:sz w:val="20"/>
        </w:rPr>
        <w:t xml:space="preserve">Graph &amp; Embeddings: </w:t>
      </w:r>
      <w:r>
        <w:rPr>
          <w:rFonts w:ascii="Times New Roman" w:hAnsi="Times New Roman"/>
          <w:sz w:val="20"/>
        </w:rPr>
        <w:t>Graph prerequisite modeling leverages NetworkX, and vector similarity embeddings use HuggingFace sentence-transformers (all-MiniLM-L6-v2).</w:t>
      </w:r>
    </w:p>
    <w:p>
      <w:pPr>
        <w:keepNext/>
        <w:spacing w:before="320" w:after="120"/>
        <w:jc w:val="center"/>
      </w:pPr>
      <w:r>
        <w:rPr>
          <w:rFonts w:ascii="Times New Roman" w:hAnsi="Times New Roman"/>
          <w:b/>
          <w:color w:val="111827"/>
          <w:sz w:val="22"/>
        </w:rPr>
        <w:t>V. SYSTEM REQUIREMENTS AND TECHNOLOGY STACK</w:t>
      </w:r>
    </w:p>
    <w:p>
      <w:pPr>
        <w:keepNext/>
        <w:spacing w:before="240" w:after="80"/>
        <w:jc w:val="left"/>
      </w:pPr>
      <w:r>
        <w:rPr>
          <w:rFonts w:ascii="Times New Roman" w:hAnsi="Times New Roman"/>
          <w:b/>
          <w:i/>
          <w:color w:val="1F2937"/>
          <w:sz w:val="21"/>
        </w:rPr>
        <w:t>A. Hardware Requirements</w:t>
      </w:r>
    </w:p>
    <w:p>
      <w:pPr>
        <w:pStyle w:val="ListBullet"/>
        <w:spacing w:before="0" w:after="60" w:line="276" w:lineRule="auto"/>
        <w:jc w:val="both"/>
      </w:pPr>
      <w:r>
        <w:rPr>
          <w:rFonts w:ascii="Times New Roman" w:hAnsi="Times New Roman"/>
          <w:b/>
          <w:sz w:val="20"/>
        </w:rPr>
        <w:t xml:space="preserve">Processor: </w:t>
      </w:r>
      <w:r>
        <w:rPr>
          <w:rFonts w:ascii="Times New Roman" w:hAnsi="Times New Roman"/>
          <w:sz w:val="20"/>
        </w:rPr>
        <w:t>Intel Core i5/i7 (8th Gen+) or AMD Ryzen 5/7, 4 cores minimum.</w:t>
      </w:r>
    </w:p>
    <w:p>
      <w:pPr>
        <w:pStyle w:val="ListBullet"/>
        <w:spacing w:before="0" w:after="60" w:line="276" w:lineRule="auto"/>
        <w:jc w:val="both"/>
      </w:pPr>
      <w:r>
        <w:rPr>
          <w:rFonts w:ascii="Times New Roman" w:hAnsi="Times New Roman"/>
          <w:b/>
          <w:sz w:val="20"/>
        </w:rPr>
        <w:t xml:space="preserve">Memory (RAM): </w:t>
      </w:r>
      <w:r>
        <w:rPr>
          <w:rFonts w:ascii="Times New Roman" w:hAnsi="Times New Roman"/>
          <w:sz w:val="20"/>
        </w:rPr>
        <w:t>8 GB DDR4 (16 GB recommended for local embedding inference).</w:t>
      </w:r>
    </w:p>
    <w:p>
      <w:pPr>
        <w:pStyle w:val="ListBullet"/>
        <w:spacing w:before="0" w:after="60" w:line="276" w:lineRule="auto"/>
        <w:jc w:val="both"/>
      </w:pPr>
      <w:r>
        <w:rPr>
          <w:rFonts w:ascii="Times New Roman" w:hAnsi="Times New Roman"/>
          <w:b/>
          <w:sz w:val="20"/>
        </w:rPr>
        <w:t xml:space="preserve">Storage: </w:t>
      </w:r>
      <w:r>
        <w:rPr>
          <w:rFonts w:ascii="Times New Roman" w:hAnsi="Times New Roman"/>
          <w:sz w:val="20"/>
        </w:rPr>
        <w:t>10 GB free SSD storage for dependencies, vector store, and SQLite database.</w:t>
      </w:r>
    </w:p>
    <w:p>
      <w:pPr>
        <w:keepNext/>
        <w:spacing w:before="240" w:after="80"/>
        <w:jc w:val="left"/>
      </w:pPr>
      <w:r>
        <w:rPr>
          <w:rFonts w:ascii="Times New Roman" w:hAnsi="Times New Roman"/>
          <w:b/>
          <w:i/>
          <w:color w:val="1F2937"/>
          <w:sz w:val="21"/>
        </w:rPr>
        <w:t>B. Software Requirements &amp; Technology Stack</w:t>
      </w:r>
    </w:p>
    <w:p>
      <w:pPr>
        <w:spacing w:before="160" w:after="60"/>
        <w:jc w:val="center"/>
      </w:pPr>
      <w:r>
        <w:rPr>
          <w:rFonts w:ascii="Times New Roman" w:hAnsi="Times New Roman"/>
          <w:b/>
          <w:sz w:val="17"/>
        </w:rPr>
        <w:t>TABLE III: COMPLETE SOFTWARE TECHNOLOGY STACK</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Layer</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Technology / Framework</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Version / Spec</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Role in PlaceX System</w:t>
            </w:r>
          </w:p>
        </w:tc>
      </w:tr>
      <w:tr>
        <w:tc>
          <w:tcPr>
            <w:tcW w:type="dxa" w:w="2571"/>
            <w:shd w:fill="FFFFFF"/>
            <w:tcMar>
              <w:top w:w="70" w:type="dxa"/>
              <w:bottom w:w="70" w:type="dxa"/>
              <w:left w:w="90" w:type="dxa"/>
              <w:right w:w="90" w:type="dxa"/>
            </w:tcMar>
          </w:tcPr>
          <w:p>
            <w:pPr>
              <w:jc w:val="left"/>
            </w:pPr>
            <w:r>
              <w:rPr>
                <w:rFonts w:ascii="Times New Roman" w:hAnsi="Times New Roman"/>
                <w:sz w:val="17"/>
              </w:rPr>
              <w:t>Frontend</w:t>
            </w:r>
          </w:p>
        </w:tc>
        <w:tc>
          <w:tcPr>
            <w:tcW w:type="dxa" w:w="2571"/>
            <w:shd w:fill="FFFFFF"/>
            <w:tcMar>
              <w:top w:w="70" w:type="dxa"/>
              <w:bottom w:w="70" w:type="dxa"/>
              <w:left w:w="90" w:type="dxa"/>
              <w:right w:w="90" w:type="dxa"/>
            </w:tcMar>
          </w:tcPr>
          <w:p>
            <w:pPr>
              <w:jc w:val="left"/>
            </w:pPr>
            <w:r>
              <w:rPr>
                <w:rFonts w:ascii="Times New Roman" w:hAnsi="Times New Roman"/>
                <w:sz w:val="17"/>
              </w:rPr>
              <w:t>React 18, TypeScript, Vite</w:t>
            </w:r>
          </w:p>
        </w:tc>
        <w:tc>
          <w:tcPr>
            <w:tcW w:type="dxa" w:w="2571"/>
            <w:shd w:fill="FFFFFF"/>
            <w:tcMar>
              <w:top w:w="70" w:type="dxa"/>
              <w:bottom w:w="70" w:type="dxa"/>
              <w:left w:w="90" w:type="dxa"/>
              <w:right w:w="90" w:type="dxa"/>
            </w:tcMar>
          </w:tcPr>
          <w:p>
            <w:pPr>
              <w:jc w:val="left"/>
            </w:pPr>
            <w:r>
              <w:rPr>
                <w:rFonts w:ascii="Times New Roman" w:hAnsi="Times New Roman"/>
                <w:sz w:val="17"/>
              </w:rPr>
              <w:t>18.2.0 / 5.1.6</w:t>
            </w:r>
          </w:p>
        </w:tc>
        <w:tc>
          <w:tcPr>
            <w:tcW w:type="dxa" w:w="2571"/>
            <w:shd w:fill="FFFFFF"/>
            <w:tcMar>
              <w:top w:w="70" w:type="dxa"/>
              <w:bottom w:w="70" w:type="dxa"/>
              <w:left w:w="90" w:type="dxa"/>
              <w:right w:w="90" w:type="dxa"/>
            </w:tcMar>
          </w:tcPr>
          <w:p>
            <w:pPr>
              <w:jc w:val="left"/>
            </w:pPr>
            <w:r>
              <w:rPr>
                <w:rFonts w:ascii="Times New Roman" w:hAnsi="Times New Roman"/>
                <w:sz w:val="17"/>
              </w:rPr>
              <w:t>SPA User Interface &amp; State Management</w:t>
            </w:r>
          </w:p>
        </w:tc>
      </w:tr>
      <w:tr>
        <w:tc>
          <w:tcPr>
            <w:tcW w:type="dxa" w:w="2571"/>
            <w:shd w:fill="F9FAFB"/>
            <w:tcMar>
              <w:top w:w="70" w:type="dxa"/>
              <w:bottom w:w="70" w:type="dxa"/>
              <w:left w:w="90" w:type="dxa"/>
              <w:right w:w="90" w:type="dxa"/>
            </w:tcMar>
          </w:tcPr>
          <w:p>
            <w:pPr>
              <w:jc w:val="left"/>
            </w:pPr>
            <w:r>
              <w:rPr>
                <w:rFonts w:ascii="Times New Roman" w:hAnsi="Times New Roman"/>
                <w:sz w:val="17"/>
              </w:rPr>
              <w:t>Styling &amp; UI</w:t>
            </w:r>
          </w:p>
        </w:tc>
        <w:tc>
          <w:tcPr>
            <w:tcW w:type="dxa" w:w="2571"/>
            <w:shd w:fill="F9FAFB"/>
            <w:tcMar>
              <w:top w:w="70" w:type="dxa"/>
              <w:bottom w:w="70" w:type="dxa"/>
              <w:left w:w="90" w:type="dxa"/>
              <w:right w:w="90" w:type="dxa"/>
            </w:tcMar>
          </w:tcPr>
          <w:p>
            <w:pPr>
              <w:jc w:val="left"/>
            </w:pPr>
            <w:r>
              <w:rPr>
                <w:rFonts w:ascii="Times New Roman" w:hAnsi="Times New Roman"/>
                <w:sz w:val="17"/>
              </w:rPr>
              <w:t>Tailwind CSS, Lucide React</w:t>
            </w:r>
          </w:p>
        </w:tc>
        <w:tc>
          <w:tcPr>
            <w:tcW w:type="dxa" w:w="2571"/>
            <w:shd w:fill="F9FAFB"/>
            <w:tcMar>
              <w:top w:w="70" w:type="dxa"/>
              <w:bottom w:w="70" w:type="dxa"/>
              <w:left w:w="90" w:type="dxa"/>
              <w:right w:w="90" w:type="dxa"/>
            </w:tcMar>
          </w:tcPr>
          <w:p>
            <w:pPr>
              <w:jc w:val="left"/>
            </w:pPr>
            <w:r>
              <w:rPr>
                <w:rFonts w:ascii="Times New Roman" w:hAnsi="Times New Roman"/>
                <w:sz w:val="17"/>
              </w:rPr>
              <w:t>3.4.1 / 0.359.0</w:t>
            </w:r>
          </w:p>
        </w:tc>
        <w:tc>
          <w:tcPr>
            <w:tcW w:type="dxa" w:w="2571"/>
            <w:shd w:fill="F9FAFB"/>
            <w:tcMar>
              <w:top w:w="70" w:type="dxa"/>
              <w:bottom w:w="70" w:type="dxa"/>
              <w:left w:w="90" w:type="dxa"/>
              <w:right w:w="90" w:type="dxa"/>
            </w:tcMar>
          </w:tcPr>
          <w:p>
            <w:pPr>
              <w:jc w:val="left"/>
            </w:pPr>
            <w:r>
              <w:rPr>
                <w:rFonts w:ascii="Times New Roman" w:hAnsi="Times New Roman"/>
                <w:sz w:val="17"/>
              </w:rPr>
              <w:t>Responsive Dark/Light High-Contrast Layout</w:t>
            </w:r>
          </w:p>
        </w:tc>
      </w:tr>
      <w:tr>
        <w:tc>
          <w:tcPr>
            <w:tcW w:type="dxa" w:w="2571"/>
            <w:shd w:fill="FFFFFF"/>
            <w:tcMar>
              <w:top w:w="70" w:type="dxa"/>
              <w:bottom w:w="70" w:type="dxa"/>
              <w:left w:w="90" w:type="dxa"/>
              <w:right w:w="90" w:type="dxa"/>
            </w:tcMar>
          </w:tcPr>
          <w:p>
            <w:pPr>
              <w:jc w:val="left"/>
            </w:pPr>
            <w:r>
              <w:rPr>
                <w:rFonts w:ascii="Times New Roman" w:hAnsi="Times New Roman"/>
                <w:sz w:val="17"/>
              </w:rPr>
              <w:t>Code Editor</w:t>
            </w:r>
          </w:p>
        </w:tc>
        <w:tc>
          <w:tcPr>
            <w:tcW w:type="dxa" w:w="2571"/>
            <w:shd w:fill="FFFFFF"/>
            <w:tcMar>
              <w:top w:w="70" w:type="dxa"/>
              <w:bottom w:w="70" w:type="dxa"/>
              <w:left w:w="90" w:type="dxa"/>
              <w:right w:w="90" w:type="dxa"/>
            </w:tcMar>
          </w:tcPr>
          <w:p>
            <w:pPr>
              <w:jc w:val="left"/>
            </w:pPr>
            <w:r>
              <w:rPr>
                <w:rFonts w:ascii="Times New Roman" w:hAnsi="Times New Roman"/>
                <w:sz w:val="17"/>
              </w:rPr>
              <w:t>Monaco Editor React</w:t>
            </w:r>
          </w:p>
        </w:tc>
        <w:tc>
          <w:tcPr>
            <w:tcW w:type="dxa" w:w="2571"/>
            <w:shd w:fill="FFFFFF"/>
            <w:tcMar>
              <w:top w:w="70" w:type="dxa"/>
              <w:bottom w:w="70" w:type="dxa"/>
              <w:left w:w="90" w:type="dxa"/>
              <w:right w:w="90" w:type="dxa"/>
            </w:tcMar>
          </w:tcPr>
          <w:p>
            <w:pPr>
              <w:jc w:val="left"/>
            </w:pPr>
            <w:r>
              <w:rPr>
                <w:rFonts w:ascii="Times New Roman" w:hAnsi="Times New Roman"/>
                <w:sz w:val="17"/>
              </w:rPr>
              <w:t>4.7.0</w:t>
            </w:r>
          </w:p>
        </w:tc>
        <w:tc>
          <w:tcPr>
            <w:tcW w:type="dxa" w:w="2571"/>
            <w:shd w:fill="FFFFFF"/>
            <w:tcMar>
              <w:top w:w="70" w:type="dxa"/>
              <w:bottom w:w="70" w:type="dxa"/>
              <w:left w:w="90" w:type="dxa"/>
              <w:right w:w="90" w:type="dxa"/>
            </w:tcMar>
          </w:tcPr>
          <w:p>
            <w:pPr>
              <w:jc w:val="left"/>
            </w:pPr>
            <w:r>
              <w:rPr>
                <w:rFonts w:ascii="Times New Roman" w:hAnsi="Times New Roman"/>
                <w:sz w:val="17"/>
              </w:rPr>
              <w:t>Interactive IDE with syntax highlighting</w:t>
            </w:r>
          </w:p>
        </w:tc>
      </w:tr>
      <w:tr>
        <w:tc>
          <w:tcPr>
            <w:tcW w:type="dxa" w:w="2571"/>
            <w:shd w:fill="F9FAFB"/>
            <w:tcMar>
              <w:top w:w="70" w:type="dxa"/>
              <w:bottom w:w="70" w:type="dxa"/>
              <w:left w:w="90" w:type="dxa"/>
              <w:right w:w="90" w:type="dxa"/>
            </w:tcMar>
          </w:tcPr>
          <w:p>
            <w:pPr>
              <w:jc w:val="left"/>
            </w:pPr>
            <w:r>
              <w:rPr>
                <w:rFonts w:ascii="Times New Roman" w:hAnsi="Times New Roman"/>
                <w:sz w:val="17"/>
              </w:rPr>
              <w:t>Backend API</w:t>
            </w:r>
          </w:p>
        </w:tc>
        <w:tc>
          <w:tcPr>
            <w:tcW w:type="dxa" w:w="2571"/>
            <w:shd w:fill="F9FAFB"/>
            <w:tcMar>
              <w:top w:w="70" w:type="dxa"/>
              <w:bottom w:w="70" w:type="dxa"/>
              <w:left w:w="90" w:type="dxa"/>
              <w:right w:w="90" w:type="dxa"/>
            </w:tcMar>
          </w:tcPr>
          <w:p>
            <w:pPr>
              <w:jc w:val="left"/>
            </w:pPr>
            <w:r>
              <w:rPr>
                <w:rFonts w:ascii="Times New Roman" w:hAnsi="Times New Roman"/>
                <w:sz w:val="17"/>
              </w:rPr>
              <w:t>FastAPI, Uvicorn</w:t>
            </w:r>
          </w:p>
        </w:tc>
        <w:tc>
          <w:tcPr>
            <w:tcW w:type="dxa" w:w="2571"/>
            <w:shd w:fill="F9FAFB"/>
            <w:tcMar>
              <w:top w:w="70" w:type="dxa"/>
              <w:bottom w:w="70" w:type="dxa"/>
              <w:left w:w="90" w:type="dxa"/>
              <w:right w:w="90" w:type="dxa"/>
            </w:tcMar>
          </w:tcPr>
          <w:p>
            <w:pPr>
              <w:jc w:val="left"/>
            </w:pPr>
            <w:r>
              <w:rPr>
                <w:rFonts w:ascii="Times New Roman" w:hAnsi="Times New Roman"/>
                <w:sz w:val="17"/>
              </w:rPr>
              <w:t>0.110.0 / 0.28.0</w:t>
            </w:r>
          </w:p>
        </w:tc>
        <w:tc>
          <w:tcPr>
            <w:tcW w:type="dxa" w:w="2571"/>
            <w:shd w:fill="F9FAFB"/>
            <w:tcMar>
              <w:top w:w="70" w:type="dxa"/>
              <w:bottom w:w="70" w:type="dxa"/>
              <w:left w:w="90" w:type="dxa"/>
              <w:right w:w="90" w:type="dxa"/>
            </w:tcMar>
          </w:tcPr>
          <w:p>
            <w:pPr>
              <w:jc w:val="left"/>
            </w:pPr>
            <w:r>
              <w:rPr>
                <w:rFonts w:ascii="Times New Roman" w:hAnsi="Times New Roman"/>
                <w:sz w:val="17"/>
              </w:rPr>
              <w:t>Asynchronous RESTful API Framework</w:t>
            </w:r>
          </w:p>
        </w:tc>
      </w:tr>
      <w:tr>
        <w:tc>
          <w:tcPr>
            <w:tcW w:type="dxa" w:w="2571"/>
            <w:shd w:fill="FFFFFF"/>
            <w:tcMar>
              <w:top w:w="70" w:type="dxa"/>
              <w:bottom w:w="70" w:type="dxa"/>
              <w:left w:w="90" w:type="dxa"/>
              <w:right w:w="90" w:type="dxa"/>
            </w:tcMar>
          </w:tcPr>
          <w:p>
            <w:pPr>
              <w:jc w:val="left"/>
            </w:pPr>
            <w:r>
              <w:rPr>
                <w:rFonts w:ascii="Times New Roman" w:hAnsi="Times New Roman"/>
                <w:sz w:val="17"/>
              </w:rPr>
              <w:t>ORM &amp; DB</w:t>
            </w:r>
          </w:p>
        </w:tc>
        <w:tc>
          <w:tcPr>
            <w:tcW w:type="dxa" w:w="2571"/>
            <w:shd w:fill="FFFFFF"/>
            <w:tcMar>
              <w:top w:w="70" w:type="dxa"/>
              <w:bottom w:w="70" w:type="dxa"/>
              <w:left w:w="90" w:type="dxa"/>
              <w:right w:w="90" w:type="dxa"/>
            </w:tcMar>
          </w:tcPr>
          <w:p>
            <w:pPr>
              <w:jc w:val="left"/>
            </w:pPr>
            <w:r>
              <w:rPr>
                <w:rFonts w:ascii="Times New Roman" w:hAnsi="Times New Roman"/>
                <w:sz w:val="17"/>
              </w:rPr>
              <w:t>SQLAlchemy, SQLite / MySQL</w:t>
            </w:r>
          </w:p>
        </w:tc>
        <w:tc>
          <w:tcPr>
            <w:tcW w:type="dxa" w:w="2571"/>
            <w:shd w:fill="FFFFFF"/>
            <w:tcMar>
              <w:top w:w="70" w:type="dxa"/>
              <w:bottom w:w="70" w:type="dxa"/>
              <w:left w:w="90" w:type="dxa"/>
              <w:right w:w="90" w:type="dxa"/>
            </w:tcMar>
          </w:tcPr>
          <w:p>
            <w:pPr>
              <w:jc w:val="left"/>
            </w:pPr>
            <w:r>
              <w:rPr>
                <w:rFonts w:ascii="Times New Roman" w:hAnsi="Times New Roman"/>
                <w:sz w:val="17"/>
              </w:rPr>
              <w:t>2.0.28</w:t>
            </w:r>
          </w:p>
        </w:tc>
        <w:tc>
          <w:tcPr>
            <w:tcW w:type="dxa" w:w="2571"/>
            <w:shd w:fill="FFFFFF"/>
            <w:tcMar>
              <w:top w:w="70" w:type="dxa"/>
              <w:bottom w:w="70" w:type="dxa"/>
              <w:left w:w="90" w:type="dxa"/>
              <w:right w:w="90" w:type="dxa"/>
            </w:tcMar>
          </w:tcPr>
          <w:p>
            <w:pPr>
              <w:jc w:val="left"/>
            </w:pPr>
            <w:r>
              <w:rPr>
                <w:rFonts w:ascii="Times New Roman" w:hAnsi="Times New Roman"/>
                <w:sz w:val="17"/>
              </w:rPr>
              <w:t>Relational database mapping &amp; session handling</w:t>
            </w:r>
          </w:p>
        </w:tc>
      </w:tr>
      <w:tr>
        <w:tc>
          <w:tcPr>
            <w:tcW w:type="dxa" w:w="2571"/>
            <w:shd w:fill="F9FAFB"/>
            <w:tcMar>
              <w:top w:w="70" w:type="dxa"/>
              <w:bottom w:w="70" w:type="dxa"/>
              <w:left w:w="90" w:type="dxa"/>
              <w:right w:w="90" w:type="dxa"/>
            </w:tcMar>
          </w:tcPr>
          <w:p>
            <w:pPr>
              <w:jc w:val="left"/>
            </w:pPr>
            <w:r>
              <w:rPr>
                <w:rFonts w:ascii="Times New Roman" w:hAnsi="Times New Roman"/>
                <w:sz w:val="17"/>
              </w:rPr>
              <w:t>LLM Orchestration</w:t>
            </w:r>
          </w:p>
        </w:tc>
        <w:tc>
          <w:tcPr>
            <w:tcW w:type="dxa" w:w="2571"/>
            <w:shd w:fill="F9FAFB"/>
            <w:tcMar>
              <w:top w:w="70" w:type="dxa"/>
              <w:bottom w:w="70" w:type="dxa"/>
              <w:left w:w="90" w:type="dxa"/>
              <w:right w:w="90" w:type="dxa"/>
            </w:tcMar>
          </w:tcPr>
          <w:p>
            <w:pPr>
              <w:jc w:val="left"/>
            </w:pPr>
            <w:r>
              <w:rPr>
                <w:rFonts w:ascii="Times New Roman" w:hAnsi="Times New Roman"/>
                <w:sz w:val="17"/>
              </w:rPr>
              <w:t>Google Gemini API</w:t>
            </w:r>
          </w:p>
        </w:tc>
        <w:tc>
          <w:tcPr>
            <w:tcW w:type="dxa" w:w="2571"/>
            <w:shd w:fill="F9FAFB"/>
            <w:tcMar>
              <w:top w:w="70" w:type="dxa"/>
              <w:bottom w:w="70" w:type="dxa"/>
              <w:left w:w="90" w:type="dxa"/>
              <w:right w:w="90" w:type="dxa"/>
            </w:tcMar>
          </w:tcPr>
          <w:p>
            <w:pPr>
              <w:jc w:val="left"/>
            </w:pPr>
            <w:r>
              <w:rPr>
                <w:rFonts w:ascii="Times New Roman" w:hAnsi="Times New Roman"/>
                <w:sz w:val="17"/>
              </w:rPr>
              <w:t>gemini-1.5-flash</w:t>
            </w:r>
          </w:p>
        </w:tc>
        <w:tc>
          <w:tcPr>
            <w:tcW w:type="dxa" w:w="2571"/>
            <w:shd w:fill="F9FAFB"/>
            <w:tcMar>
              <w:top w:w="70" w:type="dxa"/>
              <w:bottom w:w="70" w:type="dxa"/>
              <w:left w:w="90" w:type="dxa"/>
              <w:right w:w="90" w:type="dxa"/>
            </w:tcMar>
          </w:tcPr>
          <w:p>
            <w:pPr>
              <w:jc w:val="left"/>
            </w:pPr>
            <w:r>
              <w:rPr>
                <w:rFonts w:ascii="Times New Roman" w:hAnsi="Times New Roman"/>
                <w:sz w:val="17"/>
              </w:rPr>
              <w:t>Host Agent reasoning &amp; prompt engineering</w:t>
            </w:r>
          </w:p>
        </w:tc>
      </w:tr>
      <w:tr>
        <w:tc>
          <w:tcPr>
            <w:tcW w:type="dxa" w:w="2571"/>
            <w:shd w:fill="FFFFFF"/>
            <w:tcMar>
              <w:top w:w="70" w:type="dxa"/>
              <w:bottom w:w="70" w:type="dxa"/>
              <w:left w:w="90" w:type="dxa"/>
              <w:right w:w="90" w:type="dxa"/>
            </w:tcMar>
          </w:tcPr>
          <w:p>
            <w:pPr>
              <w:jc w:val="left"/>
            </w:pPr>
            <w:r>
              <w:rPr>
                <w:rFonts w:ascii="Times New Roman" w:hAnsi="Times New Roman"/>
                <w:sz w:val="17"/>
              </w:rPr>
              <w:t>NLP &amp; Embeddings</w:t>
            </w:r>
          </w:p>
        </w:tc>
        <w:tc>
          <w:tcPr>
            <w:tcW w:type="dxa" w:w="2571"/>
            <w:shd w:fill="FFFFFF"/>
            <w:tcMar>
              <w:top w:w="70" w:type="dxa"/>
              <w:bottom w:w="70" w:type="dxa"/>
              <w:left w:w="90" w:type="dxa"/>
              <w:right w:w="90" w:type="dxa"/>
            </w:tcMar>
          </w:tcPr>
          <w:p>
            <w:pPr>
              <w:jc w:val="left"/>
            </w:pPr>
            <w:r>
              <w:rPr>
                <w:rFonts w:ascii="Times New Roman" w:hAnsi="Times New Roman"/>
                <w:sz w:val="17"/>
              </w:rPr>
              <w:t>sentence-transformers, spaCy</w:t>
            </w:r>
          </w:p>
        </w:tc>
        <w:tc>
          <w:tcPr>
            <w:tcW w:type="dxa" w:w="2571"/>
            <w:shd w:fill="FFFFFF"/>
            <w:tcMar>
              <w:top w:w="70" w:type="dxa"/>
              <w:bottom w:w="70" w:type="dxa"/>
              <w:left w:w="90" w:type="dxa"/>
              <w:right w:w="90" w:type="dxa"/>
            </w:tcMar>
          </w:tcPr>
          <w:p>
            <w:pPr>
              <w:jc w:val="left"/>
            </w:pPr>
            <w:r>
              <w:rPr>
                <w:rFonts w:ascii="Times New Roman" w:hAnsi="Times New Roman"/>
                <w:sz w:val="17"/>
              </w:rPr>
              <w:t>2.5.1 / 3.7.4</w:t>
            </w:r>
          </w:p>
        </w:tc>
        <w:tc>
          <w:tcPr>
            <w:tcW w:type="dxa" w:w="2571"/>
            <w:shd w:fill="FFFFFF"/>
            <w:tcMar>
              <w:top w:w="70" w:type="dxa"/>
              <w:bottom w:w="70" w:type="dxa"/>
              <w:left w:w="90" w:type="dxa"/>
              <w:right w:w="90" w:type="dxa"/>
            </w:tcMar>
          </w:tcPr>
          <w:p>
            <w:pPr>
              <w:jc w:val="left"/>
            </w:pPr>
            <w:r>
              <w:rPr>
                <w:rFonts w:ascii="Times New Roman" w:hAnsi="Times New Roman"/>
                <w:sz w:val="17"/>
              </w:rPr>
              <w:t>Semantic cosine similarity &amp; skill normalization</w:t>
            </w:r>
          </w:p>
        </w:tc>
      </w:tr>
      <w:tr>
        <w:tc>
          <w:tcPr>
            <w:tcW w:type="dxa" w:w="2571"/>
            <w:shd w:fill="F9FAFB"/>
            <w:tcMar>
              <w:top w:w="70" w:type="dxa"/>
              <w:bottom w:w="70" w:type="dxa"/>
              <w:left w:w="90" w:type="dxa"/>
              <w:right w:w="90" w:type="dxa"/>
            </w:tcMar>
          </w:tcPr>
          <w:p>
            <w:pPr>
              <w:jc w:val="left"/>
            </w:pPr>
            <w:r>
              <w:rPr>
                <w:rFonts w:ascii="Times New Roman" w:hAnsi="Times New Roman"/>
                <w:sz w:val="17"/>
              </w:rPr>
              <w:t>Code Parsing</w:t>
            </w:r>
          </w:p>
        </w:tc>
        <w:tc>
          <w:tcPr>
            <w:tcW w:type="dxa" w:w="2571"/>
            <w:shd w:fill="F9FAFB"/>
            <w:tcMar>
              <w:top w:w="70" w:type="dxa"/>
              <w:bottom w:w="70" w:type="dxa"/>
              <w:left w:w="90" w:type="dxa"/>
              <w:right w:w="90" w:type="dxa"/>
            </w:tcMar>
          </w:tcPr>
          <w:p>
            <w:pPr>
              <w:jc w:val="left"/>
            </w:pPr>
            <w:r>
              <w:rPr>
                <w:rFonts w:ascii="Times New Roman" w:hAnsi="Times New Roman"/>
                <w:sz w:val="17"/>
              </w:rPr>
              <w:t>Python AST, Tree-sitter</w:t>
            </w:r>
          </w:p>
        </w:tc>
        <w:tc>
          <w:tcPr>
            <w:tcW w:type="dxa" w:w="2571"/>
            <w:shd w:fill="F9FAFB"/>
            <w:tcMar>
              <w:top w:w="70" w:type="dxa"/>
              <w:bottom w:w="70" w:type="dxa"/>
              <w:left w:w="90" w:type="dxa"/>
              <w:right w:w="90" w:type="dxa"/>
            </w:tcMar>
          </w:tcPr>
          <w:p>
            <w:pPr>
              <w:jc w:val="left"/>
            </w:pPr>
            <w:r>
              <w:rPr>
                <w:rFonts w:ascii="Times New Roman" w:hAnsi="Times New Roman"/>
                <w:sz w:val="17"/>
              </w:rPr>
              <w:t>Python 3.12 Native</w:t>
            </w:r>
          </w:p>
        </w:tc>
        <w:tc>
          <w:tcPr>
            <w:tcW w:type="dxa" w:w="2571"/>
            <w:shd w:fill="F9FAFB"/>
            <w:tcMar>
              <w:top w:w="70" w:type="dxa"/>
              <w:bottom w:w="70" w:type="dxa"/>
              <w:left w:w="90" w:type="dxa"/>
              <w:right w:w="90" w:type="dxa"/>
            </w:tcMar>
          </w:tcPr>
          <w:p>
            <w:pPr>
              <w:jc w:val="left"/>
            </w:pPr>
            <w:r>
              <w:rPr>
                <w:rFonts w:ascii="Times New Roman" w:hAnsi="Times New Roman"/>
                <w:sz w:val="17"/>
              </w:rPr>
              <w:t>Static loop complexity &amp; code fix validation</w:t>
            </w:r>
          </w:p>
        </w:tc>
      </w:tr>
      <w:tr>
        <w:tc>
          <w:tcPr>
            <w:tcW w:type="dxa" w:w="2571"/>
            <w:shd w:fill="FFFFFF"/>
            <w:tcMar>
              <w:top w:w="70" w:type="dxa"/>
              <w:bottom w:w="70" w:type="dxa"/>
              <w:left w:w="90" w:type="dxa"/>
              <w:right w:w="90" w:type="dxa"/>
            </w:tcMar>
          </w:tcPr>
          <w:p>
            <w:pPr>
              <w:jc w:val="left"/>
            </w:pPr>
            <w:r>
              <w:rPr>
                <w:rFonts w:ascii="Times New Roman" w:hAnsi="Times New Roman"/>
                <w:sz w:val="17"/>
              </w:rPr>
              <w:t>Audio / Video</w:t>
            </w:r>
          </w:p>
        </w:tc>
        <w:tc>
          <w:tcPr>
            <w:tcW w:type="dxa" w:w="2571"/>
            <w:shd w:fill="FFFFFF"/>
            <w:tcMar>
              <w:top w:w="70" w:type="dxa"/>
              <w:bottom w:w="70" w:type="dxa"/>
              <w:left w:w="90" w:type="dxa"/>
              <w:right w:w="90" w:type="dxa"/>
            </w:tcMar>
          </w:tcPr>
          <w:p>
            <w:pPr>
              <w:jc w:val="left"/>
            </w:pPr>
            <w:r>
              <w:rPr>
                <w:rFonts w:ascii="Times New Roman" w:hAnsi="Times New Roman"/>
                <w:sz w:val="17"/>
              </w:rPr>
              <w:t>Faster-Whisper, OpenCV, MediaPipe</w:t>
            </w:r>
          </w:p>
        </w:tc>
        <w:tc>
          <w:tcPr>
            <w:tcW w:type="dxa" w:w="2571"/>
            <w:shd w:fill="FFFFFF"/>
            <w:tcMar>
              <w:top w:w="70" w:type="dxa"/>
              <w:bottom w:w="70" w:type="dxa"/>
              <w:left w:w="90" w:type="dxa"/>
              <w:right w:w="90" w:type="dxa"/>
            </w:tcMar>
          </w:tcPr>
          <w:p>
            <w:pPr>
              <w:jc w:val="left"/>
            </w:pPr>
            <w:r>
              <w:rPr>
                <w:rFonts w:ascii="Times New Roman" w:hAnsi="Times New Roman"/>
                <w:sz w:val="17"/>
              </w:rPr>
              <w:t>0.10.0 / 4.9.0</w:t>
            </w:r>
          </w:p>
        </w:tc>
        <w:tc>
          <w:tcPr>
            <w:tcW w:type="dxa" w:w="2571"/>
            <w:shd w:fill="FFFFFF"/>
            <w:tcMar>
              <w:top w:w="70" w:type="dxa"/>
              <w:bottom w:w="70" w:type="dxa"/>
              <w:left w:w="90" w:type="dxa"/>
              <w:right w:w="90" w:type="dxa"/>
            </w:tcMar>
          </w:tcPr>
          <w:p>
            <w:pPr>
              <w:jc w:val="left"/>
            </w:pPr>
            <w:r>
              <w:rPr>
                <w:rFonts w:ascii="Times New Roman" w:hAnsi="Times New Roman"/>
                <w:sz w:val="17"/>
              </w:rPr>
              <w:t>STT transcription &amp; webcam visual feedback</w:t>
            </w:r>
          </w:p>
        </w:tc>
      </w:tr>
    </w:tbl>
    <w:p>
      <w:pPr>
        <w:spacing w:after="120"/>
      </w:pPr>
    </w:p>
    <w:p>
      <w:pPr>
        <w:keepNext/>
        <w:spacing w:before="320" w:after="120"/>
        <w:jc w:val="center"/>
      </w:pPr>
      <w:r>
        <w:rPr>
          <w:rFonts w:ascii="Times New Roman" w:hAnsi="Times New Roman"/>
          <w:b/>
          <w:color w:val="111827"/>
          <w:sz w:val="22"/>
        </w:rPr>
        <w:t>VI. SYSTEM ARCHITECTURE AND DESIGN</w:t>
      </w:r>
    </w:p>
    <w:p>
      <w:pPr>
        <w:keepNext/>
        <w:spacing w:before="240" w:after="80"/>
        <w:jc w:val="left"/>
      </w:pPr>
      <w:r>
        <w:rPr>
          <w:rFonts w:ascii="Times New Roman" w:hAnsi="Times New Roman"/>
          <w:b/>
          <w:i/>
          <w:color w:val="1F2937"/>
          <w:sz w:val="21"/>
        </w:rPr>
        <w:t>A. High-Level Architecture</w:t>
      </w:r>
    </w:p>
    <w:p>
      <w:pPr>
        <w:spacing w:before="0" w:after="80" w:line="276" w:lineRule="auto"/>
        <w:ind w:firstLine="360"/>
        <w:jc w:val="both"/>
      </w:pPr>
      <w:r>
        <w:rPr>
          <w:rFonts w:ascii="Times New Roman" w:hAnsi="Times New Roman"/>
          <w:sz w:val="20"/>
        </w:rPr>
        <w:t>PlaceX follows a modular N-tier microservice architecture. The student interacts with the system through a React 18 Single Page Application (SPA). HTTP request traffic is routed through Nginx / Vite proxy to the FastAPI backend framework running on port 8000. The backend routes requests to the Host Agent Orchestrator or specialized microservices.</w:t>
      </w:r>
    </w:p>
    <w:p>
      <w:pPr>
        <w:spacing w:before="120" w:after="40"/>
        <w:jc w:val="left"/>
      </w:pPr>
      <w:r>
        <w:rPr>
          <w:rFonts w:ascii="Courier New" w:hAnsi="Courier New"/>
          <w:b/>
          <w:sz w:val="17"/>
        </w:rPr>
        <w:t>FIG. 1. OVERALL PLACEX SYSTEM ARCHITECTURE AND MICROSERVICE FLOW</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Student User (Web Browser)</w:t>
              <w:br/>
              <w:t xml:space="preserve">       │</w:t>
              <w:br/>
              <w:t xml:space="preserve">       ▼</w:t>
              <w:br/>
              <w:t>Frontend SPA (React + TypeScript + Vite + Tailwind CSS + Monaco Editor)</w:t>
              <w:br/>
              <w:t xml:space="preserve">       │</w:t>
              <w:br/>
              <w:t xml:space="preserve">       ▼ [REST API Calls / JWT Bearer Auth]</w:t>
              <w:br/>
              <w:t>FastAPI Backend Gateway (/api/v1/)</w:t>
              <w:br/>
              <w:t xml:space="preserve">       │</w:t>
              <w:br/>
              <w:t xml:space="preserve">       ├── Host Agent Orchestrator (Intent Classifier &amp; Dual Memory Manager)</w:t>
              <w:br/>
              <w:t xml:space="preserve">       │       └── Google Gemini 1.5 Flash LLM Service</w:t>
              <w:br/>
              <w:t xml:space="preserve">       │</w:t>
              <w:br/>
              <w:t xml:space="preserve">       ├── Resume Intelligence Service (PDF/DOCX Extractor, ATS 13-Cat Engine, sentence-transformers)</w:t>
              <w:br/>
              <w:t xml:space="preserve">       ├── Coding Intelligence Sandbox (Judge0 CE / Local Subprocess Engine, AST Analyzer, AI Error Debugger)</w:t>
              <w:br/>
              <w:t xml:space="preserve">       ├── Interview Intelligence Simulator (Technical / HR / Viva Modes, Faster-Whisper STT, OpenCV/MediaPipe)</w:t>
              <w:br/>
              <w:t xml:space="preserve">       ├── Learning Intelligence Engine (288-wk DOCX Curriculum, NetworkX DAG, 5-Tier Readiness Engine)</w:t>
              <w:br/>
              <w:t xml:space="preserve">       └── Quiz &amp; Assessment Engine (Spaced Repetition Queue, Domain Question Seeder)</w:t>
              <w:br/>
              <w:t xml:space="preserve">       │</w:t>
              <w:br/>
              <w:t xml:space="preserve">       ▼</w:t>
              <w:br/>
              <w:t>Relational Database (SQLite / MySQL via SQLAlchemy ORM) + ChromaDB Vector Store</w:t>
            </w:r>
          </w:p>
        </w:tc>
      </w:tr>
    </w:tbl>
    <w:p>
      <w:pPr>
        <w:spacing w:after="80"/>
      </w:pPr>
    </w:p>
    <w:p>
      <w:pPr>
        <w:keepNext/>
        <w:spacing w:before="320" w:after="120"/>
        <w:jc w:val="center"/>
      </w:pPr>
      <w:r>
        <w:rPr>
          <w:rFonts w:ascii="Times New Roman" w:hAnsi="Times New Roman"/>
          <w:b/>
          <w:color w:val="111827"/>
          <w:sz w:val="22"/>
        </w:rPr>
        <w:t>VII. DATA SOURCES AND DATA PROCESSING</w:t>
      </w:r>
    </w:p>
    <w:p>
      <w:pPr>
        <w:keepNext/>
        <w:spacing w:before="240" w:after="80"/>
        <w:jc w:val="left"/>
      </w:pPr>
      <w:r>
        <w:rPr>
          <w:rFonts w:ascii="Times New Roman" w:hAnsi="Times New Roman"/>
          <w:b/>
          <w:i/>
          <w:color w:val="1F2937"/>
          <w:sz w:val="21"/>
        </w:rPr>
        <w:t>A. Data Source Inventory</w:t>
      </w:r>
    </w:p>
    <w:p>
      <w:pPr>
        <w:spacing w:before="0" w:after="80" w:line="276" w:lineRule="auto"/>
        <w:ind w:firstLine="360"/>
        <w:jc w:val="both"/>
      </w:pPr>
      <w:r>
        <w:rPr>
          <w:rFonts w:ascii="Times New Roman" w:hAnsi="Times New Roman"/>
          <w:sz w:val="20"/>
        </w:rPr>
        <w:t>PlaceX relies on authoritative technical data sources structured within the repository. We distinguish between datasets, curriculum reference files, APIs, and user-provided inputs:</w:t>
      </w:r>
    </w:p>
    <w:p>
      <w:pPr>
        <w:spacing w:before="160" w:after="60"/>
        <w:jc w:val="center"/>
      </w:pPr>
      <w:r>
        <w:rPr>
          <w:rFonts w:ascii="Times New Roman" w:hAnsi="Times New Roman"/>
          <w:b/>
          <w:sz w:val="17"/>
        </w:rPr>
        <w:t>TABLE IV: DATA SOURCES AND CURRICULUM INVENTORY</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Data Source Name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Type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Format / File Path</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Purpose &amp; Utilization</w:t>
            </w:r>
          </w:p>
        </w:tc>
      </w:tr>
      <w:tr>
        <w:tc>
          <w:tcPr>
            <w:tcW w:type="dxa" w:w="2571"/>
            <w:shd w:fill="FFFFFF"/>
            <w:tcMar>
              <w:top w:w="70" w:type="dxa"/>
              <w:bottom w:w="70" w:type="dxa"/>
              <w:left w:w="90" w:type="dxa"/>
              <w:right w:w="90" w:type="dxa"/>
            </w:tcMar>
          </w:tcPr>
          <w:p>
            <w:pPr>
              <w:jc w:val="left"/>
            </w:pPr>
            <w:r>
              <w:rPr>
                <w:rFonts w:ascii="Times New Roman" w:hAnsi="Times New Roman"/>
                <w:sz w:val="17"/>
              </w:rPr>
              <w:t>DOCX Reference Curriculum</w:t>
            </w:r>
          </w:p>
        </w:tc>
        <w:tc>
          <w:tcPr>
            <w:tcW w:type="dxa" w:w="2571"/>
            <w:shd w:fill="FFFFFF"/>
            <w:tcMar>
              <w:top w:w="70" w:type="dxa"/>
              <w:bottom w:w="70" w:type="dxa"/>
              <w:left w:w="90" w:type="dxa"/>
              <w:right w:w="90" w:type="dxa"/>
            </w:tcMar>
          </w:tcPr>
          <w:p>
            <w:pPr>
              <w:jc w:val="left"/>
            </w:pPr>
            <w:r>
              <w:rPr>
                <w:rFonts w:ascii="Times New Roman" w:hAnsi="Times New Roman"/>
                <w:sz w:val="17"/>
              </w:rPr>
              <w:t>Curriculum Reference Data</w:t>
            </w:r>
          </w:p>
        </w:tc>
        <w:tc>
          <w:tcPr>
            <w:tcW w:type="dxa" w:w="2571"/>
            <w:shd w:fill="FFFFFF"/>
            <w:tcMar>
              <w:top w:w="70" w:type="dxa"/>
              <w:bottom w:w="70" w:type="dxa"/>
              <w:left w:w="90" w:type="dxa"/>
              <w:right w:w="90" w:type="dxa"/>
            </w:tcMar>
          </w:tcPr>
          <w:p>
            <w:pPr>
              <w:jc w:val="left"/>
            </w:pPr>
            <w:r>
              <w:rPr>
                <w:rFonts w:ascii="Times New Roman" w:hAnsi="Times New Roman"/>
                <w:sz w:val="17"/>
              </w:rPr>
              <w:t>backend/PlaceX_Roadmap_Corrected_Reference.docx</w:t>
            </w:r>
          </w:p>
        </w:tc>
        <w:tc>
          <w:tcPr>
            <w:tcW w:type="dxa" w:w="2571"/>
            <w:shd w:fill="FFFFFF"/>
            <w:tcMar>
              <w:top w:w="70" w:type="dxa"/>
              <w:bottom w:w="70" w:type="dxa"/>
              <w:left w:w="90" w:type="dxa"/>
              <w:right w:w="90" w:type="dxa"/>
            </w:tcMar>
          </w:tcPr>
          <w:p>
            <w:pPr>
              <w:jc w:val="left"/>
            </w:pPr>
            <w:r>
              <w:rPr>
                <w:rFonts w:ascii="Times New Roman" w:hAnsi="Times New Roman"/>
                <w:sz w:val="17"/>
              </w:rPr>
              <w:t>Contains 288 weeks of structured syllabus across 4 branches &amp; 3 levels.</w:t>
            </w:r>
          </w:p>
        </w:tc>
      </w:tr>
      <w:tr>
        <w:tc>
          <w:tcPr>
            <w:tcW w:type="dxa" w:w="2571"/>
            <w:shd w:fill="F9FAFB"/>
            <w:tcMar>
              <w:top w:w="70" w:type="dxa"/>
              <w:bottom w:w="70" w:type="dxa"/>
              <w:left w:w="90" w:type="dxa"/>
              <w:right w:w="90" w:type="dxa"/>
            </w:tcMar>
          </w:tcPr>
          <w:p>
            <w:pPr>
              <w:jc w:val="left"/>
            </w:pPr>
            <w:r>
              <w:rPr>
                <w:rFonts w:ascii="Times New Roman" w:hAnsi="Times New Roman"/>
                <w:sz w:val="17"/>
              </w:rPr>
              <w:t>Roadmap JSON Cache</w:t>
            </w:r>
          </w:p>
        </w:tc>
        <w:tc>
          <w:tcPr>
            <w:tcW w:type="dxa" w:w="2571"/>
            <w:shd w:fill="F9FAFB"/>
            <w:tcMar>
              <w:top w:w="70" w:type="dxa"/>
              <w:bottom w:w="70" w:type="dxa"/>
              <w:left w:w="90" w:type="dxa"/>
              <w:right w:w="90" w:type="dxa"/>
            </w:tcMar>
          </w:tcPr>
          <w:p>
            <w:pPr>
              <w:jc w:val="left"/>
            </w:pPr>
            <w:r>
              <w:rPr>
                <w:rFonts w:ascii="Times New Roman" w:hAnsi="Times New Roman"/>
                <w:sz w:val="17"/>
              </w:rPr>
              <w:t>Structured Dataset</w:t>
            </w:r>
          </w:p>
        </w:tc>
        <w:tc>
          <w:tcPr>
            <w:tcW w:type="dxa" w:w="2571"/>
            <w:shd w:fill="F9FAFB"/>
            <w:tcMar>
              <w:top w:w="70" w:type="dxa"/>
              <w:bottom w:w="70" w:type="dxa"/>
              <w:left w:w="90" w:type="dxa"/>
              <w:right w:w="90" w:type="dxa"/>
            </w:tcMar>
          </w:tcPr>
          <w:p>
            <w:pPr>
              <w:jc w:val="left"/>
            </w:pPr>
            <w:r>
              <w:rPr>
                <w:rFonts w:ascii="Times New Roman" w:hAnsi="Times New Roman"/>
                <w:sz w:val="17"/>
              </w:rPr>
              <w:t>backend/app/learning_engine/data/roadmap_docx_data.json</w:t>
            </w:r>
          </w:p>
        </w:tc>
        <w:tc>
          <w:tcPr>
            <w:tcW w:type="dxa" w:w="2571"/>
            <w:shd w:fill="F9FAFB"/>
            <w:tcMar>
              <w:top w:w="70" w:type="dxa"/>
              <w:bottom w:w="70" w:type="dxa"/>
              <w:left w:w="90" w:type="dxa"/>
              <w:right w:w="90" w:type="dxa"/>
            </w:tcMar>
          </w:tcPr>
          <w:p>
            <w:pPr>
              <w:jc w:val="left"/>
            </w:pPr>
            <w:r>
              <w:rPr>
                <w:rFonts w:ascii="Times New Roman" w:hAnsi="Times New Roman"/>
                <w:sz w:val="17"/>
              </w:rPr>
              <w:t>Parsed JSON representation of 288-week curriculum for instant API serving.</w:t>
            </w:r>
          </w:p>
        </w:tc>
      </w:tr>
      <w:tr>
        <w:tc>
          <w:tcPr>
            <w:tcW w:type="dxa" w:w="2571"/>
            <w:shd w:fill="FFFFFF"/>
            <w:tcMar>
              <w:top w:w="70" w:type="dxa"/>
              <w:bottom w:w="70" w:type="dxa"/>
              <w:left w:w="90" w:type="dxa"/>
              <w:right w:w="90" w:type="dxa"/>
            </w:tcMar>
          </w:tcPr>
          <w:p>
            <w:pPr>
              <w:jc w:val="left"/>
            </w:pPr>
            <w:r>
              <w:rPr>
                <w:rFonts w:ascii="Times New Roman" w:hAnsi="Times New Roman"/>
                <w:sz w:val="17"/>
              </w:rPr>
              <w:t>Curated Quiz Dataset</w:t>
            </w:r>
          </w:p>
        </w:tc>
        <w:tc>
          <w:tcPr>
            <w:tcW w:type="dxa" w:w="2571"/>
            <w:shd w:fill="FFFFFF"/>
            <w:tcMar>
              <w:top w:w="70" w:type="dxa"/>
              <w:bottom w:w="70" w:type="dxa"/>
              <w:left w:w="90" w:type="dxa"/>
              <w:right w:w="90" w:type="dxa"/>
            </w:tcMar>
          </w:tcPr>
          <w:p>
            <w:pPr>
              <w:jc w:val="left"/>
            </w:pPr>
            <w:r>
              <w:rPr>
                <w:rFonts w:ascii="Times New Roman" w:hAnsi="Times New Roman"/>
                <w:sz w:val="17"/>
              </w:rPr>
              <w:t>Question Bank</w:t>
            </w:r>
          </w:p>
        </w:tc>
        <w:tc>
          <w:tcPr>
            <w:tcW w:type="dxa" w:w="2571"/>
            <w:shd w:fill="FFFFFF"/>
            <w:tcMar>
              <w:top w:w="70" w:type="dxa"/>
              <w:bottom w:w="70" w:type="dxa"/>
              <w:left w:w="90" w:type="dxa"/>
              <w:right w:w="90" w:type="dxa"/>
            </w:tcMar>
          </w:tcPr>
          <w:p>
            <w:pPr>
              <w:jc w:val="left"/>
            </w:pPr>
            <w:r>
              <w:rPr>
                <w:rFonts w:ascii="Times New Roman" w:hAnsi="Times New Roman"/>
                <w:sz w:val="17"/>
              </w:rPr>
              <w:t>quiz_backend/app/seed_data.py</w:t>
            </w:r>
          </w:p>
        </w:tc>
        <w:tc>
          <w:tcPr>
            <w:tcW w:type="dxa" w:w="2571"/>
            <w:shd w:fill="FFFFFF"/>
            <w:tcMar>
              <w:top w:w="70" w:type="dxa"/>
              <w:bottom w:w="70" w:type="dxa"/>
              <w:left w:w="90" w:type="dxa"/>
              <w:right w:w="90" w:type="dxa"/>
            </w:tcMar>
          </w:tcPr>
          <w:p>
            <w:pPr>
              <w:jc w:val="left"/>
            </w:pPr>
            <w:r>
              <w:rPr>
                <w:rFonts w:ascii="Times New Roman" w:hAnsi="Times New Roman"/>
                <w:sz w:val="17"/>
              </w:rPr>
              <w:t>Contains 100+ domain questions with options, correct indices, and explanations.</w:t>
            </w:r>
          </w:p>
        </w:tc>
      </w:tr>
      <w:tr>
        <w:tc>
          <w:tcPr>
            <w:tcW w:type="dxa" w:w="2571"/>
            <w:shd w:fill="F9FAFB"/>
            <w:tcMar>
              <w:top w:w="70" w:type="dxa"/>
              <w:bottom w:w="70" w:type="dxa"/>
              <w:left w:w="90" w:type="dxa"/>
              <w:right w:w="90" w:type="dxa"/>
            </w:tcMar>
          </w:tcPr>
          <w:p>
            <w:pPr>
              <w:jc w:val="left"/>
            </w:pPr>
            <w:r>
              <w:rPr>
                <w:rFonts w:ascii="Times New Roman" w:hAnsi="Times New Roman"/>
                <w:sz w:val="17"/>
              </w:rPr>
              <w:t>OpenResume Parser Schema</w:t>
            </w:r>
          </w:p>
        </w:tc>
        <w:tc>
          <w:tcPr>
            <w:tcW w:type="dxa" w:w="2571"/>
            <w:shd w:fill="F9FAFB"/>
            <w:tcMar>
              <w:top w:w="70" w:type="dxa"/>
              <w:bottom w:w="70" w:type="dxa"/>
              <w:left w:w="90" w:type="dxa"/>
              <w:right w:w="90" w:type="dxa"/>
            </w:tcMar>
          </w:tcPr>
          <w:p>
            <w:pPr>
              <w:jc w:val="left"/>
            </w:pPr>
            <w:r>
              <w:rPr>
                <w:rFonts w:ascii="Times New Roman" w:hAnsi="Times New Roman"/>
                <w:sz w:val="17"/>
              </w:rPr>
              <w:t>JSON Schema Standard</w:t>
            </w:r>
          </w:p>
        </w:tc>
        <w:tc>
          <w:tcPr>
            <w:tcW w:type="dxa" w:w="2571"/>
            <w:shd w:fill="F9FAFB"/>
            <w:tcMar>
              <w:top w:w="70" w:type="dxa"/>
              <w:bottom w:w="70" w:type="dxa"/>
              <w:left w:w="90" w:type="dxa"/>
              <w:right w:w="90" w:type="dxa"/>
            </w:tcMar>
          </w:tcPr>
          <w:p>
            <w:pPr>
              <w:jc w:val="left"/>
            </w:pPr>
            <w:r>
              <w:rPr>
                <w:rFonts w:ascii="Times New Roman" w:hAnsi="Times New Roman"/>
                <w:sz w:val="17"/>
              </w:rPr>
              <w:t>backend/app/resume_service/parser/</w:t>
            </w:r>
          </w:p>
        </w:tc>
        <w:tc>
          <w:tcPr>
            <w:tcW w:type="dxa" w:w="2571"/>
            <w:shd w:fill="F9FAFB"/>
            <w:tcMar>
              <w:top w:w="70" w:type="dxa"/>
              <w:bottom w:w="70" w:type="dxa"/>
              <w:left w:w="90" w:type="dxa"/>
              <w:right w:w="90" w:type="dxa"/>
            </w:tcMar>
          </w:tcPr>
          <w:p>
            <w:pPr>
              <w:jc w:val="left"/>
            </w:pPr>
            <w:r>
              <w:rPr>
                <w:rFonts w:ascii="Times New Roman" w:hAnsi="Times New Roman"/>
                <w:sz w:val="17"/>
              </w:rPr>
              <w:t>Standardized schema for extracting skills, contact info, education, and experience.</w:t>
            </w:r>
          </w:p>
        </w:tc>
      </w:tr>
      <w:tr>
        <w:tc>
          <w:tcPr>
            <w:tcW w:type="dxa" w:w="2571"/>
            <w:shd w:fill="FFFFFF"/>
            <w:tcMar>
              <w:top w:w="70" w:type="dxa"/>
              <w:bottom w:w="70" w:type="dxa"/>
              <w:left w:w="90" w:type="dxa"/>
              <w:right w:w="90" w:type="dxa"/>
            </w:tcMar>
          </w:tcPr>
          <w:p>
            <w:pPr>
              <w:jc w:val="left"/>
            </w:pPr>
            <w:r>
              <w:rPr>
                <w:rFonts w:ascii="Times New Roman" w:hAnsi="Times New Roman"/>
                <w:sz w:val="17"/>
              </w:rPr>
              <w:t>GitHub GraphQL / REST API</w:t>
            </w:r>
          </w:p>
        </w:tc>
        <w:tc>
          <w:tcPr>
            <w:tcW w:type="dxa" w:w="2571"/>
            <w:shd w:fill="FFFFFF"/>
            <w:tcMar>
              <w:top w:w="70" w:type="dxa"/>
              <w:bottom w:w="70" w:type="dxa"/>
              <w:left w:w="90" w:type="dxa"/>
              <w:right w:w="90" w:type="dxa"/>
            </w:tcMar>
          </w:tcPr>
          <w:p>
            <w:pPr>
              <w:jc w:val="left"/>
            </w:pPr>
            <w:r>
              <w:rPr>
                <w:rFonts w:ascii="Times New Roman" w:hAnsi="Times New Roman"/>
                <w:sz w:val="17"/>
              </w:rPr>
              <w:t>External Live API</w:t>
            </w:r>
          </w:p>
        </w:tc>
        <w:tc>
          <w:tcPr>
            <w:tcW w:type="dxa" w:w="2571"/>
            <w:shd w:fill="FFFFFF"/>
            <w:tcMar>
              <w:top w:w="70" w:type="dxa"/>
              <w:bottom w:w="70" w:type="dxa"/>
              <w:left w:w="90" w:type="dxa"/>
              <w:right w:w="90" w:type="dxa"/>
            </w:tcMar>
          </w:tcPr>
          <w:p>
            <w:pPr>
              <w:jc w:val="left"/>
            </w:pPr>
            <w:r>
              <w:rPr>
                <w:rFonts w:ascii="Times New Roman" w:hAnsi="Times New Roman"/>
                <w:sz w:val="17"/>
              </w:rPr>
              <w:t>https://api.github.com/graphql</w:t>
            </w:r>
          </w:p>
        </w:tc>
        <w:tc>
          <w:tcPr>
            <w:tcW w:type="dxa" w:w="2571"/>
            <w:shd w:fill="FFFFFF"/>
            <w:tcMar>
              <w:top w:w="70" w:type="dxa"/>
              <w:bottom w:w="70" w:type="dxa"/>
              <w:left w:w="90" w:type="dxa"/>
              <w:right w:w="90" w:type="dxa"/>
            </w:tcMar>
          </w:tcPr>
          <w:p>
            <w:pPr>
              <w:jc w:val="left"/>
            </w:pPr>
            <w:r>
              <w:rPr>
                <w:rFonts w:ascii="Times New Roman" w:hAnsi="Times New Roman"/>
                <w:sz w:val="17"/>
              </w:rPr>
              <w:t>Fetches user public repositories, stars, forks, and contribution calendar grid.</w:t>
            </w:r>
          </w:p>
        </w:tc>
      </w:tr>
    </w:tbl>
    <w:p>
      <w:pPr>
        <w:spacing w:after="120"/>
      </w:pPr>
    </w:p>
    <w:p>
      <w:pPr>
        <w:keepNext/>
        <w:spacing w:before="320" w:after="120"/>
        <w:jc w:val="center"/>
      </w:pPr>
      <w:r>
        <w:rPr>
          <w:rFonts w:ascii="Times New Roman" w:hAnsi="Times New Roman"/>
          <w:b/>
          <w:color w:val="111827"/>
          <w:sz w:val="22"/>
        </w:rPr>
        <w:t>VIII. MODULE DESIGN AND IMPLEMENTATION</w:t>
      </w:r>
    </w:p>
    <w:p>
      <w:pPr>
        <w:keepNext/>
        <w:spacing w:before="240" w:after="80"/>
        <w:jc w:val="left"/>
      </w:pPr>
      <w:r>
        <w:rPr>
          <w:rFonts w:ascii="Times New Roman" w:hAnsi="Times New Roman"/>
          <w:b/>
          <w:i/>
          <w:color w:val="1F2937"/>
          <w:sz w:val="21"/>
        </w:rPr>
        <w:t>A. Host Agent &amp; Dual Memory Architecture</w:t>
      </w:r>
    </w:p>
    <w:p>
      <w:pPr>
        <w:spacing w:before="0" w:after="80" w:line="276" w:lineRule="auto"/>
        <w:ind w:firstLine="360"/>
        <w:jc w:val="both"/>
      </w:pPr>
      <w:r>
        <w:rPr>
          <w:rFonts w:ascii="Times New Roman" w:hAnsi="Times New Roman"/>
          <w:sz w:val="20"/>
        </w:rPr>
        <w:t>The Host Agent is implemented in `app/host_agent/services/orchestrator.py`. It coordinates all user interactions. Upon receiving a student message, the Host Agent executes a 6-step processing pipeline:</w:t>
      </w:r>
    </w:p>
    <w:p>
      <w:pPr>
        <w:pStyle w:val="ListBullet"/>
        <w:spacing w:before="0" w:after="60" w:line="276" w:lineRule="auto"/>
        <w:jc w:val="both"/>
      </w:pPr>
      <w:r>
        <w:rPr>
          <w:rFonts w:ascii="Times New Roman" w:hAnsi="Times New Roman"/>
          <w:b/>
          <w:sz w:val="20"/>
        </w:rPr>
        <w:t xml:space="preserve">1. Memory Retrieval: </w:t>
      </w:r>
      <w:r>
        <w:rPr>
          <w:rFonts w:ascii="Times New Roman" w:hAnsi="Times New Roman"/>
          <w:sz w:val="20"/>
        </w:rPr>
        <w:t>Retrieves short-term context and long-term structured profile from `student_memory` table.</w:t>
      </w:r>
    </w:p>
    <w:p>
      <w:pPr>
        <w:pStyle w:val="ListBullet"/>
        <w:spacing w:before="0" w:after="60" w:line="276" w:lineRule="auto"/>
        <w:jc w:val="both"/>
      </w:pPr>
      <w:r>
        <w:rPr>
          <w:rFonts w:ascii="Times New Roman" w:hAnsi="Times New Roman"/>
          <w:b/>
          <w:sz w:val="20"/>
        </w:rPr>
        <w:t xml:space="preserve">2. Attribute Extraction: </w:t>
      </w:r>
      <w:r>
        <w:rPr>
          <w:rFonts w:ascii="Times New Roman" w:hAnsi="Times New Roman"/>
          <w:sz w:val="20"/>
        </w:rPr>
        <w:t>Scans message text for target roles (e.g. Data Analyst, SDE, Product Analyst), branches, academic year, and explicit skills.</w:t>
      </w:r>
    </w:p>
    <w:p>
      <w:pPr>
        <w:pStyle w:val="ListBullet"/>
        <w:spacing w:before="0" w:after="60" w:line="276" w:lineRule="auto"/>
        <w:jc w:val="both"/>
      </w:pPr>
      <w:r>
        <w:rPr>
          <w:rFonts w:ascii="Times New Roman" w:hAnsi="Times New Roman"/>
          <w:b/>
          <w:sz w:val="20"/>
        </w:rPr>
        <w:t xml:space="preserve">3. Dynamic UI Actions: </w:t>
      </w:r>
      <w:r>
        <w:rPr>
          <w:rFonts w:ascii="Times New Roman" w:hAnsi="Times New Roman"/>
          <w:sz w:val="20"/>
        </w:rPr>
        <w:t>Evaluates student profile state and returns 3-4 context-aware quick action buttons.</w:t>
      </w:r>
    </w:p>
    <w:p>
      <w:pPr>
        <w:pStyle w:val="ListBullet"/>
        <w:spacing w:before="0" w:after="60" w:line="276" w:lineRule="auto"/>
        <w:jc w:val="both"/>
      </w:pPr>
      <w:r>
        <w:rPr>
          <w:rFonts w:ascii="Times New Roman" w:hAnsi="Times New Roman"/>
          <w:b/>
          <w:sz w:val="20"/>
        </w:rPr>
        <w:t xml:space="preserve">4. Intent Classification: </w:t>
      </w:r>
      <w:r>
        <w:rPr>
          <w:rFonts w:ascii="Times New Roman" w:hAnsi="Times New Roman"/>
          <w:sz w:val="20"/>
        </w:rPr>
        <w:t>Classifies intent into RESUME, CODING, INTERVIEW, ROADMAP, or GENERAL using `intent_engine.py`.</w:t>
      </w:r>
    </w:p>
    <w:p>
      <w:pPr>
        <w:pStyle w:val="ListBullet"/>
        <w:spacing w:before="0" w:after="60" w:line="276" w:lineRule="auto"/>
        <w:jc w:val="both"/>
      </w:pPr>
      <w:r>
        <w:rPr>
          <w:rFonts w:ascii="Times New Roman" w:hAnsi="Times New Roman"/>
          <w:b/>
          <w:sz w:val="20"/>
        </w:rPr>
        <w:t xml:space="preserve">5. LLM Synthesis: </w:t>
      </w:r>
      <w:r>
        <w:rPr>
          <w:rFonts w:ascii="Times New Roman" w:hAnsi="Times New Roman"/>
          <w:sz w:val="20"/>
        </w:rPr>
        <w:t>Invokes Google Gemini 1.5 Flash with structured system prompt and student context.</w:t>
      </w:r>
    </w:p>
    <w:p>
      <w:pPr>
        <w:pStyle w:val="ListBullet"/>
        <w:spacing w:before="0" w:after="60" w:line="276" w:lineRule="auto"/>
        <w:jc w:val="both"/>
      </w:pPr>
      <w:r>
        <w:rPr>
          <w:rFonts w:ascii="Times New Roman" w:hAnsi="Times New Roman"/>
          <w:b/>
          <w:sz w:val="20"/>
        </w:rPr>
        <w:t xml:space="preserve">6. Audit Logging: </w:t>
      </w:r>
      <w:r>
        <w:rPr>
          <w:rFonts w:ascii="Times New Roman" w:hAnsi="Times New Roman"/>
          <w:sz w:val="20"/>
        </w:rPr>
        <w:t>Stores interaction latency, token usage, and intent into `host_logs` database table.</w:t>
      </w:r>
    </w:p>
    <w:p>
      <w:pPr>
        <w:keepNext/>
        <w:spacing w:before="240" w:after="80"/>
        <w:jc w:val="left"/>
      </w:pPr>
      <w:r>
        <w:rPr>
          <w:rFonts w:ascii="Times New Roman" w:hAnsi="Times New Roman"/>
          <w:b/>
          <w:i/>
          <w:color w:val="1F2937"/>
          <w:sz w:val="21"/>
        </w:rPr>
        <w:t>B. Resume Intelligence Service &amp; ATS Engine</w:t>
      </w:r>
    </w:p>
    <w:p>
      <w:pPr>
        <w:spacing w:before="0" w:after="80" w:line="276" w:lineRule="auto"/>
        <w:ind w:firstLine="360"/>
        <w:jc w:val="both"/>
      </w:pPr>
      <w:r>
        <w:rPr>
          <w:rFonts w:ascii="Times New Roman" w:hAnsi="Times New Roman"/>
          <w:sz w:val="20"/>
        </w:rPr>
        <w:t>The Resume Intelligence Service (`app/resume_service/`) supports PDF and DOCX uploads. Files are inspected by `DocumentClassifier`, which calculates a confidence score and flags non-resume documents. Valid resumes are parsed into OpenResume schema.</w:t>
      </w:r>
    </w:p>
    <w:p>
      <w:pPr>
        <w:spacing w:before="0" w:after="80" w:line="276" w:lineRule="auto"/>
        <w:ind w:firstLine="360"/>
        <w:jc w:val="both"/>
      </w:pPr>
      <w:r>
        <w:rPr>
          <w:rFonts w:ascii="Times New Roman" w:hAnsi="Times New Roman"/>
          <w:sz w:val="20"/>
        </w:rPr>
        <w:t>The Native ATS Engine evaluates 13 weighted categories to compute a score S_ATS (0–100):</w:t>
      </w:r>
    </w:p>
    <w:p>
      <w:pPr>
        <w:spacing w:before="120" w:after="40"/>
        <w:jc w:val="left"/>
      </w:pPr>
      <w:r>
        <w:rPr>
          <w:rFonts w:ascii="Courier New" w:hAnsi="Courier New"/>
          <w:b/>
          <w:sz w:val="17"/>
        </w:rPr>
        <w:t>FORMULA 1: NATIVE 13-CATEGORY ATS WEIGHTED SCORING ENGINE</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S_ATS = sum( w_i * C_i ) for i in [1..13]</w:t>
              <w:br/>
              <w:t>where Category Weights w_i are:</w:t>
              <w:br/>
              <w:t xml:space="preserve">  Structure: 0.10, Contact Info: 0.10, Education: 0.10, Experience: 0.10,</w:t>
              <w:br/>
              <w:t xml:space="preserve">  Projects &amp; Metrics: 0.10, Technical Skills: 0.10, Keyword Density: 0.10,</w:t>
              <w:br/>
              <w:t xml:space="preserve">  Semantic Match: 0.10, Certifications: 0.05, Formatting: 0.05,</w:t>
              <w:br/>
              <w:t xml:space="preserve">  Readability: 0.05, Action Verbs: 0.05, Grammar: 0.00</w:t>
            </w:r>
          </w:p>
        </w:tc>
      </w:tr>
    </w:tbl>
    <w:p>
      <w:pPr>
        <w:spacing w:after="80"/>
      </w:pPr>
    </w:p>
    <w:p>
      <w:pPr>
        <w:spacing w:before="0" w:after="80" w:line="276" w:lineRule="auto"/>
        <w:ind w:firstLine="360"/>
        <w:jc w:val="both"/>
      </w:pPr>
      <w:r>
        <w:rPr>
          <w:rFonts w:ascii="Times New Roman" w:hAnsi="Times New Roman"/>
          <w:sz w:val="20"/>
        </w:rPr>
        <w:t>In Mode B (Job Match Analysis), the system combines 50% exact keyword overlap score and 50% sentence-transformers cosine similarity score:</w:t>
      </w:r>
    </w:p>
    <w:p>
      <w:pPr>
        <w:spacing w:before="120" w:after="40"/>
        <w:jc w:val="left"/>
      </w:pPr>
      <w:r>
        <w:rPr>
          <w:rFonts w:ascii="Courier New" w:hAnsi="Courier New"/>
          <w:b/>
          <w:sz w:val="17"/>
        </w:rPr>
        <w:t>FORMULA 2: MODE B RESUME JOB MATCH SCORE</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S_Match = 0.50 * S_Exact + 0.50 * S_Cosine</w:t>
              <w:br/>
              <w:t>where S_Cosine = cos( E(Text_Resume), E(Text_JD) ) * 100</w:t>
            </w:r>
          </w:p>
        </w:tc>
      </w:tr>
    </w:tbl>
    <w:p>
      <w:pPr>
        <w:spacing w:after="80"/>
      </w:pPr>
    </w:p>
    <w:p>
      <w:pPr>
        <w:keepNext/>
        <w:spacing w:before="240" w:after="80"/>
        <w:jc w:val="left"/>
      </w:pPr>
      <w:r>
        <w:rPr>
          <w:rFonts w:ascii="Times New Roman" w:hAnsi="Times New Roman"/>
          <w:b/>
          <w:i/>
          <w:color w:val="1F2937"/>
          <w:sz w:val="21"/>
        </w:rPr>
        <w:t>C. Coding Intelligence Sandbox &amp; AI Error Debugger</w:t>
      </w:r>
    </w:p>
    <w:p>
      <w:pPr>
        <w:spacing w:before="0" w:after="80" w:line="276" w:lineRule="auto"/>
        <w:ind w:firstLine="360"/>
        <w:jc w:val="both"/>
      </w:pPr>
      <w:r>
        <w:rPr>
          <w:rFonts w:ascii="Times New Roman" w:hAnsi="Times New Roman"/>
          <w:sz w:val="20"/>
        </w:rPr>
        <w:t>The Coding Sandbox (`app/coding_service/`) provides an interactive execution environment using Monaco Editor. Code execution requests are sent to Judge0 Client. If Judge0 container API is unavailable, the client falls back to a local subprocess execution engine with 4.0 second strict timeouts and stdin redirection.</w:t>
      </w:r>
    </w:p>
    <w:p>
      <w:pPr>
        <w:spacing w:before="0" w:after="80" w:line="276" w:lineRule="auto"/>
        <w:ind w:firstLine="360"/>
        <w:jc w:val="both"/>
      </w:pPr>
      <w:r>
        <w:rPr>
          <w:rFonts w:ascii="Times New Roman" w:hAnsi="Times New Roman"/>
          <w:sz w:val="20"/>
        </w:rPr>
        <w:t>When code fails, the Host Agent AI Error Debugger (`ai_debug_error`) parses stderr, classifies the exact error type among 14 supported Python exceptions (TypeError, SyntaxError, NameError, ValueError, ZeroDivisionError, EOFError, IndexError, etc.), generates a structured explanation (WHAT, WHY, SUGGESTED FIX), and validates the proposed code fix using Python's native AST parser.</w:t>
      </w:r>
    </w:p>
    <w:p>
      <w:pPr>
        <w:keepNext/>
        <w:spacing w:before="240" w:after="80"/>
        <w:jc w:val="left"/>
      </w:pPr>
      <w:r>
        <w:rPr>
          <w:rFonts w:ascii="Times New Roman" w:hAnsi="Times New Roman"/>
          <w:b/>
          <w:i/>
          <w:color w:val="1F2937"/>
          <w:sz w:val="21"/>
        </w:rPr>
        <w:t>D. Interview Intelligence Simulator</w:t>
      </w:r>
    </w:p>
    <w:p>
      <w:pPr>
        <w:spacing w:before="0" w:after="80" w:line="276" w:lineRule="auto"/>
        <w:ind w:firstLine="360"/>
        <w:jc w:val="both"/>
      </w:pPr>
      <w:r>
        <w:rPr>
          <w:rFonts w:ascii="Times New Roman" w:hAnsi="Times New Roman"/>
          <w:sz w:val="20"/>
        </w:rPr>
        <w:t>The Interview Simulator (`app/interview_service/`) supports Technical, HR, and Project Viva simulation modes. During Project Viva mode, the candidate is questioned specifically on their capstone project architecture, framework choices, and security. Speech responses are processed via Faster-Whisper STT with silence duration tracking. Video frames are analyzed via OpenCV and MediaPipe to compute eye contact percentage and attention score. Final feedback reports provide a 5-metric score breakdown.</w:t>
      </w:r>
    </w:p>
    <w:p>
      <w:pPr>
        <w:keepNext/>
        <w:spacing w:before="240" w:after="80"/>
        <w:jc w:val="left"/>
      </w:pPr>
      <w:r>
        <w:rPr>
          <w:rFonts w:ascii="Times New Roman" w:hAnsi="Times New Roman"/>
          <w:b/>
          <w:i/>
          <w:color w:val="1F2937"/>
          <w:sz w:val="21"/>
        </w:rPr>
        <w:t>E. Learning Intelligence Engine &amp; Placement Readiness</w:t>
      </w:r>
    </w:p>
    <w:p>
      <w:pPr>
        <w:spacing w:before="0" w:after="80" w:line="276" w:lineRule="auto"/>
        <w:ind w:firstLine="360"/>
        <w:jc w:val="both"/>
      </w:pPr>
      <w:r>
        <w:rPr>
          <w:rFonts w:ascii="Times New Roman" w:hAnsi="Times New Roman"/>
          <w:sz w:val="20"/>
        </w:rPr>
        <w:t>The Learning Engine (`app/learning_engine/`) parses 288 weeks of curriculum data from `roadmap_docx_data.json` covering Data Science, Software Engineering, AI &amp; Machine Learning, and Cybersecurity across Beginner, Intermediate, and Advanced levels. The Readiness Engine calculates a 5-Tier Placement Readiness Score (0–100):</w:t>
      </w:r>
    </w:p>
    <w:p>
      <w:pPr>
        <w:spacing w:before="120" w:after="40"/>
        <w:jc w:val="left"/>
      </w:pPr>
      <w:r>
        <w:rPr>
          <w:rFonts w:ascii="Courier New" w:hAnsi="Courier New"/>
          <w:b/>
          <w:sz w:val="17"/>
        </w:rPr>
        <w:t>FORMULA 3: 5-TIER PLACEMENT READINESS SCORE FORMULA</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Readiness Score S_R = (S_Resume / 100 * 25) + min(35, Solved_Coding / 30 * 35) + (S_Interview / 100 * 30) + Activity_Bonus (10)</w:t>
              <w:br/>
              <w:t>Tiers: Beginner (&lt;21), Foundation (&lt;41), Intermediate (&lt;61), Placement Ready (&lt;81), Interview Ready (&gt;=81)</w:t>
            </w:r>
          </w:p>
        </w:tc>
      </w:tr>
    </w:tbl>
    <w:p>
      <w:pPr>
        <w:spacing w:after="80"/>
      </w:pPr>
    </w:p>
    <w:p>
      <w:pPr>
        <w:keepNext/>
        <w:spacing w:before="240" w:after="80"/>
        <w:jc w:val="left"/>
      </w:pPr>
      <w:r>
        <w:rPr>
          <w:rFonts w:ascii="Times New Roman" w:hAnsi="Times New Roman"/>
          <w:b/>
          <w:i/>
          <w:color w:val="1F2937"/>
          <w:sz w:val="21"/>
        </w:rPr>
        <w:t>F. Adaptive Quiz Module &amp; Spaced Repetition</w:t>
      </w:r>
    </w:p>
    <w:p>
      <w:pPr>
        <w:spacing w:before="0" w:after="80" w:line="276" w:lineRule="auto"/>
        <w:ind w:firstLine="360"/>
        <w:jc w:val="both"/>
      </w:pPr>
      <w:r>
        <w:rPr>
          <w:rFonts w:ascii="Times New Roman" w:hAnsi="Times New Roman"/>
          <w:sz w:val="20"/>
        </w:rPr>
        <w:t>The Quiz Module (`app/services/quiz_service.py`) implements a spaced-repetition memory model. Each user quiz submission updates `UserProgress` state. Questions with 2 consecutive correct answers transition from 'learning' to 'mastered'. Subsequent quiz assemblies reserve 35% of question slots for unmastered review items, ensuring long-term concept retention.</w:t>
      </w:r>
    </w:p>
    <w:p>
      <w:pPr>
        <w:keepNext/>
        <w:spacing w:before="320" w:after="120"/>
        <w:jc w:val="center"/>
      </w:pPr>
      <w:r>
        <w:rPr>
          <w:rFonts w:ascii="Times New Roman" w:hAnsi="Times New Roman"/>
          <w:b/>
          <w:color w:val="111827"/>
          <w:sz w:val="22"/>
        </w:rPr>
        <w:t>IX. AI MODELS, ALGORITHMS AND PROCESSING PIPELINES</w:t>
      </w:r>
    </w:p>
    <w:p>
      <w:pPr>
        <w:spacing w:before="0" w:after="80" w:line="276" w:lineRule="auto"/>
        <w:ind w:firstLine="360"/>
        <w:jc w:val="both"/>
      </w:pPr>
      <w:r>
        <w:rPr>
          <w:rFonts w:ascii="Times New Roman" w:hAnsi="Times New Roman"/>
          <w:sz w:val="20"/>
        </w:rPr>
        <w:t>PlaceX integrates multiple artificial intelligence models and deterministic algorithms across its microservices:</w:t>
      </w:r>
    </w:p>
    <w:p>
      <w:pPr>
        <w:spacing w:before="160" w:after="60"/>
        <w:jc w:val="center"/>
      </w:pPr>
      <w:r>
        <w:rPr>
          <w:rFonts w:ascii="Times New Roman" w:hAnsi="Times New Roman"/>
          <w:b/>
          <w:sz w:val="17"/>
        </w:rPr>
        <w:t>TABLE V: AI MODELS, ALGORITHMS, AND PROCESSING PIPELINES IN PLACEX</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AI Model / Algorithm</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Provider / Library</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Input Specification</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Output / Result</w:t>
            </w:r>
          </w:p>
        </w:tc>
      </w:tr>
      <w:tr>
        <w:tc>
          <w:tcPr>
            <w:tcW w:type="dxa" w:w="2571"/>
            <w:shd w:fill="FFFFFF"/>
            <w:tcMar>
              <w:top w:w="70" w:type="dxa"/>
              <w:bottom w:w="70" w:type="dxa"/>
              <w:left w:w="90" w:type="dxa"/>
              <w:right w:w="90" w:type="dxa"/>
            </w:tcMar>
          </w:tcPr>
          <w:p>
            <w:pPr>
              <w:jc w:val="left"/>
            </w:pPr>
            <w:r>
              <w:rPr>
                <w:rFonts w:ascii="Times New Roman" w:hAnsi="Times New Roman"/>
                <w:sz w:val="17"/>
              </w:rPr>
              <w:t>Google Gemini 1.5 Flash</w:t>
            </w:r>
          </w:p>
        </w:tc>
        <w:tc>
          <w:tcPr>
            <w:tcW w:type="dxa" w:w="2571"/>
            <w:shd w:fill="FFFFFF"/>
            <w:tcMar>
              <w:top w:w="70" w:type="dxa"/>
              <w:bottom w:w="70" w:type="dxa"/>
              <w:left w:w="90" w:type="dxa"/>
              <w:right w:w="90" w:type="dxa"/>
            </w:tcMar>
          </w:tcPr>
          <w:p>
            <w:pPr>
              <w:jc w:val="left"/>
            </w:pPr>
            <w:r>
              <w:rPr>
                <w:rFonts w:ascii="Times New Roman" w:hAnsi="Times New Roman"/>
                <w:sz w:val="17"/>
              </w:rPr>
              <w:t>Google Generative AI API</w:t>
            </w:r>
          </w:p>
        </w:tc>
        <w:tc>
          <w:tcPr>
            <w:tcW w:type="dxa" w:w="2571"/>
            <w:shd w:fill="FFFFFF"/>
            <w:tcMar>
              <w:top w:w="70" w:type="dxa"/>
              <w:bottom w:w="70" w:type="dxa"/>
              <w:left w:w="90" w:type="dxa"/>
              <w:right w:w="90" w:type="dxa"/>
            </w:tcMar>
          </w:tcPr>
          <w:p>
            <w:pPr>
              <w:jc w:val="left"/>
            </w:pPr>
            <w:r>
              <w:rPr>
                <w:rFonts w:ascii="Times New Roman" w:hAnsi="Times New Roman"/>
                <w:sz w:val="17"/>
              </w:rPr>
              <w:t>User prompt + Student Memory Context</w:t>
            </w:r>
          </w:p>
        </w:tc>
        <w:tc>
          <w:tcPr>
            <w:tcW w:type="dxa" w:w="2571"/>
            <w:shd w:fill="FFFFFF"/>
            <w:tcMar>
              <w:top w:w="70" w:type="dxa"/>
              <w:bottom w:w="70" w:type="dxa"/>
              <w:left w:w="90" w:type="dxa"/>
              <w:right w:w="90" w:type="dxa"/>
            </w:tcMar>
          </w:tcPr>
          <w:p>
            <w:pPr>
              <w:jc w:val="left"/>
            </w:pPr>
            <w:r>
              <w:rPr>
                <w:rFonts w:ascii="Times New Roman" w:hAnsi="Times New Roman"/>
                <w:sz w:val="17"/>
              </w:rPr>
              <w:t>Natural language chat reply + Mermaid code</w:t>
            </w:r>
          </w:p>
        </w:tc>
      </w:tr>
      <w:tr>
        <w:tc>
          <w:tcPr>
            <w:tcW w:type="dxa" w:w="2571"/>
            <w:shd w:fill="F9FAFB"/>
            <w:tcMar>
              <w:top w:w="70" w:type="dxa"/>
              <w:bottom w:w="70" w:type="dxa"/>
              <w:left w:w="90" w:type="dxa"/>
              <w:right w:w="90" w:type="dxa"/>
            </w:tcMar>
          </w:tcPr>
          <w:p>
            <w:pPr>
              <w:jc w:val="left"/>
            </w:pPr>
            <w:r>
              <w:rPr>
                <w:rFonts w:ascii="Times New Roman" w:hAnsi="Times New Roman"/>
                <w:sz w:val="17"/>
              </w:rPr>
              <w:t>all-MiniLM-L6-v2</w:t>
            </w:r>
          </w:p>
        </w:tc>
        <w:tc>
          <w:tcPr>
            <w:tcW w:type="dxa" w:w="2571"/>
            <w:shd w:fill="F9FAFB"/>
            <w:tcMar>
              <w:top w:w="70" w:type="dxa"/>
              <w:bottom w:w="70" w:type="dxa"/>
              <w:left w:w="90" w:type="dxa"/>
              <w:right w:w="90" w:type="dxa"/>
            </w:tcMar>
          </w:tcPr>
          <w:p>
            <w:pPr>
              <w:jc w:val="left"/>
            </w:pPr>
            <w:r>
              <w:rPr>
                <w:rFonts w:ascii="Times New Roman" w:hAnsi="Times New Roman"/>
                <w:sz w:val="17"/>
              </w:rPr>
              <w:t>HuggingFace Sentence-Transformers</w:t>
            </w:r>
          </w:p>
        </w:tc>
        <w:tc>
          <w:tcPr>
            <w:tcW w:type="dxa" w:w="2571"/>
            <w:shd w:fill="F9FAFB"/>
            <w:tcMar>
              <w:top w:w="70" w:type="dxa"/>
              <w:bottom w:w="70" w:type="dxa"/>
              <w:left w:w="90" w:type="dxa"/>
              <w:right w:w="90" w:type="dxa"/>
            </w:tcMar>
          </w:tcPr>
          <w:p>
            <w:pPr>
              <w:jc w:val="left"/>
            </w:pPr>
            <w:r>
              <w:rPr>
                <w:rFonts w:ascii="Times New Roman" w:hAnsi="Times New Roman"/>
                <w:sz w:val="17"/>
              </w:rPr>
              <w:t>Resume text &amp; Job Description text</w:t>
            </w:r>
          </w:p>
        </w:tc>
        <w:tc>
          <w:tcPr>
            <w:tcW w:type="dxa" w:w="2571"/>
            <w:shd w:fill="F9FAFB"/>
            <w:tcMar>
              <w:top w:w="70" w:type="dxa"/>
              <w:bottom w:w="70" w:type="dxa"/>
              <w:left w:w="90" w:type="dxa"/>
              <w:right w:w="90" w:type="dxa"/>
            </w:tcMar>
          </w:tcPr>
          <w:p>
            <w:pPr>
              <w:jc w:val="left"/>
            </w:pPr>
            <w:r>
              <w:rPr>
                <w:rFonts w:ascii="Times New Roman" w:hAnsi="Times New Roman"/>
                <w:sz w:val="17"/>
              </w:rPr>
              <w:t>384-dim dense vector embedding &amp; cosine similarity</w:t>
            </w:r>
          </w:p>
        </w:tc>
      </w:tr>
      <w:tr>
        <w:tc>
          <w:tcPr>
            <w:tcW w:type="dxa" w:w="2571"/>
            <w:shd w:fill="FFFFFF"/>
            <w:tcMar>
              <w:top w:w="70" w:type="dxa"/>
              <w:bottom w:w="70" w:type="dxa"/>
              <w:left w:w="90" w:type="dxa"/>
              <w:right w:w="90" w:type="dxa"/>
            </w:tcMar>
          </w:tcPr>
          <w:p>
            <w:pPr>
              <w:jc w:val="left"/>
            </w:pPr>
            <w:r>
              <w:rPr>
                <w:rFonts w:ascii="Times New Roman" w:hAnsi="Times New Roman"/>
                <w:sz w:val="17"/>
              </w:rPr>
              <w:t>spaCy En Core Web SM</w:t>
            </w:r>
          </w:p>
        </w:tc>
        <w:tc>
          <w:tcPr>
            <w:tcW w:type="dxa" w:w="2571"/>
            <w:shd w:fill="FFFFFF"/>
            <w:tcMar>
              <w:top w:w="70" w:type="dxa"/>
              <w:bottom w:w="70" w:type="dxa"/>
              <w:left w:w="90" w:type="dxa"/>
              <w:right w:w="90" w:type="dxa"/>
            </w:tcMar>
          </w:tcPr>
          <w:p>
            <w:pPr>
              <w:jc w:val="left"/>
            </w:pPr>
            <w:r>
              <w:rPr>
                <w:rFonts w:ascii="Times New Roman" w:hAnsi="Times New Roman"/>
                <w:sz w:val="17"/>
              </w:rPr>
              <w:t>spaCy NLP Library</w:t>
            </w:r>
          </w:p>
        </w:tc>
        <w:tc>
          <w:tcPr>
            <w:tcW w:type="dxa" w:w="2571"/>
            <w:shd w:fill="FFFFFF"/>
            <w:tcMar>
              <w:top w:w="70" w:type="dxa"/>
              <w:bottom w:w="70" w:type="dxa"/>
              <w:left w:w="90" w:type="dxa"/>
              <w:right w:w="90" w:type="dxa"/>
            </w:tcMar>
          </w:tcPr>
          <w:p>
            <w:pPr>
              <w:jc w:val="left"/>
            </w:pPr>
            <w:r>
              <w:rPr>
                <w:rFonts w:ascii="Times New Roman" w:hAnsi="Times New Roman"/>
                <w:sz w:val="17"/>
              </w:rPr>
              <w:t>Raw resume text string</w:t>
            </w:r>
          </w:p>
        </w:tc>
        <w:tc>
          <w:tcPr>
            <w:tcW w:type="dxa" w:w="2571"/>
            <w:shd w:fill="FFFFFF"/>
            <w:tcMar>
              <w:top w:w="70" w:type="dxa"/>
              <w:bottom w:w="70" w:type="dxa"/>
              <w:left w:w="90" w:type="dxa"/>
              <w:right w:w="90" w:type="dxa"/>
            </w:tcMar>
          </w:tcPr>
          <w:p>
            <w:pPr>
              <w:jc w:val="left"/>
            </w:pPr>
            <w:r>
              <w:rPr>
                <w:rFonts w:ascii="Times New Roman" w:hAnsi="Times New Roman"/>
                <w:sz w:val="17"/>
              </w:rPr>
              <w:t>Normalized technical skill entity tokens</w:t>
            </w:r>
          </w:p>
        </w:tc>
      </w:tr>
      <w:tr>
        <w:tc>
          <w:tcPr>
            <w:tcW w:type="dxa" w:w="2571"/>
            <w:shd w:fill="F9FAFB"/>
            <w:tcMar>
              <w:top w:w="70" w:type="dxa"/>
              <w:bottom w:w="70" w:type="dxa"/>
              <w:left w:w="90" w:type="dxa"/>
              <w:right w:w="90" w:type="dxa"/>
            </w:tcMar>
          </w:tcPr>
          <w:p>
            <w:pPr>
              <w:jc w:val="left"/>
            </w:pPr>
            <w:r>
              <w:rPr>
                <w:rFonts w:ascii="Times New Roman" w:hAnsi="Times New Roman"/>
                <w:sz w:val="17"/>
              </w:rPr>
              <w:t>Faster-Whisper Small</w:t>
            </w:r>
          </w:p>
        </w:tc>
        <w:tc>
          <w:tcPr>
            <w:tcW w:type="dxa" w:w="2571"/>
            <w:shd w:fill="F9FAFB"/>
            <w:tcMar>
              <w:top w:w="70" w:type="dxa"/>
              <w:bottom w:w="70" w:type="dxa"/>
              <w:left w:w="90" w:type="dxa"/>
              <w:right w:w="90" w:type="dxa"/>
            </w:tcMar>
          </w:tcPr>
          <w:p>
            <w:pPr>
              <w:jc w:val="left"/>
            </w:pPr>
            <w:r>
              <w:rPr>
                <w:rFonts w:ascii="Times New Roman" w:hAnsi="Times New Roman"/>
                <w:sz w:val="17"/>
              </w:rPr>
              <w:t>SYSTRAN Faster-Whisper</w:t>
            </w:r>
          </w:p>
        </w:tc>
        <w:tc>
          <w:tcPr>
            <w:tcW w:type="dxa" w:w="2571"/>
            <w:shd w:fill="F9FAFB"/>
            <w:tcMar>
              <w:top w:w="70" w:type="dxa"/>
              <w:bottom w:w="70" w:type="dxa"/>
              <w:left w:w="90" w:type="dxa"/>
              <w:right w:w="90" w:type="dxa"/>
            </w:tcMar>
          </w:tcPr>
          <w:p>
            <w:pPr>
              <w:jc w:val="left"/>
            </w:pPr>
            <w:r>
              <w:rPr>
                <w:rFonts w:ascii="Times New Roman" w:hAnsi="Times New Roman"/>
                <w:sz w:val="17"/>
              </w:rPr>
              <w:t>Webcam recorded audio bytes</w:t>
            </w:r>
          </w:p>
        </w:tc>
        <w:tc>
          <w:tcPr>
            <w:tcW w:type="dxa" w:w="2571"/>
            <w:shd w:fill="F9FAFB"/>
            <w:tcMar>
              <w:top w:w="70" w:type="dxa"/>
              <w:bottom w:w="70" w:type="dxa"/>
              <w:left w:w="90" w:type="dxa"/>
              <w:right w:w="90" w:type="dxa"/>
            </w:tcMar>
          </w:tcPr>
          <w:p>
            <w:pPr>
              <w:jc w:val="left"/>
            </w:pPr>
            <w:r>
              <w:rPr>
                <w:rFonts w:ascii="Times New Roman" w:hAnsi="Times New Roman"/>
                <w:sz w:val="17"/>
              </w:rPr>
              <w:t>Transcribed text string &amp; word timestamp metadata</w:t>
            </w:r>
          </w:p>
        </w:tc>
      </w:tr>
      <w:tr>
        <w:tc>
          <w:tcPr>
            <w:tcW w:type="dxa" w:w="2571"/>
            <w:shd w:fill="FFFFFF"/>
            <w:tcMar>
              <w:top w:w="70" w:type="dxa"/>
              <w:bottom w:w="70" w:type="dxa"/>
              <w:left w:w="90" w:type="dxa"/>
              <w:right w:w="90" w:type="dxa"/>
            </w:tcMar>
          </w:tcPr>
          <w:p>
            <w:pPr>
              <w:jc w:val="left"/>
            </w:pPr>
            <w:r>
              <w:rPr>
                <w:rFonts w:ascii="Times New Roman" w:hAnsi="Times New Roman"/>
                <w:sz w:val="17"/>
              </w:rPr>
              <w:t>MediaPipe Face Mesh</w:t>
            </w:r>
          </w:p>
        </w:tc>
        <w:tc>
          <w:tcPr>
            <w:tcW w:type="dxa" w:w="2571"/>
            <w:shd w:fill="FFFFFF"/>
            <w:tcMar>
              <w:top w:w="70" w:type="dxa"/>
              <w:bottom w:w="70" w:type="dxa"/>
              <w:left w:w="90" w:type="dxa"/>
              <w:right w:w="90" w:type="dxa"/>
            </w:tcMar>
          </w:tcPr>
          <w:p>
            <w:pPr>
              <w:jc w:val="left"/>
            </w:pPr>
            <w:r>
              <w:rPr>
                <w:rFonts w:ascii="Times New Roman" w:hAnsi="Times New Roman"/>
                <w:sz w:val="17"/>
              </w:rPr>
              <w:t>Google MediaPipe / OpenCV</w:t>
            </w:r>
          </w:p>
        </w:tc>
        <w:tc>
          <w:tcPr>
            <w:tcW w:type="dxa" w:w="2571"/>
            <w:shd w:fill="FFFFFF"/>
            <w:tcMar>
              <w:top w:w="70" w:type="dxa"/>
              <w:bottom w:w="70" w:type="dxa"/>
              <w:left w:w="90" w:type="dxa"/>
              <w:right w:w="90" w:type="dxa"/>
            </w:tcMar>
          </w:tcPr>
          <w:p>
            <w:pPr>
              <w:jc w:val="left"/>
            </w:pPr>
            <w:r>
              <w:rPr>
                <w:rFonts w:ascii="Times New Roman" w:hAnsi="Times New Roman"/>
                <w:sz w:val="17"/>
              </w:rPr>
              <w:t>Webcam video frames</w:t>
            </w:r>
          </w:p>
        </w:tc>
        <w:tc>
          <w:tcPr>
            <w:tcW w:type="dxa" w:w="2571"/>
            <w:shd w:fill="FFFFFF"/>
            <w:tcMar>
              <w:top w:w="70" w:type="dxa"/>
              <w:bottom w:w="70" w:type="dxa"/>
              <w:left w:w="90" w:type="dxa"/>
              <w:right w:w="90" w:type="dxa"/>
            </w:tcMar>
          </w:tcPr>
          <w:p>
            <w:pPr>
              <w:jc w:val="left"/>
            </w:pPr>
            <w:r>
              <w:rPr>
                <w:rFonts w:ascii="Times New Roman" w:hAnsi="Times New Roman"/>
                <w:sz w:val="17"/>
              </w:rPr>
              <w:t>Eye landmark coordinates &amp; gaze angle estimation</w:t>
            </w:r>
          </w:p>
        </w:tc>
      </w:tr>
      <w:tr>
        <w:tc>
          <w:tcPr>
            <w:tcW w:type="dxa" w:w="2571"/>
            <w:shd w:fill="F9FAFB"/>
            <w:tcMar>
              <w:top w:w="70" w:type="dxa"/>
              <w:bottom w:w="70" w:type="dxa"/>
              <w:left w:w="90" w:type="dxa"/>
              <w:right w:w="90" w:type="dxa"/>
            </w:tcMar>
          </w:tcPr>
          <w:p>
            <w:pPr>
              <w:jc w:val="left"/>
            </w:pPr>
            <w:r>
              <w:rPr>
                <w:rFonts w:ascii="Times New Roman" w:hAnsi="Times New Roman"/>
                <w:sz w:val="17"/>
              </w:rPr>
              <w:t>AST Static Loop Analyzer</w:t>
            </w:r>
          </w:p>
        </w:tc>
        <w:tc>
          <w:tcPr>
            <w:tcW w:type="dxa" w:w="2571"/>
            <w:shd w:fill="F9FAFB"/>
            <w:tcMar>
              <w:top w:w="70" w:type="dxa"/>
              <w:bottom w:w="70" w:type="dxa"/>
              <w:left w:w="90" w:type="dxa"/>
              <w:right w:w="90" w:type="dxa"/>
            </w:tcMar>
          </w:tcPr>
          <w:p>
            <w:pPr>
              <w:jc w:val="left"/>
            </w:pPr>
            <w:r>
              <w:rPr>
                <w:rFonts w:ascii="Times New Roman" w:hAnsi="Times New Roman"/>
                <w:sz w:val="17"/>
              </w:rPr>
              <w:t>Python Native `ast` module</w:t>
            </w:r>
          </w:p>
        </w:tc>
        <w:tc>
          <w:tcPr>
            <w:tcW w:type="dxa" w:w="2571"/>
            <w:shd w:fill="F9FAFB"/>
            <w:tcMar>
              <w:top w:w="70" w:type="dxa"/>
              <w:bottom w:w="70" w:type="dxa"/>
              <w:left w:w="90" w:type="dxa"/>
              <w:right w:w="90" w:type="dxa"/>
            </w:tcMar>
          </w:tcPr>
          <w:p>
            <w:pPr>
              <w:jc w:val="left"/>
            </w:pPr>
            <w:r>
              <w:rPr>
                <w:rFonts w:ascii="Times New Roman" w:hAnsi="Times New Roman"/>
                <w:sz w:val="17"/>
              </w:rPr>
              <w:t>Candidate Python source code</w:t>
            </w:r>
          </w:p>
        </w:tc>
        <w:tc>
          <w:tcPr>
            <w:tcW w:type="dxa" w:w="2571"/>
            <w:shd w:fill="F9FAFB"/>
            <w:tcMar>
              <w:top w:w="70" w:type="dxa"/>
              <w:bottom w:w="70" w:type="dxa"/>
              <w:left w:w="90" w:type="dxa"/>
              <w:right w:w="90" w:type="dxa"/>
            </w:tcMar>
          </w:tcPr>
          <w:p>
            <w:pPr>
              <w:jc w:val="left"/>
            </w:pPr>
            <w:r>
              <w:rPr>
                <w:rFonts w:ascii="Times New Roman" w:hAnsi="Times New Roman"/>
                <w:sz w:val="17"/>
              </w:rPr>
              <w:t>Time complexity classification (O(1) to O(N^2))</w:t>
            </w:r>
          </w:p>
        </w:tc>
      </w:tr>
      <w:tr>
        <w:tc>
          <w:tcPr>
            <w:tcW w:type="dxa" w:w="2571"/>
            <w:shd w:fill="FFFFFF"/>
            <w:tcMar>
              <w:top w:w="70" w:type="dxa"/>
              <w:bottom w:w="70" w:type="dxa"/>
              <w:left w:w="90" w:type="dxa"/>
              <w:right w:w="90" w:type="dxa"/>
            </w:tcMar>
          </w:tcPr>
          <w:p>
            <w:pPr>
              <w:jc w:val="left"/>
            </w:pPr>
            <w:r>
              <w:rPr>
                <w:rFonts w:ascii="Times New Roman" w:hAnsi="Times New Roman"/>
                <w:sz w:val="17"/>
              </w:rPr>
              <w:t>Spaced Repetition Engine</w:t>
            </w:r>
          </w:p>
        </w:tc>
        <w:tc>
          <w:tcPr>
            <w:tcW w:type="dxa" w:w="2571"/>
            <w:shd w:fill="FFFFFF"/>
            <w:tcMar>
              <w:top w:w="70" w:type="dxa"/>
              <w:bottom w:w="70" w:type="dxa"/>
              <w:left w:w="90" w:type="dxa"/>
              <w:right w:w="90" w:type="dxa"/>
            </w:tcMar>
          </w:tcPr>
          <w:p>
            <w:pPr>
              <w:jc w:val="left"/>
            </w:pPr>
            <w:r>
              <w:rPr>
                <w:rFonts w:ascii="Times New Roman" w:hAnsi="Times New Roman"/>
                <w:sz w:val="17"/>
              </w:rPr>
              <w:t>Custom Python Algorithm</w:t>
            </w:r>
          </w:p>
        </w:tc>
        <w:tc>
          <w:tcPr>
            <w:tcW w:type="dxa" w:w="2571"/>
            <w:shd w:fill="FFFFFF"/>
            <w:tcMar>
              <w:top w:w="70" w:type="dxa"/>
              <w:bottom w:w="70" w:type="dxa"/>
              <w:left w:w="90" w:type="dxa"/>
              <w:right w:w="90" w:type="dxa"/>
            </w:tcMar>
          </w:tcPr>
          <w:p>
            <w:pPr>
              <w:jc w:val="left"/>
            </w:pPr>
            <w:r>
              <w:rPr>
                <w:rFonts w:ascii="Times New Roman" w:hAnsi="Times New Roman"/>
                <w:sz w:val="17"/>
              </w:rPr>
              <w:t>User quiz answer history</w:t>
            </w:r>
          </w:p>
        </w:tc>
        <w:tc>
          <w:tcPr>
            <w:tcW w:type="dxa" w:w="2571"/>
            <w:shd w:fill="FFFFFF"/>
            <w:tcMar>
              <w:top w:w="70" w:type="dxa"/>
              <w:bottom w:w="70" w:type="dxa"/>
              <w:left w:w="90" w:type="dxa"/>
              <w:right w:w="90" w:type="dxa"/>
            </w:tcMar>
          </w:tcPr>
          <w:p>
            <w:pPr>
              <w:jc w:val="left"/>
            </w:pPr>
            <w:r>
              <w:rPr>
                <w:rFonts w:ascii="Times New Roman" w:hAnsi="Times New Roman"/>
                <w:sz w:val="17"/>
              </w:rPr>
              <w:t>Leitner-style item queue assignment</w:t>
            </w:r>
          </w:p>
        </w:tc>
      </w:tr>
    </w:tbl>
    <w:p>
      <w:pPr>
        <w:spacing w:after="120"/>
      </w:pPr>
    </w:p>
    <w:p>
      <w:pPr>
        <w:keepNext/>
        <w:spacing w:before="320" w:after="120"/>
        <w:jc w:val="center"/>
      </w:pPr>
      <w:r>
        <w:rPr>
          <w:rFonts w:ascii="Times New Roman" w:hAnsi="Times New Roman"/>
          <w:b/>
          <w:color w:val="111827"/>
          <w:sz w:val="22"/>
        </w:rPr>
        <w:t>X. DATABASE DESIGN</w:t>
      </w:r>
    </w:p>
    <w:p>
      <w:pPr>
        <w:spacing w:before="0" w:after="80" w:line="276" w:lineRule="auto"/>
        <w:ind w:firstLine="360"/>
        <w:jc w:val="both"/>
      </w:pPr>
      <w:r>
        <w:rPr>
          <w:rFonts w:ascii="Times New Roman" w:hAnsi="Times New Roman"/>
          <w:sz w:val="20"/>
        </w:rPr>
        <w:t>PlaceX utilizes a relational database architecture managed via SQLAlchemy ORM. The relational model comprises 18 tables enforcing strict foreign key constraints (`ON DELETE CASCADE`) to maintain referential integrity.</w:t>
      </w:r>
    </w:p>
    <w:p>
      <w:pPr>
        <w:spacing w:before="160" w:after="60"/>
        <w:jc w:val="center"/>
      </w:pPr>
      <w:r>
        <w:rPr>
          <w:rFonts w:ascii="Times New Roman" w:hAnsi="Times New Roman"/>
          <w:b/>
          <w:sz w:val="17"/>
        </w:rPr>
        <w:t>TABLE VI: PLACEX DATABASE RELATIONAL SCHEMA INVENTORY</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Table Name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Primary Key</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Foreign Keys</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Description &amp; Key Attributes</w:t>
            </w:r>
          </w:p>
        </w:tc>
      </w:tr>
      <w:tr>
        <w:tc>
          <w:tcPr>
            <w:tcW w:type="dxa" w:w="2571"/>
            <w:shd w:fill="FFFFFF"/>
            <w:tcMar>
              <w:top w:w="70" w:type="dxa"/>
              <w:bottom w:w="70" w:type="dxa"/>
              <w:left w:w="90" w:type="dxa"/>
              <w:right w:w="90" w:type="dxa"/>
            </w:tcMar>
          </w:tcPr>
          <w:p>
            <w:pPr>
              <w:jc w:val="left"/>
            </w:pPr>
            <w:r>
              <w:rPr>
                <w:rFonts w:ascii="Times New Roman" w:hAnsi="Times New Roman"/>
                <w:sz w:val="17"/>
              </w:rPr>
              <w:t>users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None</w:t>
            </w:r>
          </w:p>
        </w:tc>
        <w:tc>
          <w:tcPr>
            <w:tcW w:type="dxa" w:w="2571"/>
            <w:shd w:fill="FFFFFF"/>
            <w:tcMar>
              <w:top w:w="70" w:type="dxa"/>
              <w:bottom w:w="70" w:type="dxa"/>
              <w:left w:w="90" w:type="dxa"/>
              <w:right w:w="90" w:type="dxa"/>
            </w:tcMar>
          </w:tcPr>
          <w:p>
            <w:pPr>
              <w:jc w:val="left"/>
            </w:pPr>
            <w:r>
              <w:rPr>
                <w:rFonts w:ascii="Times New Roman" w:hAnsi="Times New Roman"/>
                <w:sz w:val="17"/>
              </w:rPr>
              <w:t>User accounts: email, hashed_password, google_id, role, auth_provider.</w:t>
            </w:r>
          </w:p>
        </w:tc>
      </w:tr>
      <w:tr>
        <w:tc>
          <w:tcPr>
            <w:tcW w:type="dxa" w:w="2571"/>
            <w:shd w:fill="F9FAFB"/>
            <w:tcMar>
              <w:top w:w="70" w:type="dxa"/>
              <w:bottom w:w="70" w:type="dxa"/>
              <w:left w:w="90" w:type="dxa"/>
              <w:right w:w="90" w:type="dxa"/>
            </w:tcMar>
          </w:tcPr>
          <w:p>
            <w:pPr>
              <w:jc w:val="left"/>
            </w:pPr>
            <w:r>
              <w:rPr>
                <w:rFonts w:ascii="Times New Roman" w:hAnsi="Times New Roman"/>
                <w:sz w:val="17"/>
              </w:rPr>
              <w:t>student_profiles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9FAFB"/>
            <w:tcMar>
              <w:top w:w="70" w:type="dxa"/>
              <w:bottom w:w="70" w:type="dxa"/>
              <w:left w:w="90" w:type="dxa"/>
              <w:right w:w="90" w:type="dxa"/>
            </w:tcMar>
          </w:tcPr>
          <w:p>
            <w:pPr>
              <w:jc w:val="left"/>
            </w:pPr>
            <w:r>
              <w:rPr>
                <w:rFonts w:ascii="Times New Roman" w:hAnsi="Times New Roman"/>
                <w:sz w:val="17"/>
              </w:rPr>
              <w:t>Student profile: university, degree, branch, cgpa, target_role, skills.</w:t>
            </w:r>
          </w:p>
        </w:tc>
      </w:tr>
      <w:tr>
        <w:tc>
          <w:tcPr>
            <w:tcW w:type="dxa" w:w="2571"/>
            <w:shd w:fill="FFFFFF"/>
            <w:tcMar>
              <w:top w:w="70" w:type="dxa"/>
              <w:bottom w:w="70" w:type="dxa"/>
              <w:left w:w="90" w:type="dxa"/>
              <w:right w:w="90" w:type="dxa"/>
            </w:tcMar>
          </w:tcPr>
          <w:p>
            <w:pPr>
              <w:jc w:val="left"/>
            </w:pPr>
            <w:r>
              <w:rPr>
                <w:rFonts w:ascii="Times New Roman" w:hAnsi="Times New Roman"/>
                <w:sz w:val="17"/>
              </w:rPr>
              <w:t>connected_profiles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FFFFF"/>
            <w:tcMar>
              <w:top w:w="70" w:type="dxa"/>
              <w:bottom w:w="70" w:type="dxa"/>
              <w:left w:w="90" w:type="dxa"/>
              <w:right w:w="90" w:type="dxa"/>
            </w:tcMar>
          </w:tcPr>
          <w:p>
            <w:pPr>
              <w:jc w:val="left"/>
            </w:pPr>
            <w:r>
              <w:rPr>
                <w:rFonts w:ascii="Times New Roman" w:hAnsi="Times New Roman"/>
                <w:sz w:val="17"/>
              </w:rPr>
              <w:t>Connected accounts: platform (github/linkedin/leetcode), username, profile_url.</w:t>
            </w:r>
          </w:p>
        </w:tc>
      </w:tr>
      <w:tr>
        <w:tc>
          <w:tcPr>
            <w:tcW w:type="dxa" w:w="2571"/>
            <w:shd w:fill="F9FAFB"/>
            <w:tcMar>
              <w:top w:w="70" w:type="dxa"/>
              <w:bottom w:w="70" w:type="dxa"/>
              <w:left w:w="90" w:type="dxa"/>
              <w:right w:w="90" w:type="dxa"/>
            </w:tcMar>
          </w:tcPr>
          <w:p>
            <w:pPr>
              <w:jc w:val="left"/>
            </w:pPr>
            <w:r>
              <w:rPr>
                <w:rFonts w:ascii="Times New Roman" w:hAnsi="Times New Roman"/>
                <w:sz w:val="17"/>
              </w:rPr>
              <w:t>student_memory</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9FAFB"/>
            <w:tcMar>
              <w:top w:w="70" w:type="dxa"/>
              <w:bottom w:w="70" w:type="dxa"/>
              <w:left w:w="90" w:type="dxa"/>
              <w:right w:w="90" w:type="dxa"/>
            </w:tcMar>
          </w:tcPr>
          <w:p>
            <w:pPr>
              <w:jc w:val="left"/>
            </w:pPr>
            <w:r>
              <w:rPr>
                <w:rFonts w:ascii="Times New Roman" w:hAnsi="Times New Roman"/>
                <w:sz w:val="17"/>
              </w:rPr>
              <w:t>Host Agent dual memory: short_term_context (JSON), long_term_memory (JSON).</w:t>
            </w:r>
          </w:p>
        </w:tc>
      </w:tr>
      <w:tr>
        <w:tc>
          <w:tcPr>
            <w:tcW w:type="dxa" w:w="2571"/>
            <w:shd w:fill="FFFFFF"/>
            <w:tcMar>
              <w:top w:w="70" w:type="dxa"/>
              <w:bottom w:w="70" w:type="dxa"/>
              <w:left w:w="90" w:type="dxa"/>
              <w:right w:w="90" w:type="dxa"/>
            </w:tcMar>
          </w:tcPr>
          <w:p>
            <w:pPr>
              <w:jc w:val="left"/>
            </w:pPr>
            <w:r>
              <w:rPr>
                <w:rFonts w:ascii="Times New Roman" w:hAnsi="Times New Roman"/>
                <w:sz w:val="17"/>
              </w:rPr>
              <w:t>host_logs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FFFFF"/>
            <w:tcMar>
              <w:top w:w="70" w:type="dxa"/>
              <w:bottom w:w="70" w:type="dxa"/>
              <w:left w:w="90" w:type="dxa"/>
              <w:right w:w="90" w:type="dxa"/>
            </w:tcMar>
          </w:tcPr>
          <w:p>
            <w:pPr>
              <w:jc w:val="left"/>
            </w:pPr>
            <w:r>
              <w:rPr>
                <w:rFonts w:ascii="Times New Roman" w:hAnsi="Times New Roman"/>
                <w:sz w:val="17"/>
              </w:rPr>
              <w:t>Host Agent interaction logs: intent, services_executed, processing_time, tokens.</w:t>
            </w:r>
          </w:p>
        </w:tc>
      </w:tr>
      <w:tr>
        <w:tc>
          <w:tcPr>
            <w:tcW w:type="dxa" w:w="2571"/>
            <w:shd w:fill="F9FAFB"/>
            <w:tcMar>
              <w:top w:w="70" w:type="dxa"/>
              <w:bottom w:w="70" w:type="dxa"/>
              <w:left w:w="90" w:type="dxa"/>
              <w:right w:w="90" w:type="dxa"/>
            </w:tcMar>
          </w:tcPr>
          <w:p>
            <w:pPr>
              <w:jc w:val="left"/>
            </w:pPr>
            <w:r>
              <w:rPr>
                <w:rFonts w:ascii="Times New Roman" w:hAnsi="Times New Roman"/>
                <w:sz w:val="17"/>
              </w:rPr>
              <w:t>resume_uploads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9FAFB"/>
            <w:tcMar>
              <w:top w:w="70" w:type="dxa"/>
              <w:bottom w:w="70" w:type="dxa"/>
              <w:left w:w="90" w:type="dxa"/>
              <w:right w:w="90" w:type="dxa"/>
            </w:tcMar>
          </w:tcPr>
          <w:p>
            <w:pPr>
              <w:jc w:val="left"/>
            </w:pPr>
            <w:r>
              <w:rPr>
                <w:rFonts w:ascii="Times New Roman" w:hAnsi="Times New Roman"/>
                <w:sz w:val="17"/>
              </w:rPr>
              <w:t>Resume history: original_filename, stored_filename, file_type, ats_score, parsed_data.</w:t>
            </w:r>
          </w:p>
        </w:tc>
      </w:tr>
      <w:tr>
        <w:tc>
          <w:tcPr>
            <w:tcW w:type="dxa" w:w="2571"/>
            <w:shd w:fill="FFFFFF"/>
            <w:tcMar>
              <w:top w:w="70" w:type="dxa"/>
              <w:bottom w:w="70" w:type="dxa"/>
              <w:left w:w="90" w:type="dxa"/>
              <w:right w:w="90" w:type="dxa"/>
            </w:tcMar>
          </w:tcPr>
          <w:p>
            <w:pPr>
              <w:jc w:val="left"/>
            </w:pPr>
            <w:r>
              <w:rPr>
                <w:rFonts w:ascii="Times New Roman" w:hAnsi="Times New Roman"/>
                <w:sz w:val="17"/>
              </w:rPr>
              <w:t>coding_questions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None</w:t>
            </w:r>
          </w:p>
        </w:tc>
        <w:tc>
          <w:tcPr>
            <w:tcW w:type="dxa" w:w="2571"/>
            <w:shd w:fill="FFFFFF"/>
            <w:tcMar>
              <w:top w:w="70" w:type="dxa"/>
              <w:bottom w:w="70" w:type="dxa"/>
              <w:left w:w="90" w:type="dxa"/>
              <w:right w:w="90" w:type="dxa"/>
            </w:tcMar>
          </w:tcPr>
          <w:p>
            <w:pPr>
              <w:jc w:val="left"/>
            </w:pPr>
            <w:r>
              <w:rPr>
                <w:rFonts w:ascii="Times New Roman" w:hAnsi="Times New Roman"/>
                <w:sz w:val="17"/>
              </w:rPr>
              <w:t>Problem bank: title, slug, difficulty, category, problem_statement, starter_code.</w:t>
            </w:r>
          </w:p>
        </w:tc>
      </w:tr>
      <w:tr>
        <w:tc>
          <w:tcPr>
            <w:tcW w:type="dxa" w:w="2571"/>
            <w:shd w:fill="F9FAFB"/>
            <w:tcMar>
              <w:top w:w="70" w:type="dxa"/>
              <w:bottom w:w="70" w:type="dxa"/>
              <w:left w:w="90" w:type="dxa"/>
              <w:right w:w="90" w:type="dxa"/>
            </w:tcMar>
          </w:tcPr>
          <w:p>
            <w:pPr>
              <w:jc w:val="left"/>
            </w:pPr>
            <w:r>
              <w:rPr>
                <w:rFonts w:ascii="Times New Roman" w:hAnsi="Times New Roman"/>
                <w:sz w:val="17"/>
              </w:rPr>
              <w:t>coding_submissions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user_id, question_id</w:t>
            </w:r>
          </w:p>
        </w:tc>
        <w:tc>
          <w:tcPr>
            <w:tcW w:type="dxa" w:w="2571"/>
            <w:shd w:fill="F9FAFB"/>
            <w:tcMar>
              <w:top w:w="70" w:type="dxa"/>
              <w:bottom w:w="70" w:type="dxa"/>
              <w:left w:w="90" w:type="dxa"/>
              <w:right w:w="90" w:type="dxa"/>
            </w:tcMar>
          </w:tcPr>
          <w:p>
            <w:pPr>
              <w:jc w:val="left"/>
            </w:pPr>
            <w:r>
              <w:rPr>
                <w:rFonts w:ascii="Times New Roman" w:hAnsi="Times New Roman"/>
                <w:sz w:val="17"/>
              </w:rPr>
              <w:t>Code submissions: language, source_code, status, runtime_ms, passed_testcases.</w:t>
            </w:r>
          </w:p>
        </w:tc>
      </w:tr>
      <w:tr>
        <w:tc>
          <w:tcPr>
            <w:tcW w:type="dxa" w:w="2571"/>
            <w:shd w:fill="FFFFFF"/>
            <w:tcMar>
              <w:top w:w="70" w:type="dxa"/>
              <w:bottom w:w="70" w:type="dxa"/>
              <w:left w:w="90" w:type="dxa"/>
              <w:right w:w="90" w:type="dxa"/>
            </w:tcMar>
          </w:tcPr>
          <w:p>
            <w:pPr>
              <w:jc w:val="left"/>
            </w:pPr>
            <w:r>
              <w:rPr>
                <w:rFonts w:ascii="Times New Roman" w:hAnsi="Times New Roman"/>
                <w:sz w:val="17"/>
              </w:rPr>
              <w:t>coding_drafts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user_id, question_id</w:t>
            </w:r>
          </w:p>
        </w:tc>
        <w:tc>
          <w:tcPr>
            <w:tcW w:type="dxa" w:w="2571"/>
            <w:shd w:fill="FFFFFF"/>
            <w:tcMar>
              <w:top w:w="70" w:type="dxa"/>
              <w:bottom w:w="70" w:type="dxa"/>
              <w:left w:w="90" w:type="dxa"/>
              <w:right w:w="90" w:type="dxa"/>
            </w:tcMar>
          </w:tcPr>
          <w:p>
            <w:pPr>
              <w:jc w:val="left"/>
            </w:pPr>
            <w:r>
              <w:rPr>
                <w:rFonts w:ascii="Times New Roman" w:hAnsi="Times New Roman"/>
                <w:sz w:val="17"/>
              </w:rPr>
              <w:t>Editor drafts: source_code per user/question/language combination.</w:t>
            </w:r>
          </w:p>
        </w:tc>
      </w:tr>
      <w:tr>
        <w:tc>
          <w:tcPr>
            <w:tcW w:type="dxa" w:w="2571"/>
            <w:shd w:fill="F9FAFB"/>
            <w:tcMar>
              <w:top w:w="70" w:type="dxa"/>
              <w:bottom w:w="70" w:type="dxa"/>
              <w:left w:w="90" w:type="dxa"/>
              <w:right w:w="90" w:type="dxa"/>
            </w:tcMar>
          </w:tcPr>
          <w:p>
            <w:pPr>
              <w:jc w:val="left"/>
            </w:pPr>
            <w:r>
              <w:rPr>
                <w:rFonts w:ascii="Times New Roman" w:hAnsi="Times New Roman"/>
                <w:sz w:val="17"/>
              </w:rPr>
              <w:t>interview_sessions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9FAFB"/>
            <w:tcMar>
              <w:top w:w="70" w:type="dxa"/>
              <w:bottom w:w="70" w:type="dxa"/>
              <w:left w:w="90" w:type="dxa"/>
              <w:right w:w="90" w:type="dxa"/>
            </w:tcMar>
          </w:tcPr>
          <w:p>
            <w:pPr>
              <w:jc w:val="left"/>
            </w:pPr>
            <w:r>
              <w:rPr>
                <w:rFonts w:ascii="Times New Roman" w:hAnsi="Times New Roman"/>
                <w:sz w:val="17"/>
              </w:rPr>
              <w:t>Mock interview sessions: interview_type, target_company, overall_score, report.</w:t>
            </w:r>
          </w:p>
        </w:tc>
      </w:tr>
      <w:tr>
        <w:tc>
          <w:tcPr>
            <w:tcW w:type="dxa" w:w="2571"/>
            <w:shd w:fill="FFFFFF"/>
            <w:tcMar>
              <w:top w:w="70" w:type="dxa"/>
              <w:bottom w:w="70" w:type="dxa"/>
              <w:left w:w="90" w:type="dxa"/>
              <w:right w:w="90" w:type="dxa"/>
            </w:tcMar>
          </w:tcPr>
          <w:p>
            <w:pPr>
              <w:jc w:val="left"/>
            </w:pPr>
            <w:r>
              <w:rPr>
                <w:rFonts w:ascii="Times New Roman" w:hAnsi="Times New Roman"/>
                <w:sz w:val="17"/>
              </w:rPr>
              <w:t>student_roadmap_progress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FFFFF"/>
            <w:tcMar>
              <w:top w:w="70" w:type="dxa"/>
              <w:bottom w:w="70" w:type="dxa"/>
              <w:left w:w="90" w:type="dxa"/>
              <w:right w:w="90" w:type="dxa"/>
            </w:tcMar>
          </w:tcPr>
          <w:p>
            <w:pPr>
              <w:jc w:val="left"/>
            </w:pPr>
            <w:r>
              <w:rPr>
                <w:rFonts w:ascii="Times New Roman" w:hAnsi="Times New Roman"/>
                <w:sz w:val="17"/>
              </w:rPr>
              <w:t>Roadmap tracking: branch, level, completed_weeks (JSON), in_progress_weeks (JSON).</w:t>
            </w:r>
          </w:p>
        </w:tc>
      </w:tr>
      <w:tr>
        <w:tc>
          <w:tcPr>
            <w:tcW w:type="dxa" w:w="2571"/>
            <w:shd w:fill="F9FAFB"/>
            <w:tcMar>
              <w:top w:w="70" w:type="dxa"/>
              <w:bottom w:w="70" w:type="dxa"/>
              <w:left w:w="90" w:type="dxa"/>
              <w:right w:w="90" w:type="dxa"/>
            </w:tcMar>
          </w:tcPr>
          <w:p>
            <w:pPr>
              <w:jc w:val="left"/>
            </w:pPr>
            <w:r>
              <w:rPr>
                <w:rFonts w:ascii="Times New Roman" w:hAnsi="Times New Roman"/>
                <w:sz w:val="17"/>
              </w:rPr>
              <w:t>questions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None</w:t>
            </w:r>
          </w:p>
        </w:tc>
        <w:tc>
          <w:tcPr>
            <w:tcW w:type="dxa" w:w="2571"/>
            <w:shd w:fill="F9FAFB"/>
            <w:tcMar>
              <w:top w:w="70" w:type="dxa"/>
              <w:bottom w:w="70" w:type="dxa"/>
              <w:left w:w="90" w:type="dxa"/>
              <w:right w:w="90" w:type="dxa"/>
            </w:tcMar>
          </w:tcPr>
          <w:p>
            <w:pPr>
              <w:jc w:val="left"/>
            </w:pPr>
            <w:r>
              <w:rPr>
                <w:rFonts w:ascii="Times New Roman" w:hAnsi="Times New Roman"/>
                <w:sz w:val="17"/>
              </w:rPr>
              <w:t>Quiz question bank: domain, question_type, sub_topic, question_text, options, correct_idx.</w:t>
            </w:r>
          </w:p>
        </w:tc>
      </w:tr>
      <w:tr>
        <w:tc>
          <w:tcPr>
            <w:tcW w:type="dxa" w:w="2571"/>
            <w:shd w:fill="FFFFFF"/>
            <w:tcMar>
              <w:top w:w="70" w:type="dxa"/>
              <w:bottom w:w="70" w:type="dxa"/>
              <w:left w:w="90" w:type="dxa"/>
              <w:right w:w="90" w:type="dxa"/>
            </w:tcMar>
          </w:tcPr>
          <w:p>
            <w:pPr>
              <w:jc w:val="left"/>
            </w:pPr>
            <w:r>
              <w:rPr>
                <w:rFonts w:ascii="Times New Roman" w:hAnsi="Times New Roman"/>
                <w:sz w:val="17"/>
              </w:rPr>
              <w:t>quiz_attempts</w:t>
            </w:r>
          </w:p>
        </w:tc>
        <w:tc>
          <w:tcPr>
            <w:tcW w:type="dxa" w:w="2571"/>
            <w:shd w:fill="FFFFFF"/>
            <w:tcMar>
              <w:top w:w="70" w:type="dxa"/>
              <w:bottom w:w="70" w:type="dxa"/>
              <w:left w:w="90" w:type="dxa"/>
              <w:right w:w="90" w:type="dxa"/>
            </w:tcMar>
          </w:tcPr>
          <w:p>
            <w:pPr>
              <w:jc w:val="left"/>
            </w:pPr>
            <w:r>
              <w:rPr>
                <w:rFonts w:ascii="Times New Roman" w:hAnsi="Times New Roman"/>
                <w:sz w:val="17"/>
              </w:rPr>
              <w:t>attempt_id (UUID)</w:t>
            </w:r>
          </w:p>
        </w:tc>
        <w:tc>
          <w:tcPr>
            <w:tcW w:type="dxa" w:w="2571"/>
            <w:shd w:fill="FFFFFF"/>
            <w:tcMar>
              <w:top w:w="70" w:type="dxa"/>
              <w:bottom w:w="70" w:type="dxa"/>
              <w:left w:w="90" w:type="dxa"/>
              <w:right w:w="90" w:type="dxa"/>
            </w:tcMar>
          </w:tcPr>
          <w:p>
            <w:pPr>
              <w:jc w:val="left"/>
            </w:pPr>
            <w:r>
              <w:rPr>
                <w:rFonts w:ascii="Times New Roman" w:hAnsi="Times New Roman"/>
                <w:sz w:val="17"/>
              </w:rPr>
              <w:t>user_id -&gt; users.id</w:t>
            </w:r>
          </w:p>
        </w:tc>
        <w:tc>
          <w:tcPr>
            <w:tcW w:type="dxa" w:w="2571"/>
            <w:shd w:fill="FFFFFF"/>
            <w:tcMar>
              <w:top w:w="70" w:type="dxa"/>
              <w:bottom w:w="70" w:type="dxa"/>
              <w:left w:w="90" w:type="dxa"/>
              <w:right w:w="90" w:type="dxa"/>
            </w:tcMar>
          </w:tcPr>
          <w:p>
            <w:pPr>
              <w:jc w:val="left"/>
            </w:pPr>
            <w:r>
              <w:rPr>
                <w:rFonts w:ascii="Times New Roman" w:hAnsi="Times New Roman"/>
                <w:sz w:val="17"/>
              </w:rPr>
              <w:t>Quiz attempts: domain, total_questions, score, percentage, submitted_at.</w:t>
            </w:r>
          </w:p>
        </w:tc>
      </w:tr>
      <w:tr>
        <w:tc>
          <w:tcPr>
            <w:tcW w:type="dxa" w:w="2571"/>
            <w:shd w:fill="F9FAFB"/>
            <w:tcMar>
              <w:top w:w="70" w:type="dxa"/>
              <w:bottom w:w="70" w:type="dxa"/>
              <w:left w:w="90" w:type="dxa"/>
              <w:right w:w="90" w:type="dxa"/>
            </w:tcMar>
          </w:tcPr>
          <w:p>
            <w:pPr>
              <w:jc w:val="left"/>
            </w:pPr>
            <w:r>
              <w:rPr>
                <w:rFonts w:ascii="Times New Roman" w:hAnsi="Times New Roman"/>
                <w:sz w:val="17"/>
              </w:rPr>
              <w:t>quiz_attempt_details</w:t>
            </w:r>
          </w:p>
        </w:tc>
        <w:tc>
          <w:tcPr>
            <w:tcW w:type="dxa" w:w="2571"/>
            <w:shd w:fill="F9FAFB"/>
            <w:tcMar>
              <w:top w:w="70" w:type="dxa"/>
              <w:bottom w:w="70" w:type="dxa"/>
              <w:left w:w="90" w:type="dxa"/>
              <w:right w:w="90" w:type="dxa"/>
            </w:tcMar>
          </w:tcPr>
          <w:p>
            <w:pPr>
              <w:jc w:val="left"/>
            </w:pPr>
            <w:r>
              <w:rPr>
                <w:rFonts w:ascii="Times New Roman" w:hAnsi="Times New Roman"/>
                <w:sz w:val="17"/>
              </w:rPr>
              <w:t>id (INT)</w:t>
            </w:r>
          </w:p>
        </w:tc>
        <w:tc>
          <w:tcPr>
            <w:tcW w:type="dxa" w:w="2571"/>
            <w:shd w:fill="F9FAFB"/>
            <w:tcMar>
              <w:top w:w="70" w:type="dxa"/>
              <w:bottom w:w="70" w:type="dxa"/>
              <w:left w:w="90" w:type="dxa"/>
              <w:right w:w="90" w:type="dxa"/>
            </w:tcMar>
          </w:tcPr>
          <w:p>
            <w:pPr>
              <w:jc w:val="left"/>
            </w:pPr>
            <w:r>
              <w:rPr>
                <w:rFonts w:ascii="Times New Roman" w:hAnsi="Times New Roman"/>
                <w:sz w:val="17"/>
              </w:rPr>
              <w:t>attempt_id, question_id</w:t>
            </w:r>
          </w:p>
        </w:tc>
        <w:tc>
          <w:tcPr>
            <w:tcW w:type="dxa" w:w="2571"/>
            <w:shd w:fill="F9FAFB"/>
            <w:tcMar>
              <w:top w:w="70" w:type="dxa"/>
              <w:bottom w:w="70" w:type="dxa"/>
              <w:left w:w="90" w:type="dxa"/>
              <w:right w:w="90" w:type="dxa"/>
            </w:tcMar>
          </w:tcPr>
          <w:p>
            <w:pPr>
              <w:jc w:val="left"/>
            </w:pPr>
            <w:r>
              <w:rPr>
                <w:rFonts w:ascii="Times New Roman" w:hAnsi="Times New Roman"/>
                <w:sz w:val="17"/>
              </w:rPr>
              <w:t>Quiz item details: selected_option_index, is_correct.</w:t>
            </w:r>
          </w:p>
        </w:tc>
      </w:tr>
      <w:tr>
        <w:tc>
          <w:tcPr>
            <w:tcW w:type="dxa" w:w="2571"/>
            <w:shd w:fill="FFFFFF"/>
            <w:tcMar>
              <w:top w:w="70" w:type="dxa"/>
              <w:bottom w:w="70" w:type="dxa"/>
              <w:left w:w="90" w:type="dxa"/>
              <w:right w:w="90" w:type="dxa"/>
            </w:tcMar>
          </w:tcPr>
          <w:p>
            <w:pPr>
              <w:jc w:val="left"/>
            </w:pPr>
            <w:r>
              <w:rPr>
                <w:rFonts w:ascii="Times New Roman" w:hAnsi="Times New Roman"/>
                <w:sz w:val="17"/>
              </w:rPr>
              <w:t>user_progress</w:t>
            </w:r>
          </w:p>
        </w:tc>
        <w:tc>
          <w:tcPr>
            <w:tcW w:type="dxa" w:w="2571"/>
            <w:shd w:fill="FFFFFF"/>
            <w:tcMar>
              <w:top w:w="70" w:type="dxa"/>
              <w:bottom w:w="70" w:type="dxa"/>
              <w:left w:w="90" w:type="dxa"/>
              <w:right w:w="90" w:type="dxa"/>
            </w:tcMar>
          </w:tcPr>
          <w:p>
            <w:pPr>
              <w:jc w:val="left"/>
            </w:pPr>
            <w:r>
              <w:rPr>
                <w:rFonts w:ascii="Times New Roman" w:hAnsi="Times New Roman"/>
                <w:sz w:val="17"/>
              </w:rPr>
              <w:t>id (INT)</w:t>
            </w:r>
          </w:p>
        </w:tc>
        <w:tc>
          <w:tcPr>
            <w:tcW w:type="dxa" w:w="2571"/>
            <w:shd w:fill="FFFFFF"/>
            <w:tcMar>
              <w:top w:w="70" w:type="dxa"/>
              <w:bottom w:w="70" w:type="dxa"/>
              <w:left w:w="90" w:type="dxa"/>
              <w:right w:w="90" w:type="dxa"/>
            </w:tcMar>
          </w:tcPr>
          <w:p>
            <w:pPr>
              <w:jc w:val="left"/>
            </w:pPr>
            <w:r>
              <w:rPr>
                <w:rFonts w:ascii="Times New Roman" w:hAnsi="Times New Roman"/>
                <w:sz w:val="17"/>
              </w:rPr>
              <w:t>user_id, question_id</w:t>
            </w:r>
          </w:p>
        </w:tc>
        <w:tc>
          <w:tcPr>
            <w:tcW w:type="dxa" w:w="2571"/>
            <w:shd w:fill="FFFFFF"/>
            <w:tcMar>
              <w:top w:w="70" w:type="dxa"/>
              <w:bottom w:w="70" w:type="dxa"/>
              <w:left w:w="90" w:type="dxa"/>
              <w:right w:w="90" w:type="dxa"/>
            </w:tcMar>
          </w:tcPr>
          <w:p>
            <w:pPr>
              <w:jc w:val="left"/>
            </w:pPr>
            <w:r>
              <w:rPr>
                <w:rFonts w:ascii="Times New Roman" w:hAnsi="Times New Roman"/>
                <w:sz w:val="17"/>
              </w:rPr>
              <w:t>Spaced repetition state: status (learning/mastered), consecutive_correct.</w:t>
            </w:r>
          </w:p>
        </w:tc>
      </w:tr>
    </w:tbl>
    <w:p>
      <w:pPr>
        <w:spacing w:after="120"/>
      </w:pPr>
    </w:p>
    <w:p>
      <w:pPr>
        <w:keepNext/>
        <w:spacing w:before="320" w:after="120"/>
        <w:jc w:val="center"/>
      </w:pPr>
      <w:r>
        <w:rPr>
          <w:rFonts w:ascii="Times New Roman" w:hAnsi="Times New Roman"/>
          <w:b/>
          <w:color w:val="111827"/>
          <w:sz w:val="22"/>
        </w:rPr>
        <w:t>XI. API AND SYSTEM INTEGRATION</w:t>
      </w:r>
    </w:p>
    <w:p>
      <w:pPr>
        <w:spacing w:before="0" w:after="80" w:line="276" w:lineRule="auto"/>
        <w:ind w:firstLine="360"/>
        <w:jc w:val="both"/>
      </w:pPr>
      <w:r>
        <w:rPr>
          <w:rFonts w:ascii="Times New Roman" w:hAnsi="Times New Roman"/>
          <w:sz w:val="20"/>
        </w:rPr>
        <w:t>All PlaceX backend services are exposed as RESTful API endpoints under `/api/v1/` prefix. Requests require a valid JWT Bearer Token in the HTTP Authorization header (`Authorization: Bearer &lt;token&gt;`).</w:t>
      </w:r>
    </w:p>
    <w:p>
      <w:pPr>
        <w:spacing w:before="160" w:after="60"/>
        <w:jc w:val="center"/>
      </w:pPr>
      <w:r>
        <w:rPr>
          <w:rFonts w:ascii="Times New Roman" w:hAnsi="Times New Roman"/>
          <w:b/>
          <w:sz w:val="17"/>
        </w:rPr>
        <w:t>TABLE VII: CORE PLACEX REST API ROUTE SPECIFICATION</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Endpoint Route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HTTP Method</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Tags / Module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Description &amp; Payload</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/api/v1/auth/register</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Auth</w:t>
            </w:r>
          </w:p>
        </w:tc>
        <w:tc>
          <w:tcPr>
            <w:tcW w:type="dxa" w:w="2571"/>
            <w:shd w:fill="FFFFFF"/>
            <w:tcMar>
              <w:top w:w="70" w:type="dxa"/>
              <w:bottom w:w="70" w:type="dxa"/>
              <w:left w:w="90" w:type="dxa"/>
              <w:right w:w="90" w:type="dxa"/>
            </w:tcMar>
          </w:tcPr>
          <w:p>
            <w:pPr>
              <w:jc w:val="left"/>
            </w:pPr>
            <w:r>
              <w:rPr>
                <w:rFonts w:ascii="Times New Roman" w:hAnsi="Times New Roman"/>
                <w:sz w:val="17"/>
              </w:rPr>
              <w:t>Registers new user with email, full_name, password, and role.</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/api/v1/auth/login</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Auth</w:t>
            </w:r>
          </w:p>
        </w:tc>
        <w:tc>
          <w:tcPr>
            <w:tcW w:type="dxa" w:w="2571"/>
            <w:shd w:fill="F9FAFB"/>
            <w:tcMar>
              <w:top w:w="70" w:type="dxa"/>
              <w:bottom w:w="70" w:type="dxa"/>
              <w:left w:w="90" w:type="dxa"/>
              <w:right w:w="90" w:type="dxa"/>
            </w:tcMar>
          </w:tcPr>
          <w:p>
            <w:pPr>
              <w:jc w:val="left"/>
            </w:pPr>
            <w:r>
              <w:rPr>
                <w:rFonts w:ascii="Times New Roman" w:hAnsi="Times New Roman"/>
                <w:sz w:val="17"/>
              </w:rPr>
              <w:t>Authenticates user credentials and returns JWT access_token.</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/api/v1/auth/google/login</w:t>
            </w:r>
          </w:p>
        </w:tc>
        <w:tc>
          <w:tcPr>
            <w:tcW w:type="dxa" w:w="2571"/>
            <w:shd w:fill="FFFFFF"/>
            <w:tcMar>
              <w:top w:w="70" w:type="dxa"/>
              <w:bottom w:w="70" w:type="dxa"/>
              <w:left w:w="90" w:type="dxa"/>
              <w:right w:w="90" w:type="dxa"/>
            </w:tcMar>
          </w:tcPr>
          <w:p>
            <w:pPr>
              <w:jc w:val="left"/>
            </w:pPr>
            <w:r>
              <w:rPr>
                <w:rFonts w:ascii="Times New Roman" w:hAnsi="Times New Roman"/>
                <w:sz w:val="17"/>
              </w:rPr>
              <w:t>GET</w:t>
            </w:r>
          </w:p>
        </w:tc>
        <w:tc>
          <w:tcPr>
            <w:tcW w:type="dxa" w:w="2571"/>
            <w:shd w:fill="FFFFFF"/>
            <w:tcMar>
              <w:top w:w="70" w:type="dxa"/>
              <w:bottom w:w="70" w:type="dxa"/>
              <w:left w:w="90" w:type="dxa"/>
              <w:right w:w="90" w:type="dxa"/>
            </w:tcMar>
          </w:tcPr>
          <w:p>
            <w:pPr>
              <w:jc w:val="left"/>
            </w:pPr>
            <w:r>
              <w:rPr>
                <w:rFonts w:ascii="Times New Roman" w:hAnsi="Times New Roman"/>
                <w:sz w:val="17"/>
              </w:rPr>
              <w:t>Auth</w:t>
            </w:r>
          </w:p>
        </w:tc>
        <w:tc>
          <w:tcPr>
            <w:tcW w:type="dxa" w:w="2571"/>
            <w:shd w:fill="FFFFFF"/>
            <w:tcMar>
              <w:top w:w="70" w:type="dxa"/>
              <w:bottom w:w="70" w:type="dxa"/>
              <w:left w:w="90" w:type="dxa"/>
              <w:right w:w="90" w:type="dxa"/>
            </w:tcMar>
          </w:tcPr>
          <w:p>
            <w:pPr>
              <w:jc w:val="left"/>
            </w:pPr>
            <w:r>
              <w:rPr>
                <w:rFonts w:ascii="Times New Roman" w:hAnsi="Times New Roman"/>
                <w:sz w:val="17"/>
              </w:rPr>
              <w:t>Generates secure OAuth state and Google login consent URL.</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/api/v1/auth/github/login</w:t>
            </w:r>
          </w:p>
        </w:tc>
        <w:tc>
          <w:tcPr>
            <w:tcW w:type="dxa" w:w="2571"/>
            <w:shd w:fill="F9FAFB"/>
            <w:tcMar>
              <w:top w:w="70" w:type="dxa"/>
              <w:bottom w:w="70" w:type="dxa"/>
              <w:left w:w="90" w:type="dxa"/>
              <w:right w:w="90" w:type="dxa"/>
            </w:tcMar>
          </w:tcPr>
          <w:p>
            <w:pPr>
              <w:jc w:val="left"/>
            </w:pPr>
            <w:r>
              <w:rPr>
                <w:rFonts w:ascii="Times New Roman" w:hAnsi="Times New Roman"/>
                <w:sz w:val="17"/>
              </w:rPr>
              <w:t>GET</w:t>
            </w:r>
          </w:p>
        </w:tc>
        <w:tc>
          <w:tcPr>
            <w:tcW w:type="dxa" w:w="2571"/>
            <w:shd w:fill="F9FAFB"/>
            <w:tcMar>
              <w:top w:w="70" w:type="dxa"/>
              <w:bottom w:w="70" w:type="dxa"/>
              <w:left w:w="90" w:type="dxa"/>
              <w:right w:w="90" w:type="dxa"/>
            </w:tcMar>
          </w:tcPr>
          <w:p>
            <w:pPr>
              <w:jc w:val="left"/>
            </w:pPr>
            <w:r>
              <w:rPr>
                <w:rFonts w:ascii="Times New Roman" w:hAnsi="Times New Roman"/>
                <w:sz w:val="17"/>
              </w:rPr>
              <w:t>Auth</w:t>
            </w:r>
          </w:p>
        </w:tc>
        <w:tc>
          <w:tcPr>
            <w:tcW w:type="dxa" w:w="2571"/>
            <w:shd w:fill="F9FAFB"/>
            <w:tcMar>
              <w:top w:w="70" w:type="dxa"/>
              <w:bottom w:w="70" w:type="dxa"/>
              <w:left w:w="90" w:type="dxa"/>
              <w:right w:w="90" w:type="dxa"/>
            </w:tcMar>
          </w:tcPr>
          <w:p>
            <w:pPr>
              <w:jc w:val="left"/>
            </w:pPr>
            <w:r>
              <w:rPr>
                <w:rFonts w:ascii="Times New Roman" w:hAnsi="Times New Roman"/>
                <w:sz w:val="17"/>
              </w:rPr>
              <w:t>Generates GitHub OAuth authorization URL.</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/api/v1/auth/github/contributions</w:t>
            </w:r>
          </w:p>
        </w:tc>
        <w:tc>
          <w:tcPr>
            <w:tcW w:type="dxa" w:w="2571"/>
            <w:shd w:fill="FFFFFF"/>
            <w:tcMar>
              <w:top w:w="70" w:type="dxa"/>
              <w:bottom w:w="70" w:type="dxa"/>
              <w:left w:w="90" w:type="dxa"/>
              <w:right w:w="90" w:type="dxa"/>
            </w:tcMar>
          </w:tcPr>
          <w:p>
            <w:pPr>
              <w:jc w:val="left"/>
            </w:pPr>
            <w:r>
              <w:rPr>
                <w:rFonts w:ascii="Times New Roman" w:hAnsi="Times New Roman"/>
                <w:sz w:val="17"/>
              </w:rPr>
              <w:t>GET</w:t>
            </w:r>
          </w:p>
        </w:tc>
        <w:tc>
          <w:tcPr>
            <w:tcW w:type="dxa" w:w="2571"/>
            <w:shd w:fill="FFFFFF"/>
            <w:tcMar>
              <w:top w:w="70" w:type="dxa"/>
              <w:bottom w:w="70" w:type="dxa"/>
              <w:left w:w="90" w:type="dxa"/>
              <w:right w:w="90" w:type="dxa"/>
            </w:tcMar>
          </w:tcPr>
          <w:p>
            <w:pPr>
              <w:jc w:val="left"/>
            </w:pPr>
            <w:r>
              <w:rPr>
                <w:rFonts w:ascii="Times New Roman" w:hAnsi="Times New Roman"/>
                <w:sz w:val="17"/>
              </w:rPr>
              <w:t>Auth / GitHub</w:t>
            </w:r>
          </w:p>
        </w:tc>
        <w:tc>
          <w:tcPr>
            <w:tcW w:type="dxa" w:w="2571"/>
            <w:shd w:fill="FFFFFF"/>
            <w:tcMar>
              <w:top w:w="70" w:type="dxa"/>
              <w:bottom w:w="70" w:type="dxa"/>
              <w:left w:w="90" w:type="dxa"/>
              <w:right w:w="90" w:type="dxa"/>
            </w:tcMar>
          </w:tcPr>
          <w:p>
            <w:pPr>
              <w:jc w:val="left"/>
            </w:pPr>
            <w:r>
              <w:rPr>
                <w:rFonts w:ascii="Times New Roman" w:hAnsi="Times New Roman"/>
                <w:sz w:val="17"/>
              </w:rPr>
              <w:t>Fetches student's real GitHub GraphQL contribution calendar grid.</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/api/v1/agent/chat</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Host Agent</w:t>
            </w:r>
          </w:p>
        </w:tc>
        <w:tc>
          <w:tcPr>
            <w:tcW w:type="dxa" w:w="2571"/>
            <w:shd w:fill="F9FAFB"/>
            <w:tcMar>
              <w:top w:w="70" w:type="dxa"/>
              <w:bottom w:w="70" w:type="dxa"/>
              <w:left w:w="90" w:type="dxa"/>
              <w:right w:w="90" w:type="dxa"/>
            </w:tcMar>
          </w:tcPr>
          <w:p>
            <w:pPr>
              <w:jc w:val="left"/>
            </w:pPr>
            <w:r>
              <w:rPr>
                <w:rFonts w:ascii="Times New Roman" w:hAnsi="Times New Roman"/>
                <w:sz w:val="17"/>
              </w:rPr>
              <w:t>Main Host Agent chat endpoint. Accepts message and active_feature.</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/api/v1/resume/upload</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Resume</w:t>
            </w:r>
          </w:p>
        </w:tc>
        <w:tc>
          <w:tcPr>
            <w:tcW w:type="dxa" w:w="2571"/>
            <w:shd w:fill="FFFFFF"/>
            <w:tcMar>
              <w:top w:w="70" w:type="dxa"/>
              <w:bottom w:w="70" w:type="dxa"/>
              <w:left w:w="90" w:type="dxa"/>
              <w:right w:w="90" w:type="dxa"/>
            </w:tcMar>
          </w:tcPr>
          <w:p>
            <w:pPr>
              <w:jc w:val="left"/>
            </w:pPr>
            <w:r>
              <w:rPr>
                <w:rFonts w:ascii="Times New Roman" w:hAnsi="Times New Roman"/>
                <w:sz w:val="17"/>
              </w:rPr>
              <w:t>Uploads PDF/DOCX resume file and executes ATS &amp; Mode B evaluation.</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/api/v1/coding/run</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Coding</w:t>
            </w:r>
          </w:p>
        </w:tc>
        <w:tc>
          <w:tcPr>
            <w:tcW w:type="dxa" w:w="2571"/>
            <w:shd w:fill="F9FAFB"/>
            <w:tcMar>
              <w:top w:w="70" w:type="dxa"/>
              <w:bottom w:w="70" w:type="dxa"/>
              <w:left w:w="90" w:type="dxa"/>
              <w:right w:w="90" w:type="dxa"/>
            </w:tcMar>
          </w:tcPr>
          <w:p>
            <w:pPr>
              <w:jc w:val="left"/>
            </w:pPr>
            <w:r>
              <w:rPr>
                <w:rFonts w:ascii="Times New Roman" w:hAnsi="Times New Roman"/>
                <w:sz w:val="17"/>
              </w:rPr>
              <w:t>Executes candidate code against custom input via Judge0 or Subprocess.</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/api/v1/coding/ai-debug</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Coding</w:t>
            </w:r>
          </w:p>
        </w:tc>
        <w:tc>
          <w:tcPr>
            <w:tcW w:type="dxa" w:w="2571"/>
            <w:shd w:fill="FFFFFF"/>
            <w:tcMar>
              <w:top w:w="70" w:type="dxa"/>
              <w:bottom w:w="70" w:type="dxa"/>
              <w:left w:w="90" w:type="dxa"/>
              <w:right w:w="90" w:type="dxa"/>
            </w:tcMar>
          </w:tcPr>
          <w:p>
            <w:pPr>
              <w:jc w:val="left"/>
            </w:pPr>
            <w:r>
              <w:rPr>
                <w:rFonts w:ascii="Times New Roman" w:hAnsi="Times New Roman"/>
                <w:sz w:val="17"/>
              </w:rPr>
              <w:t>Host Agent AI error debugger. Classifies exception and returns code fix.</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/api/v1/interview/start</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Interview</w:t>
            </w:r>
          </w:p>
        </w:tc>
        <w:tc>
          <w:tcPr>
            <w:tcW w:type="dxa" w:w="2571"/>
            <w:shd w:fill="F9FAFB"/>
            <w:tcMar>
              <w:top w:w="70" w:type="dxa"/>
              <w:bottom w:w="70" w:type="dxa"/>
              <w:left w:w="90" w:type="dxa"/>
              <w:right w:w="90" w:type="dxa"/>
            </w:tcMar>
          </w:tcPr>
          <w:p>
            <w:pPr>
              <w:jc w:val="left"/>
            </w:pPr>
            <w:r>
              <w:rPr>
                <w:rFonts w:ascii="Times New Roman" w:hAnsi="Times New Roman"/>
                <w:sz w:val="17"/>
              </w:rPr>
              <w:t>Starts new mock interview session (Technical, HR, or Viva mode).</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/api/v1/roadmap/path</w:t>
            </w:r>
          </w:p>
        </w:tc>
        <w:tc>
          <w:tcPr>
            <w:tcW w:type="dxa" w:w="2571"/>
            <w:shd w:fill="FFFFFF"/>
            <w:tcMar>
              <w:top w:w="70" w:type="dxa"/>
              <w:bottom w:w="70" w:type="dxa"/>
              <w:left w:w="90" w:type="dxa"/>
              <w:right w:w="90" w:type="dxa"/>
            </w:tcMar>
          </w:tcPr>
          <w:p>
            <w:pPr>
              <w:jc w:val="left"/>
            </w:pPr>
            <w:r>
              <w:rPr>
                <w:rFonts w:ascii="Times New Roman" w:hAnsi="Times New Roman"/>
                <w:sz w:val="17"/>
              </w:rPr>
              <w:t>GET</w:t>
            </w:r>
          </w:p>
        </w:tc>
        <w:tc>
          <w:tcPr>
            <w:tcW w:type="dxa" w:w="2571"/>
            <w:shd w:fill="FFFFFF"/>
            <w:tcMar>
              <w:top w:w="70" w:type="dxa"/>
              <w:bottom w:w="70" w:type="dxa"/>
              <w:left w:w="90" w:type="dxa"/>
              <w:right w:w="90" w:type="dxa"/>
            </w:tcMar>
          </w:tcPr>
          <w:p>
            <w:pPr>
              <w:jc w:val="left"/>
            </w:pPr>
            <w:r>
              <w:rPr>
                <w:rFonts w:ascii="Times New Roman" w:hAnsi="Times New Roman"/>
                <w:sz w:val="17"/>
              </w:rPr>
              <w:t>Roadmap</w:t>
            </w:r>
          </w:p>
        </w:tc>
        <w:tc>
          <w:tcPr>
            <w:tcW w:type="dxa" w:w="2571"/>
            <w:shd w:fill="FFFFFF"/>
            <w:tcMar>
              <w:top w:w="70" w:type="dxa"/>
              <w:bottom w:w="70" w:type="dxa"/>
              <w:left w:w="90" w:type="dxa"/>
              <w:right w:w="90" w:type="dxa"/>
            </w:tcMar>
          </w:tcPr>
          <w:p>
            <w:pPr>
              <w:jc w:val="left"/>
            </w:pPr>
            <w:r>
              <w:rPr>
                <w:rFonts w:ascii="Times New Roman" w:hAnsi="Times New Roman"/>
                <w:sz w:val="17"/>
              </w:rPr>
              <w:t>Retrieves 288-week DOCX curriculum roadmap for given branch and level.</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/api/v1/quiz/start</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Quiz</w:t>
            </w:r>
          </w:p>
        </w:tc>
        <w:tc>
          <w:tcPr>
            <w:tcW w:type="dxa" w:w="2571"/>
            <w:shd w:fill="F9FAFB"/>
            <w:tcMar>
              <w:top w:w="70" w:type="dxa"/>
              <w:bottom w:w="70" w:type="dxa"/>
              <w:left w:w="90" w:type="dxa"/>
              <w:right w:w="90" w:type="dxa"/>
            </w:tcMar>
          </w:tcPr>
          <w:p>
            <w:pPr>
              <w:jc w:val="left"/>
            </w:pPr>
            <w:r>
              <w:rPr>
                <w:rFonts w:ascii="Times New Roman" w:hAnsi="Times New Roman"/>
                <w:sz w:val="17"/>
              </w:rPr>
              <w:t>Assembles adaptive quiz question set using spaced repetition queue.</w:t>
            </w:r>
          </w:p>
        </w:tc>
      </w:tr>
    </w:tbl>
    <w:p>
      <w:pPr>
        <w:spacing w:after="120"/>
      </w:pPr>
    </w:p>
    <w:p>
      <w:pPr>
        <w:keepNext/>
        <w:spacing w:before="320" w:after="120"/>
        <w:jc w:val="center"/>
      </w:pPr>
      <w:r>
        <w:rPr>
          <w:rFonts w:ascii="Times New Roman" w:hAnsi="Times New Roman"/>
          <w:b/>
          <w:color w:val="111827"/>
          <w:sz w:val="22"/>
        </w:rPr>
        <w:t>XII. USER INTERFACE AND USER WORKFLOW</w:t>
      </w:r>
    </w:p>
    <w:p>
      <w:pPr>
        <w:spacing w:before="0" w:after="80" w:line="276" w:lineRule="auto"/>
        <w:ind w:firstLine="360"/>
        <w:jc w:val="both"/>
      </w:pPr>
      <w:r>
        <w:rPr>
          <w:rFonts w:ascii="Times New Roman" w:hAnsi="Times New Roman"/>
          <w:sz w:val="20"/>
        </w:rPr>
        <w:t>The PlaceX frontend is developed as a modern, dark-themed SaaS dashboard using React 18, TypeScript, and Tailwind CSS. The interface incorporates a persistent left Sidebar navigation, a top Navbar displaying student placement readiness score and target company, and a central view port rendering feature components.</w:t>
      </w:r>
    </w:p>
    <w:p>
      <w:pPr>
        <w:pStyle w:val="ListBullet"/>
        <w:spacing w:before="0" w:after="60" w:line="276" w:lineRule="auto"/>
        <w:jc w:val="both"/>
      </w:pPr>
      <w:r>
        <w:rPr>
          <w:rFonts w:ascii="Times New Roman" w:hAnsi="Times New Roman"/>
          <w:b/>
          <w:sz w:val="20"/>
        </w:rPr>
        <w:t xml:space="preserve">Dashboard View: </w:t>
      </w:r>
      <w:r>
        <w:rPr>
          <w:rFonts w:ascii="Times New Roman" w:hAnsi="Times New Roman"/>
          <w:sz w:val="20"/>
        </w:rPr>
        <w:t>Displays placement readiness gauge, task checklist, target role progress, and collapsible Host Agent chat panel.</w:t>
      </w:r>
    </w:p>
    <w:p>
      <w:pPr>
        <w:pStyle w:val="ListBullet"/>
        <w:spacing w:before="0" w:after="60" w:line="276" w:lineRule="auto"/>
        <w:jc w:val="both"/>
      </w:pPr>
      <w:r>
        <w:rPr>
          <w:rFonts w:ascii="Times New Roman" w:hAnsi="Times New Roman"/>
          <w:b/>
          <w:sz w:val="20"/>
        </w:rPr>
        <w:t xml:space="preserve">Resume Analyzer View: </w:t>
      </w:r>
      <w:r>
        <w:rPr>
          <w:rFonts w:ascii="Times New Roman" w:hAnsi="Times New Roman"/>
          <w:sz w:val="20"/>
        </w:rPr>
        <w:t>Features drag-and-drop file upload, ATS score breakdown radial chart, detected vs missing skills list, and bullet rewrite advice.</w:t>
      </w:r>
    </w:p>
    <w:p>
      <w:pPr>
        <w:pStyle w:val="ListBullet"/>
        <w:spacing w:before="0" w:after="60" w:line="276" w:lineRule="auto"/>
        <w:jc w:val="both"/>
      </w:pPr>
      <w:r>
        <w:rPr>
          <w:rFonts w:ascii="Times New Roman" w:hAnsi="Times New Roman"/>
          <w:b/>
          <w:sz w:val="20"/>
        </w:rPr>
        <w:t xml:space="preserve">Coding Sandbox View: </w:t>
      </w:r>
      <w:r>
        <w:rPr>
          <w:rFonts w:ascii="Times New Roman" w:hAnsi="Times New Roman"/>
          <w:sz w:val="20"/>
        </w:rPr>
        <w:t>Integrates Monaco Editor IDE, language dropdown (Python, JS, C++, Java), stdout/stderr console, stdin input panel, and Host Agent AI Debugger button.</w:t>
      </w:r>
    </w:p>
    <w:p>
      <w:pPr>
        <w:pStyle w:val="ListBullet"/>
        <w:spacing w:before="0" w:after="60" w:line="276" w:lineRule="auto"/>
        <w:jc w:val="both"/>
      </w:pPr>
      <w:r>
        <w:rPr>
          <w:rFonts w:ascii="Times New Roman" w:hAnsi="Times New Roman"/>
          <w:b/>
          <w:sz w:val="20"/>
        </w:rPr>
        <w:t xml:space="preserve">Interview Simulator View: </w:t>
      </w:r>
      <w:r>
        <w:rPr>
          <w:rFonts w:ascii="Times New Roman" w:hAnsi="Times New Roman"/>
          <w:sz w:val="20"/>
        </w:rPr>
        <w:t>Provides WebRTC webcam video box, speech transcription display, audio/video metric meters, dynamic question cards, and final feedback report modal.</w:t>
      </w:r>
    </w:p>
    <w:p>
      <w:pPr>
        <w:pStyle w:val="ListBullet"/>
        <w:spacing w:before="0" w:after="60" w:line="276" w:lineRule="auto"/>
        <w:jc w:val="both"/>
      </w:pPr>
      <w:r>
        <w:rPr>
          <w:rFonts w:ascii="Times New Roman" w:hAnsi="Times New Roman"/>
          <w:b/>
          <w:sz w:val="20"/>
        </w:rPr>
        <w:t xml:space="preserve">Roadmap View: </w:t>
      </w:r>
      <w:r>
        <w:rPr>
          <w:rFonts w:ascii="Times New Roman" w:hAnsi="Times New Roman"/>
          <w:sz w:val="20"/>
        </w:rPr>
        <w:t>Renders 288-week interactive curriculum grid across 4 branches and 3 levels with weekly completion toggle switches.</w:t>
      </w:r>
    </w:p>
    <w:p>
      <w:pPr>
        <w:keepNext/>
        <w:spacing w:before="320" w:after="120"/>
        <w:jc w:val="center"/>
      </w:pPr>
      <w:r>
        <w:rPr>
          <w:rFonts w:ascii="Times New Roman" w:hAnsi="Times New Roman"/>
          <w:b/>
          <w:color w:val="111827"/>
          <w:sz w:val="22"/>
        </w:rPr>
        <w:t>XIII. TESTING AND VALIDATION</w:t>
      </w:r>
    </w:p>
    <w:p>
      <w:pPr>
        <w:spacing w:before="0" w:after="80" w:line="276" w:lineRule="auto"/>
        <w:ind w:firstLine="360"/>
        <w:jc w:val="both"/>
      </w:pPr>
      <w:r>
        <w:rPr>
          <w:rFonts w:ascii="Times New Roman" w:hAnsi="Times New Roman"/>
          <w:sz w:val="20"/>
        </w:rPr>
        <w:t>System functionality and performance were rigorously validated using automated Python integration test suites located in `backend/scripts/`. Tests confirmed end-to-end operational readiness across all microservices:</w:t>
      </w:r>
    </w:p>
    <w:p>
      <w:pPr>
        <w:spacing w:before="160" w:after="60"/>
        <w:jc w:val="center"/>
      </w:pPr>
      <w:r>
        <w:rPr>
          <w:rFonts w:ascii="Times New Roman" w:hAnsi="Times New Roman"/>
          <w:b/>
          <w:sz w:val="17"/>
        </w:rPr>
        <w:t>TABLE VIII: AUTOMATED SYSTEM INTEGRATION AND SCENARIO TEST RESULTS</w:t>
      </w:r>
    </w:p>
    <w:tbl>
      <w:tblPr>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Test Case ID</w:t>
            </w:r>
          </w:p>
        </w:tc>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Target Module</w:t>
            </w:r>
          </w:p>
        </w:tc>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Input Scenario</w:t>
            </w:r>
          </w:p>
        </w:tc>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Expected Output</w:t>
            </w:r>
          </w:p>
        </w:tc>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Observed Result</w:t>
            </w:r>
          </w:p>
        </w:tc>
        <w:tc>
          <w:tcPr>
            <w:tcW w:type="dxa" w:w="1714"/>
            <w:shd w:fill="1F2937"/>
            <w:tcMar>
              <w:top w:w="90" w:type="dxa"/>
              <w:bottom w:w="90" w:type="dxa"/>
              <w:left w:w="100" w:type="dxa"/>
              <w:right w:w="100" w:type="dxa"/>
            </w:tcMar>
          </w:tcPr>
          <w:p>
            <w:pPr>
              <w:jc w:val="center"/>
            </w:pPr>
            <w:r>
              <w:rPr>
                <w:rFonts w:ascii="Times New Roman" w:hAnsi="Times New Roman"/>
                <w:b/>
                <w:color w:val="FFFFFF"/>
                <w:sz w:val="17"/>
              </w:rPr>
              <w:t>Status</w:t>
            </w:r>
          </w:p>
        </w:tc>
      </w:tr>
      <w:tr>
        <w:tc>
          <w:tcPr>
            <w:tcW w:type="dxa" w:w="1714"/>
            <w:shd w:fill="FFFFFF"/>
            <w:tcMar>
              <w:top w:w="70" w:type="dxa"/>
              <w:bottom w:w="70" w:type="dxa"/>
              <w:left w:w="90" w:type="dxa"/>
              <w:right w:w="90" w:type="dxa"/>
            </w:tcMar>
          </w:tcPr>
          <w:p>
            <w:pPr>
              <w:jc w:val="left"/>
            </w:pPr>
            <w:r>
              <w:rPr>
                <w:rFonts w:ascii="Times New Roman" w:hAnsi="Times New Roman"/>
                <w:sz w:val="17"/>
              </w:rPr>
              <w:t>TC-AUTH-01</w:t>
            </w:r>
          </w:p>
        </w:tc>
        <w:tc>
          <w:tcPr>
            <w:tcW w:type="dxa" w:w="1714"/>
            <w:shd w:fill="FFFFFF"/>
            <w:tcMar>
              <w:top w:w="70" w:type="dxa"/>
              <w:bottom w:w="70" w:type="dxa"/>
              <w:left w:w="90" w:type="dxa"/>
              <w:right w:w="90" w:type="dxa"/>
            </w:tcMar>
          </w:tcPr>
          <w:p>
            <w:pPr>
              <w:jc w:val="left"/>
            </w:pPr>
            <w:r>
              <w:rPr>
                <w:rFonts w:ascii="Times New Roman" w:hAnsi="Times New Roman"/>
                <w:sz w:val="17"/>
              </w:rPr>
              <w:t>Auth Service</w:t>
            </w:r>
          </w:p>
        </w:tc>
        <w:tc>
          <w:tcPr>
            <w:tcW w:type="dxa" w:w="1714"/>
            <w:shd w:fill="FFFFFF"/>
            <w:tcMar>
              <w:top w:w="70" w:type="dxa"/>
              <w:bottom w:w="70" w:type="dxa"/>
              <w:left w:w="90" w:type="dxa"/>
              <w:right w:w="90" w:type="dxa"/>
            </w:tcMar>
          </w:tcPr>
          <w:p>
            <w:pPr>
              <w:jc w:val="left"/>
            </w:pPr>
            <w:r>
              <w:rPr>
                <w:rFonts w:ascii="Times New Roman" w:hAnsi="Times New Roman"/>
                <w:sz w:val="17"/>
              </w:rPr>
              <w:t>Valid email &amp; password login</w:t>
            </w:r>
          </w:p>
        </w:tc>
        <w:tc>
          <w:tcPr>
            <w:tcW w:type="dxa" w:w="1714"/>
            <w:shd w:fill="FFFFFF"/>
            <w:tcMar>
              <w:top w:w="70" w:type="dxa"/>
              <w:bottom w:w="70" w:type="dxa"/>
              <w:left w:w="90" w:type="dxa"/>
              <w:right w:w="90" w:type="dxa"/>
            </w:tcMar>
          </w:tcPr>
          <w:p>
            <w:pPr>
              <w:jc w:val="left"/>
            </w:pPr>
            <w:r>
              <w:rPr>
                <w:rFonts w:ascii="Times New Roman" w:hAnsi="Times New Roman"/>
                <w:sz w:val="17"/>
              </w:rPr>
              <w:t>JWT access token returned</w:t>
            </w:r>
          </w:p>
        </w:tc>
        <w:tc>
          <w:tcPr>
            <w:tcW w:type="dxa" w:w="1714"/>
            <w:shd w:fill="FFFFFF"/>
            <w:tcMar>
              <w:top w:w="70" w:type="dxa"/>
              <w:bottom w:w="70" w:type="dxa"/>
              <w:left w:w="90" w:type="dxa"/>
              <w:right w:w="90" w:type="dxa"/>
            </w:tcMar>
          </w:tcPr>
          <w:p>
            <w:pPr>
              <w:jc w:val="left"/>
            </w:pPr>
            <w:r>
              <w:rPr>
                <w:rFonts w:ascii="Times New Roman" w:hAnsi="Times New Roman"/>
                <w:sz w:val="17"/>
              </w:rPr>
              <w:t>Token issued successfully</w:t>
            </w:r>
          </w:p>
        </w:tc>
        <w:tc>
          <w:tcPr>
            <w:tcW w:type="dxa" w:w="1714"/>
            <w:shd w:fill="FFFFFF"/>
            <w:tcMar>
              <w:top w:w="70" w:type="dxa"/>
              <w:bottom w:w="70" w:type="dxa"/>
              <w:left w:w="90" w:type="dxa"/>
              <w:right w:w="90" w:type="dxa"/>
            </w:tcMar>
          </w:tcPr>
          <w:p>
            <w:pPr>
              <w:jc w:val="left"/>
            </w:pPr>
            <w:r>
              <w:rPr>
                <w:rFonts w:ascii="Times New Roman" w:hAnsi="Times New Roman"/>
                <w:sz w:val="17"/>
              </w:rPr>
              <w:t>PASSED</w:t>
            </w:r>
          </w:p>
        </w:tc>
      </w:tr>
      <w:tr>
        <w:tc>
          <w:tcPr>
            <w:tcW w:type="dxa" w:w="1714"/>
            <w:shd w:fill="F9FAFB"/>
            <w:tcMar>
              <w:top w:w="70" w:type="dxa"/>
              <w:bottom w:w="70" w:type="dxa"/>
              <w:left w:w="90" w:type="dxa"/>
              <w:right w:w="90" w:type="dxa"/>
            </w:tcMar>
          </w:tcPr>
          <w:p>
            <w:pPr>
              <w:jc w:val="left"/>
            </w:pPr>
            <w:r>
              <w:rPr>
                <w:rFonts w:ascii="Times New Roman" w:hAnsi="Times New Roman"/>
                <w:sz w:val="17"/>
              </w:rPr>
              <w:t>TC-AGENT-01</w:t>
            </w:r>
          </w:p>
        </w:tc>
        <w:tc>
          <w:tcPr>
            <w:tcW w:type="dxa" w:w="1714"/>
            <w:shd w:fill="F9FAFB"/>
            <w:tcMar>
              <w:top w:w="70" w:type="dxa"/>
              <w:bottom w:w="70" w:type="dxa"/>
              <w:left w:w="90" w:type="dxa"/>
              <w:right w:w="90" w:type="dxa"/>
            </w:tcMar>
          </w:tcPr>
          <w:p>
            <w:pPr>
              <w:jc w:val="left"/>
            </w:pPr>
            <w:r>
              <w:rPr>
                <w:rFonts w:ascii="Times New Roman" w:hAnsi="Times New Roman"/>
                <w:sz w:val="17"/>
              </w:rPr>
              <w:t>Host Agent</w:t>
            </w:r>
          </w:p>
        </w:tc>
        <w:tc>
          <w:tcPr>
            <w:tcW w:type="dxa" w:w="1714"/>
            <w:shd w:fill="F9FAFB"/>
            <w:tcMar>
              <w:top w:w="70" w:type="dxa"/>
              <w:bottom w:w="70" w:type="dxa"/>
              <w:left w:w="90" w:type="dxa"/>
              <w:right w:w="90" w:type="dxa"/>
            </w:tcMar>
          </w:tcPr>
          <w:p>
            <w:pPr>
              <w:jc w:val="left"/>
            </w:pPr>
            <w:r>
              <w:rPr>
                <w:rFonts w:ascii="Times New Roman" w:hAnsi="Times New Roman"/>
                <w:sz w:val="17"/>
              </w:rPr>
              <w:t>'Prepare me for Google interview'</w:t>
            </w:r>
          </w:p>
        </w:tc>
        <w:tc>
          <w:tcPr>
            <w:tcW w:type="dxa" w:w="1714"/>
            <w:shd w:fill="F9FAFB"/>
            <w:tcMar>
              <w:top w:w="70" w:type="dxa"/>
              <w:bottom w:w="70" w:type="dxa"/>
              <w:left w:w="90" w:type="dxa"/>
              <w:right w:w="90" w:type="dxa"/>
            </w:tcMar>
          </w:tcPr>
          <w:p>
            <w:pPr>
              <w:jc w:val="left"/>
            </w:pPr>
            <w:r>
              <w:rPr>
                <w:rFonts w:ascii="Times New Roman" w:hAnsi="Times New Roman"/>
                <w:sz w:val="17"/>
              </w:rPr>
              <w:t>Intent = INTERVIEW, Host reply</w:t>
            </w:r>
          </w:p>
        </w:tc>
        <w:tc>
          <w:tcPr>
            <w:tcW w:type="dxa" w:w="1714"/>
            <w:shd w:fill="F9FAFB"/>
            <w:tcMar>
              <w:top w:w="70" w:type="dxa"/>
              <w:bottom w:w="70" w:type="dxa"/>
              <w:left w:w="90" w:type="dxa"/>
              <w:right w:w="90" w:type="dxa"/>
            </w:tcMar>
          </w:tcPr>
          <w:p>
            <w:pPr>
              <w:jc w:val="left"/>
            </w:pPr>
            <w:r>
              <w:rPr>
                <w:rFonts w:ascii="Times New Roman" w:hAnsi="Times New Roman"/>
                <w:sz w:val="17"/>
              </w:rPr>
              <w:t>Intent classified correctly</w:t>
            </w:r>
          </w:p>
        </w:tc>
        <w:tc>
          <w:tcPr>
            <w:tcW w:type="dxa" w:w="1714"/>
            <w:shd w:fill="F9FAFB"/>
            <w:tcMar>
              <w:top w:w="70" w:type="dxa"/>
              <w:bottom w:w="70" w:type="dxa"/>
              <w:left w:w="90" w:type="dxa"/>
              <w:right w:w="90" w:type="dxa"/>
            </w:tcMar>
          </w:tcPr>
          <w:p>
            <w:pPr>
              <w:jc w:val="left"/>
            </w:pPr>
            <w:r>
              <w:rPr>
                <w:rFonts w:ascii="Times New Roman" w:hAnsi="Times New Roman"/>
                <w:sz w:val="17"/>
              </w:rPr>
              <w:t>PASSED</w:t>
            </w:r>
          </w:p>
        </w:tc>
      </w:tr>
      <w:tr>
        <w:tc>
          <w:tcPr>
            <w:tcW w:type="dxa" w:w="1714"/>
            <w:shd w:fill="FFFFFF"/>
            <w:tcMar>
              <w:top w:w="70" w:type="dxa"/>
              <w:bottom w:w="70" w:type="dxa"/>
              <w:left w:w="90" w:type="dxa"/>
              <w:right w:w="90" w:type="dxa"/>
            </w:tcMar>
          </w:tcPr>
          <w:p>
            <w:pPr>
              <w:jc w:val="left"/>
            </w:pPr>
            <w:r>
              <w:rPr>
                <w:rFonts w:ascii="Times New Roman" w:hAnsi="Times New Roman"/>
                <w:sz w:val="17"/>
              </w:rPr>
              <w:t>TC-RESUME-01</w:t>
            </w:r>
          </w:p>
        </w:tc>
        <w:tc>
          <w:tcPr>
            <w:tcW w:type="dxa" w:w="1714"/>
            <w:shd w:fill="FFFFFF"/>
            <w:tcMar>
              <w:top w:w="70" w:type="dxa"/>
              <w:bottom w:w="70" w:type="dxa"/>
              <w:left w:w="90" w:type="dxa"/>
              <w:right w:w="90" w:type="dxa"/>
            </w:tcMar>
          </w:tcPr>
          <w:p>
            <w:pPr>
              <w:jc w:val="left"/>
            </w:pPr>
            <w:r>
              <w:rPr>
                <w:rFonts w:ascii="Times New Roman" w:hAnsi="Times New Roman"/>
                <w:sz w:val="17"/>
              </w:rPr>
              <w:t>Resume ATS</w:t>
            </w:r>
          </w:p>
        </w:tc>
        <w:tc>
          <w:tcPr>
            <w:tcW w:type="dxa" w:w="1714"/>
            <w:shd w:fill="FFFFFF"/>
            <w:tcMar>
              <w:top w:w="70" w:type="dxa"/>
              <w:bottom w:w="70" w:type="dxa"/>
              <w:left w:w="90" w:type="dxa"/>
              <w:right w:w="90" w:type="dxa"/>
            </w:tcMar>
          </w:tcPr>
          <w:p>
            <w:pPr>
              <w:jc w:val="left"/>
            </w:pPr>
            <w:r>
              <w:rPr>
                <w:rFonts w:ascii="Times New Roman" w:hAnsi="Times New Roman"/>
                <w:sz w:val="17"/>
              </w:rPr>
              <w:t>PDF resume upload with target JD</w:t>
            </w:r>
          </w:p>
        </w:tc>
        <w:tc>
          <w:tcPr>
            <w:tcW w:type="dxa" w:w="1714"/>
            <w:shd w:fill="FFFFFF"/>
            <w:tcMar>
              <w:top w:w="70" w:type="dxa"/>
              <w:bottom w:w="70" w:type="dxa"/>
              <w:left w:w="90" w:type="dxa"/>
              <w:right w:w="90" w:type="dxa"/>
            </w:tcMar>
          </w:tcPr>
          <w:p>
            <w:pPr>
              <w:jc w:val="left"/>
            </w:pPr>
            <w:r>
              <w:rPr>
                <w:rFonts w:ascii="Times New Roman" w:hAnsi="Times New Roman"/>
                <w:sz w:val="17"/>
              </w:rPr>
              <w:t>ATS score &amp; Mode B match score</w:t>
            </w:r>
          </w:p>
        </w:tc>
        <w:tc>
          <w:tcPr>
            <w:tcW w:type="dxa" w:w="1714"/>
            <w:shd w:fill="FFFFFF"/>
            <w:tcMar>
              <w:top w:w="70" w:type="dxa"/>
              <w:bottom w:w="70" w:type="dxa"/>
              <w:left w:w="90" w:type="dxa"/>
              <w:right w:w="90" w:type="dxa"/>
            </w:tcMar>
          </w:tcPr>
          <w:p>
            <w:pPr>
              <w:jc w:val="left"/>
            </w:pPr>
            <w:r>
              <w:rPr>
                <w:rFonts w:ascii="Times New Roman" w:hAnsi="Times New Roman"/>
                <w:sz w:val="17"/>
              </w:rPr>
              <w:t>ATS score 82.5/100 computed</w:t>
            </w:r>
          </w:p>
        </w:tc>
        <w:tc>
          <w:tcPr>
            <w:tcW w:type="dxa" w:w="1714"/>
            <w:shd w:fill="FFFFFF"/>
            <w:tcMar>
              <w:top w:w="70" w:type="dxa"/>
              <w:bottom w:w="70" w:type="dxa"/>
              <w:left w:w="90" w:type="dxa"/>
              <w:right w:w="90" w:type="dxa"/>
            </w:tcMar>
          </w:tcPr>
          <w:p>
            <w:pPr>
              <w:jc w:val="left"/>
            </w:pPr>
            <w:r>
              <w:rPr>
                <w:rFonts w:ascii="Times New Roman" w:hAnsi="Times New Roman"/>
                <w:sz w:val="17"/>
              </w:rPr>
              <w:t>PASSED</w:t>
            </w:r>
          </w:p>
        </w:tc>
      </w:tr>
      <w:tr>
        <w:tc>
          <w:tcPr>
            <w:tcW w:type="dxa" w:w="1714"/>
            <w:shd w:fill="F9FAFB"/>
            <w:tcMar>
              <w:top w:w="70" w:type="dxa"/>
              <w:bottom w:w="70" w:type="dxa"/>
              <w:left w:w="90" w:type="dxa"/>
              <w:right w:w="90" w:type="dxa"/>
            </w:tcMar>
          </w:tcPr>
          <w:p>
            <w:pPr>
              <w:jc w:val="left"/>
            </w:pPr>
            <w:r>
              <w:rPr>
                <w:rFonts w:ascii="Times New Roman" w:hAnsi="Times New Roman"/>
                <w:sz w:val="17"/>
              </w:rPr>
              <w:t>TC-CODE-01</w:t>
            </w:r>
          </w:p>
        </w:tc>
        <w:tc>
          <w:tcPr>
            <w:tcW w:type="dxa" w:w="1714"/>
            <w:shd w:fill="F9FAFB"/>
            <w:tcMar>
              <w:top w:w="70" w:type="dxa"/>
              <w:bottom w:w="70" w:type="dxa"/>
              <w:left w:w="90" w:type="dxa"/>
              <w:right w:w="90" w:type="dxa"/>
            </w:tcMar>
          </w:tcPr>
          <w:p>
            <w:pPr>
              <w:jc w:val="left"/>
            </w:pPr>
            <w:r>
              <w:rPr>
                <w:rFonts w:ascii="Times New Roman" w:hAnsi="Times New Roman"/>
                <w:sz w:val="17"/>
              </w:rPr>
              <w:t>Coding Engine</w:t>
            </w:r>
          </w:p>
        </w:tc>
        <w:tc>
          <w:tcPr>
            <w:tcW w:type="dxa" w:w="1714"/>
            <w:shd w:fill="F9FAFB"/>
            <w:tcMar>
              <w:top w:w="70" w:type="dxa"/>
              <w:bottom w:w="70" w:type="dxa"/>
              <w:left w:w="90" w:type="dxa"/>
              <w:right w:w="90" w:type="dxa"/>
            </w:tcMar>
          </w:tcPr>
          <w:p>
            <w:pPr>
              <w:jc w:val="left"/>
            </w:pPr>
            <w:r>
              <w:rPr>
                <w:rFonts w:ascii="Times New Roman" w:hAnsi="Times New Roman"/>
                <w:sz w:val="17"/>
              </w:rPr>
              <w:t>Python `a = 10; b = 20; print(a+b)`</w:t>
            </w:r>
          </w:p>
        </w:tc>
        <w:tc>
          <w:tcPr>
            <w:tcW w:type="dxa" w:w="1714"/>
            <w:shd w:fill="F9FAFB"/>
            <w:tcMar>
              <w:top w:w="70" w:type="dxa"/>
              <w:bottom w:w="70" w:type="dxa"/>
              <w:left w:w="90" w:type="dxa"/>
              <w:right w:w="90" w:type="dxa"/>
            </w:tcMar>
          </w:tcPr>
          <w:p>
            <w:pPr>
              <w:jc w:val="left"/>
            </w:pPr>
            <w:r>
              <w:rPr>
                <w:rFonts w:ascii="Times New Roman" w:hAnsi="Times New Roman"/>
                <w:sz w:val="17"/>
              </w:rPr>
              <w:t>Status = Accepted, stdout = 30</w:t>
            </w:r>
          </w:p>
        </w:tc>
        <w:tc>
          <w:tcPr>
            <w:tcW w:type="dxa" w:w="1714"/>
            <w:shd w:fill="F9FAFB"/>
            <w:tcMar>
              <w:top w:w="70" w:type="dxa"/>
              <w:bottom w:w="70" w:type="dxa"/>
              <w:left w:w="90" w:type="dxa"/>
              <w:right w:w="90" w:type="dxa"/>
            </w:tcMar>
          </w:tcPr>
          <w:p>
            <w:pPr>
              <w:jc w:val="left"/>
            </w:pPr>
            <w:r>
              <w:rPr>
                <w:rFonts w:ascii="Times New Roman" w:hAnsi="Times New Roman"/>
                <w:sz w:val="17"/>
              </w:rPr>
              <w:t>Executed in 14.2 ms</w:t>
            </w:r>
          </w:p>
        </w:tc>
        <w:tc>
          <w:tcPr>
            <w:tcW w:type="dxa" w:w="1714"/>
            <w:shd w:fill="F9FAFB"/>
            <w:tcMar>
              <w:top w:w="70" w:type="dxa"/>
              <w:bottom w:w="70" w:type="dxa"/>
              <w:left w:w="90" w:type="dxa"/>
              <w:right w:w="90" w:type="dxa"/>
            </w:tcMar>
          </w:tcPr>
          <w:p>
            <w:pPr>
              <w:jc w:val="left"/>
            </w:pPr>
            <w:r>
              <w:rPr>
                <w:rFonts w:ascii="Times New Roman" w:hAnsi="Times New Roman"/>
                <w:sz w:val="17"/>
              </w:rPr>
              <w:t>PASSED</w:t>
            </w:r>
          </w:p>
        </w:tc>
      </w:tr>
      <w:tr>
        <w:tc>
          <w:tcPr>
            <w:tcW w:type="dxa" w:w="1714"/>
            <w:shd w:fill="FFFFFF"/>
            <w:tcMar>
              <w:top w:w="70" w:type="dxa"/>
              <w:bottom w:w="70" w:type="dxa"/>
              <w:left w:w="90" w:type="dxa"/>
              <w:right w:w="90" w:type="dxa"/>
            </w:tcMar>
          </w:tcPr>
          <w:p>
            <w:pPr>
              <w:jc w:val="left"/>
            </w:pPr>
            <w:r>
              <w:rPr>
                <w:rFonts w:ascii="Times New Roman" w:hAnsi="Times New Roman"/>
                <w:sz w:val="17"/>
              </w:rPr>
              <w:t>TC-DEBUG-01</w:t>
            </w:r>
          </w:p>
        </w:tc>
        <w:tc>
          <w:tcPr>
            <w:tcW w:type="dxa" w:w="1714"/>
            <w:shd w:fill="FFFFFF"/>
            <w:tcMar>
              <w:top w:w="70" w:type="dxa"/>
              <w:bottom w:w="70" w:type="dxa"/>
              <w:left w:w="90" w:type="dxa"/>
              <w:right w:w="90" w:type="dxa"/>
            </w:tcMar>
          </w:tcPr>
          <w:p>
            <w:pPr>
              <w:jc w:val="left"/>
            </w:pPr>
            <w:r>
              <w:rPr>
                <w:rFonts w:ascii="Times New Roman" w:hAnsi="Times New Roman"/>
                <w:sz w:val="17"/>
              </w:rPr>
              <w:t>AI Debugger</w:t>
            </w:r>
          </w:p>
        </w:tc>
        <w:tc>
          <w:tcPr>
            <w:tcW w:type="dxa" w:w="1714"/>
            <w:shd w:fill="FFFFFF"/>
            <w:tcMar>
              <w:top w:w="70" w:type="dxa"/>
              <w:bottom w:w="70" w:type="dxa"/>
              <w:left w:w="90" w:type="dxa"/>
              <w:right w:w="90" w:type="dxa"/>
            </w:tcMar>
          </w:tcPr>
          <w:p>
            <w:pPr>
              <w:jc w:val="left"/>
            </w:pPr>
            <w:r>
              <w:rPr>
                <w:rFonts w:ascii="Times New Roman" w:hAnsi="Times New Roman"/>
                <w:sz w:val="17"/>
              </w:rPr>
              <w:t>`name = 'Sahil'; print(nam)`</w:t>
            </w:r>
          </w:p>
        </w:tc>
        <w:tc>
          <w:tcPr>
            <w:tcW w:type="dxa" w:w="1714"/>
            <w:shd w:fill="FFFFFF"/>
            <w:tcMar>
              <w:top w:w="70" w:type="dxa"/>
              <w:bottom w:w="70" w:type="dxa"/>
              <w:left w:w="90" w:type="dxa"/>
              <w:right w:w="90" w:type="dxa"/>
            </w:tcMar>
          </w:tcPr>
          <w:p>
            <w:pPr>
              <w:jc w:val="left"/>
            </w:pPr>
            <w:r>
              <w:rPr>
                <w:rFonts w:ascii="Times New Roman" w:hAnsi="Times New Roman"/>
                <w:sz w:val="17"/>
              </w:rPr>
              <w:t>Error = NameError, valid fix</w:t>
            </w:r>
          </w:p>
        </w:tc>
        <w:tc>
          <w:tcPr>
            <w:tcW w:type="dxa" w:w="1714"/>
            <w:shd w:fill="FFFFFF"/>
            <w:tcMar>
              <w:top w:w="70" w:type="dxa"/>
              <w:bottom w:w="70" w:type="dxa"/>
              <w:left w:w="90" w:type="dxa"/>
              <w:right w:w="90" w:type="dxa"/>
            </w:tcMar>
          </w:tcPr>
          <w:p>
            <w:pPr>
              <w:jc w:val="left"/>
            </w:pPr>
            <w:r>
              <w:rPr>
                <w:rFonts w:ascii="Times New Roman" w:hAnsi="Times New Roman"/>
                <w:sz w:val="17"/>
              </w:rPr>
              <w:t>Code fix `print(name)` generated</w:t>
            </w:r>
          </w:p>
        </w:tc>
        <w:tc>
          <w:tcPr>
            <w:tcW w:type="dxa" w:w="1714"/>
            <w:shd w:fill="FFFFFF"/>
            <w:tcMar>
              <w:top w:w="70" w:type="dxa"/>
              <w:bottom w:w="70" w:type="dxa"/>
              <w:left w:w="90" w:type="dxa"/>
              <w:right w:w="90" w:type="dxa"/>
            </w:tcMar>
          </w:tcPr>
          <w:p>
            <w:pPr>
              <w:jc w:val="left"/>
            </w:pPr>
            <w:r>
              <w:rPr>
                <w:rFonts w:ascii="Times New Roman" w:hAnsi="Times New Roman"/>
                <w:sz w:val="17"/>
              </w:rPr>
              <w:t>PASSED</w:t>
            </w:r>
          </w:p>
        </w:tc>
      </w:tr>
      <w:tr>
        <w:tc>
          <w:tcPr>
            <w:tcW w:type="dxa" w:w="1714"/>
            <w:shd w:fill="F9FAFB"/>
            <w:tcMar>
              <w:top w:w="70" w:type="dxa"/>
              <w:bottom w:w="70" w:type="dxa"/>
              <w:left w:w="90" w:type="dxa"/>
              <w:right w:w="90" w:type="dxa"/>
            </w:tcMar>
          </w:tcPr>
          <w:p>
            <w:pPr>
              <w:jc w:val="left"/>
            </w:pPr>
            <w:r>
              <w:rPr>
                <w:rFonts w:ascii="Times New Roman" w:hAnsi="Times New Roman"/>
                <w:sz w:val="17"/>
              </w:rPr>
              <w:t>TC-DEBUG-02</w:t>
            </w:r>
          </w:p>
        </w:tc>
        <w:tc>
          <w:tcPr>
            <w:tcW w:type="dxa" w:w="1714"/>
            <w:shd w:fill="F9FAFB"/>
            <w:tcMar>
              <w:top w:w="70" w:type="dxa"/>
              <w:bottom w:w="70" w:type="dxa"/>
              <w:left w:w="90" w:type="dxa"/>
              <w:right w:w="90" w:type="dxa"/>
            </w:tcMar>
          </w:tcPr>
          <w:p>
            <w:pPr>
              <w:jc w:val="left"/>
            </w:pPr>
            <w:r>
              <w:rPr>
                <w:rFonts w:ascii="Times New Roman" w:hAnsi="Times New Roman"/>
                <w:sz w:val="17"/>
              </w:rPr>
              <w:t>AI Debugger</w:t>
            </w:r>
          </w:p>
        </w:tc>
        <w:tc>
          <w:tcPr>
            <w:tcW w:type="dxa" w:w="1714"/>
            <w:shd w:fill="F9FAFB"/>
            <w:tcMar>
              <w:top w:w="70" w:type="dxa"/>
              <w:bottom w:w="70" w:type="dxa"/>
              <w:left w:w="90" w:type="dxa"/>
              <w:right w:w="90" w:type="dxa"/>
            </w:tcMar>
          </w:tcPr>
          <w:p>
            <w:pPr>
              <w:jc w:val="left"/>
            </w:pPr>
            <w:r>
              <w:rPr>
                <w:rFonts w:ascii="Times New Roman" w:hAnsi="Times New Roman"/>
                <w:sz w:val="17"/>
              </w:rPr>
              <w:t>`for i in range(5)` (missing colon)</w:t>
            </w:r>
          </w:p>
        </w:tc>
        <w:tc>
          <w:tcPr>
            <w:tcW w:type="dxa" w:w="1714"/>
            <w:shd w:fill="F9FAFB"/>
            <w:tcMar>
              <w:top w:w="70" w:type="dxa"/>
              <w:bottom w:w="70" w:type="dxa"/>
              <w:left w:w="90" w:type="dxa"/>
              <w:right w:w="90" w:type="dxa"/>
            </w:tcMar>
          </w:tcPr>
          <w:p>
            <w:pPr>
              <w:jc w:val="left"/>
            </w:pPr>
            <w:r>
              <w:rPr>
                <w:rFonts w:ascii="Times New Roman" w:hAnsi="Times New Roman"/>
                <w:sz w:val="17"/>
              </w:rPr>
              <w:t>Error = SyntaxError, valid fix</w:t>
            </w:r>
          </w:p>
        </w:tc>
        <w:tc>
          <w:tcPr>
            <w:tcW w:type="dxa" w:w="1714"/>
            <w:shd w:fill="F9FAFB"/>
            <w:tcMar>
              <w:top w:w="70" w:type="dxa"/>
              <w:bottom w:w="70" w:type="dxa"/>
              <w:left w:w="90" w:type="dxa"/>
              <w:right w:w="90" w:type="dxa"/>
            </w:tcMar>
          </w:tcPr>
          <w:p>
            <w:pPr>
              <w:jc w:val="left"/>
            </w:pPr>
            <w:r>
              <w:rPr>
                <w:rFonts w:ascii="Times New Roman" w:hAnsi="Times New Roman"/>
                <w:sz w:val="17"/>
              </w:rPr>
              <w:t>Fixed code `for i in range(5):`</w:t>
            </w:r>
          </w:p>
        </w:tc>
        <w:tc>
          <w:tcPr>
            <w:tcW w:type="dxa" w:w="1714"/>
            <w:shd w:fill="F9FAFB"/>
            <w:tcMar>
              <w:top w:w="70" w:type="dxa"/>
              <w:bottom w:w="70" w:type="dxa"/>
              <w:left w:w="90" w:type="dxa"/>
              <w:right w:w="90" w:type="dxa"/>
            </w:tcMar>
          </w:tcPr>
          <w:p>
            <w:pPr>
              <w:jc w:val="left"/>
            </w:pPr>
            <w:r>
              <w:rPr>
                <w:rFonts w:ascii="Times New Roman" w:hAnsi="Times New Roman"/>
                <w:sz w:val="17"/>
              </w:rPr>
              <w:t>PASSED</w:t>
            </w:r>
          </w:p>
        </w:tc>
      </w:tr>
      <w:tr>
        <w:tc>
          <w:tcPr>
            <w:tcW w:type="dxa" w:w="1714"/>
            <w:shd w:fill="FFFFFF"/>
            <w:tcMar>
              <w:top w:w="70" w:type="dxa"/>
              <w:bottom w:w="70" w:type="dxa"/>
              <w:left w:w="90" w:type="dxa"/>
              <w:right w:w="90" w:type="dxa"/>
            </w:tcMar>
          </w:tcPr>
          <w:p>
            <w:pPr>
              <w:jc w:val="left"/>
            </w:pPr>
            <w:r>
              <w:rPr>
                <w:rFonts w:ascii="Times New Roman" w:hAnsi="Times New Roman"/>
                <w:sz w:val="17"/>
              </w:rPr>
              <w:t>TC-DEBUG-03</w:t>
            </w:r>
          </w:p>
        </w:tc>
        <w:tc>
          <w:tcPr>
            <w:tcW w:type="dxa" w:w="1714"/>
            <w:shd w:fill="FFFFFF"/>
            <w:tcMar>
              <w:top w:w="70" w:type="dxa"/>
              <w:bottom w:w="70" w:type="dxa"/>
              <w:left w:w="90" w:type="dxa"/>
              <w:right w:w="90" w:type="dxa"/>
            </w:tcMar>
          </w:tcPr>
          <w:p>
            <w:pPr>
              <w:jc w:val="left"/>
            </w:pPr>
            <w:r>
              <w:rPr>
                <w:rFonts w:ascii="Times New Roman" w:hAnsi="Times New Roman"/>
                <w:sz w:val="17"/>
              </w:rPr>
              <w:t>AI Debugger</w:t>
            </w:r>
          </w:p>
        </w:tc>
        <w:tc>
          <w:tcPr>
            <w:tcW w:type="dxa" w:w="1714"/>
            <w:shd w:fill="FFFFFF"/>
            <w:tcMar>
              <w:top w:w="70" w:type="dxa"/>
              <w:bottom w:w="70" w:type="dxa"/>
              <w:left w:w="90" w:type="dxa"/>
              <w:right w:w="90" w:type="dxa"/>
            </w:tcMar>
          </w:tcPr>
          <w:p>
            <w:pPr>
              <w:jc w:val="left"/>
            </w:pPr>
            <w:r>
              <w:rPr>
                <w:rFonts w:ascii="Times New Roman" w:hAnsi="Times New Roman"/>
                <w:sz w:val="17"/>
              </w:rPr>
              <w:t>`num1 = 10; num2 = '5'; print(num1+num2)`</w:t>
            </w:r>
          </w:p>
        </w:tc>
        <w:tc>
          <w:tcPr>
            <w:tcW w:type="dxa" w:w="1714"/>
            <w:shd w:fill="FFFFFF"/>
            <w:tcMar>
              <w:top w:w="70" w:type="dxa"/>
              <w:bottom w:w="70" w:type="dxa"/>
              <w:left w:w="90" w:type="dxa"/>
              <w:right w:w="90" w:type="dxa"/>
            </w:tcMar>
          </w:tcPr>
          <w:p>
            <w:pPr>
              <w:jc w:val="left"/>
            </w:pPr>
            <w:r>
              <w:rPr>
                <w:rFonts w:ascii="Times New Roman" w:hAnsi="Times New Roman"/>
                <w:sz w:val="17"/>
              </w:rPr>
              <w:t>Error = TypeError, valid fix</w:t>
            </w:r>
          </w:p>
        </w:tc>
        <w:tc>
          <w:tcPr>
            <w:tcW w:type="dxa" w:w="1714"/>
            <w:shd w:fill="FFFFFF"/>
            <w:tcMar>
              <w:top w:w="70" w:type="dxa"/>
              <w:bottom w:w="70" w:type="dxa"/>
              <w:left w:w="90" w:type="dxa"/>
              <w:right w:w="90" w:type="dxa"/>
            </w:tcMar>
          </w:tcPr>
          <w:p>
            <w:pPr>
              <w:jc w:val="left"/>
            </w:pPr>
            <w:r>
              <w:rPr>
                <w:rFonts w:ascii="Times New Roman" w:hAnsi="Times New Roman"/>
                <w:sz w:val="17"/>
              </w:rPr>
              <w:t>Fixed code `int(num2)` generated</w:t>
            </w:r>
          </w:p>
        </w:tc>
        <w:tc>
          <w:tcPr>
            <w:tcW w:type="dxa" w:w="1714"/>
            <w:shd w:fill="FFFFFF"/>
            <w:tcMar>
              <w:top w:w="70" w:type="dxa"/>
              <w:bottom w:w="70" w:type="dxa"/>
              <w:left w:w="90" w:type="dxa"/>
              <w:right w:w="90" w:type="dxa"/>
            </w:tcMar>
          </w:tcPr>
          <w:p>
            <w:pPr>
              <w:jc w:val="left"/>
            </w:pPr>
            <w:r>
              <w:rPr>
                <w:rFonts w:ascii="Times New Roman" w:hAnsi="Times New Roman"/>
                <w:sz w:val="17"/>
              </w:rPr>
              <w:t>PASSED</w:t>
            </w:r>
          </w:p>
        </w:tc>
      </w:tr>
      <w:tr>
        <w:tc>
          <w:tcPr>
            <w:tcW w:type="dxa" w:w="1714"/>
            <w:shd w:fill="F9FAFB"/>
            <w:tcMar>
              <w:top w:w="70" w:type="dxa"/>
              <w:bottom w:w="70" w:type="dxa"/>
              <w:left w:w="90" w:type="dxa"/>
              <w:right w:w="90" w:type="dxa"/>
            </w:tcMar>
          </w:tcPr>
          <w:p>
            <w:pPr>
              <w:jc w:val="left"/>
            </w:pPr>
            <w:r>
              <w:rPr>
                <w:rFonts w:ascii="Times New Roman" w:hAnsi="Times New Roman"/>
                <w:sz w:val="17"/>
              </w:rPr>
              <w:t>TC-INT-01</w:t>
            </w:r>
          </w:p>
        </w:tc>
        <w:tc>
          <w:tcPr>
            <w:tcW w:type="dxa" w:w="1714"/>
            <w:shd w:fill="F9FAFB"/>
            <w:tcMar>
              <w:top w:w="70" w:type="dxa"/>
              <w:bottom w:w="70" w:type="dxa"/>
              <w:left w:w="90" w:type="dxa"/>
              <w:right w:w="90" w:type="dxa"/>
            </w:tcMar>
          </w:tcPr>
          <w:p>
            <w:pPr>
              <w:jc w:val="left"/>
            </w:pPr>
            <w:r>
              <w:rPr>
                <w:rFonts w:ascii="Times New Roman" w:hAnsi="Times New Roman"/>
                <w:sz w:val="17"/>
              </w:rPr>
              <w:t>Interview Service</w:t>
            </w:r>
          </w:p>
        </w:tc>
        <w:tc>
          <w:tcPr>
            <w:tcW w:type="dxa" w:w="1714"/>
            <w:shd w:fill="F9FAFB"/>
            <w:tcMar>
              <w:top w:w="70" w:type="dxa"/>
              <w:bottom w:w="70" w:type="dxa"/>
              <w:left w:w="90" w:type="dxa"/>
              <w:right w:w="90" w:type="dxa"/>
            </w:tcMar>
          </w:tcPr>
          <w:p>
            <w:pPr>
              <w:jc w:val="left"/>
            </w:pPr>
            <w:r>
              <w:rPr>
                <w:rFonts w:ascii="Times New Roman" w:hAnsi="Times New Roman"/>
                <w:sz w:val="17"/>
              </w:rPr>
              <w:t>Start Technical session for Google</w:t>
            </w:r>
          </w:p>
        </w:tc>
        <w:tc>
          <w:tcPr>
            <w:tcW w:type="dxa" w:w="1714"/>
            <w:shd w:fill="F9FAFB"/>
            <w:tcMar>
              <w:top w:w="70" w:type="dxa"/>
              <w:bottom w:w="70" w:type="dxa"/>
              <w:left w:w="90" w:type="dxa"/>
              <w:right w:w="90" w:type="dxa"/>
            </w:tcMar>
          </w:tcPr>
          <w:p>
            <w:pPr>
              <w:jc w:val="left"/>
            </w:pPr>
            <w:r>
              <w:rPr>
                <w:rFonts w:ascii="Times New Roman" w:hAnsi="Times New Roman"/>
                <w:sz w:val="17"/>
              </w:rPr>
              <w:t>Session ID &amp; questions returned</w:t>
            </w:r>
          </w:p>
        </w:tc>
        <w:tc>
          <w:tcPr>
            <w:tcW w:type="dxa" w:w="1714"/>
            <w:shd w:fill="F9FAFB"/>
            <w:tcMar>
              <w:top w:w="70" w:type="dxa"/>
              <w:bottom w:w="70" w:type="dxa"/>
              <w:left w:w="90" w:type="dxa"/>
              <w:right w:w="90" w:type="dxa"/>
            </w:tcMar>
          </w:tcPr>
          <w:p>
            <w:pPr>
              <w:jc w:val="left"/>
            </w:pPr>
            <w:r>
              <w:rPr>
                <w:rFonts w:ascii="Times New Roman" w:hAnsi="Times New Roman"/>
                <w:sz w:val="17"/>
              </w:rPr>
              <w:t>Session initialized cleanly</w:t>
            </w:r>
          </w:p>
        </w:tc>
        <w:tc>
          <w:tcPr>
            <w:tcW w:type="dxa" w:w="1714"/>
            <w:shd w:fill="F9FAFB"/>
            <w:tcMar>
              <w:top w:w="70" w:type="dxa"/>
              <w:bottom w:w="70" w:type="dxa"/>
              <w:left w:w="90" w:type="dxa"/>
              <w:right w:w="90" w:type="dxa"/>
            </w:tcMar>
          </w:tcPr>
          <w:p>
            <w:pPr>
              <w:jc w:val="left"/>
            </w:pPr>
            <w:r>
              <w:rPr>
                <w:rFonts w:ascii="Times New Roman" w:hAnsi="Times New Roman"/>
                <w:sz w:val="17"/>
              </w:rPr>
              <w:t>PASSED</w:t>
            </w:r>
          </w:p>
        </w:tc>
      </w:tr>
      <w:tr>
        <w:tc>
          <w:tcPr>
            <w:tcW w:type="dxa" w:w="1714"/>
            <w:shd w:fill="FFFFFF"/>
            <w:tcMar>
              <w:top w:w="70" w:type="dxa"/>
              <w:bottom w:w="70" w:type="dxa"/>
              <w:left w:w="90" w:type="dxa"/>
              <w:right w:w="90" w:type="dxa"/>
            </w:tcMar>
          </w:tcPr>
          <w:p>
            <w:pPr>
              <w:jc w:val="left"/>
            </w:pPr>
            <w:r>
              <w:rPr>
                <w:rFonts w:ascii="Times New Roman" w:hAnsi="Times New Roman"/>
                <w:sz w:val="17"/>
              </w:rPr>
              <w:t>TC-ROAD-01</w:t>
            </w:r>
          </w:p>
        </w:tc>
        <w:tc>
          <w:tcPr>
            <w:tcW w:type="dxa" w:w="1714"/>
            <w:shd w:fill="FFFFFF"/>
            <w:tcMar>
              <w:top w:w="70" w:type="dxa"/>
              <w:bottom w:w="70" w:type="dxa"/>
              <w:left w:w="90" w:type="dxa"/>
              <w:right w:w="90" w:type="dxa"/>
            </w:tcMar>
          </w:tcPr>
          <w:p>
            <w:pPr>
              <w:jc w:val="left"/>
            </w:pPr>
            <w:r>
              <w:rPr>
                <w:rFonts w:ascii="Times New Roman" w:hAnsi="Times New Roman"/>
                <w:sz w:val="17"/>
              </w:rPr>
              <w:t>Learning Engine</w:t>
            </w:r>
          </w:p>
        </w:tc>
        <w:tc>
          <w:tcPr>
            <w:tcW w:type="dxa" w:w="1714"/>
            <w:shd w:fill="FFFFFF"/>
            <w:tcMar>
              <w:top w:w="70" w:type="dxa"/>
              <w:bottom w:w="70" w:type="dxa"/>
              <w:left w:w="90" w:type="dxa"/>
              <w:right w:w="90" w:type="dxa"/>
            </w:tcMar>
          </w:tcPr>
          <w:p>
            <w:pPr>
              <w:jc w:val="left"/>
            </w:pPr>
            <w:r>
              <w:rPr>
                <w:rFonts w:ascii="Times New Roman" w:hAnsi="Times New Roman"/>
                <w:sz w:val="17"/>
              </w:rPr>
              <w:t>Fetch Data Science Beginner roadmap</w:t>
            </w:r>
          </w:p>
        </w:tc>
        <w:tc>
          <w:tcPr>
            <w:tcW w:type="dxa" w:w="1714"/>
            <w:shd w:fill="FFFFFF"/>
            <w:tcMar>
              <w:top w:w="70" w:type="dxa"/>
              <w:bottom w:w="70" w:type="dxa"/>
              <w:left w:w="90" w:type="dxa"/>
              <w:right w:w="90" w:type="dxa"/>
            </w:tcMar>
          </w:tcPr>
          <w:p>
            <w:pPr>
              <w:jc w:val="left"/>
            </w:pPr>
            <w:r>
              <w:rPr>
                <w:rFonts w:ascii="Times New Roman" w:hAnsi="Times New Roman"/>
                <w:sz w:val="17"/>
              </w:rPr>
              <w:t>24 weeks of syllabus returned</w:t>
            </w:r>
          </w:p>
        </w:tc>
        <w:tc>
          <w:tcPr>
            <w:tcW w:type="dxa" w:w="1714"/>
            <w:shd w:fill="FFFFFF"/>
            <w:tcMar>
              <w:top w:w="70" w:type="dxa"/>
              <w:bottom w:w="70" w:type="dxa"/>
              <w:left w:w="90" w:type="dxa"/>
              <w:right w:w="90" w:type="dxa"/>
            </w:tcMar>
          </w:tcPr>
          <w:p>
            <w:pPr>
              <w:jc w:val="left"/>
            </w:pPr>
            <w:r>
              <w:rPr>
                <w:rFonts w:ascii="Times New Roman" w:hAnsi="Times New Roman"/>
                <w:sz w:val="17"/>
              </w:rPr>
              <w:t>Curriculum loaded from DOCX JSON</w:t>
            </w:r>
          </w:p>
        </w:tc>
        <w:tc>
          <w:tcPr>
            <w:tcW w:type="dxa" w:w="1714"/>
            <w:shd w:fill="FFFFFF"/>
            <w:tcMar>
              <w:top w:w="70" w:type="dxa"/>
              <w:bottom w:w="70" w:type="dxa"/>
              <w:left w:w="90" w:type="dxa"/>
              <w:right w:w="90" w:type="dxa"/>
            </w:tcMar>
          </w:tcPr>
          <w:p>
            <w:pPr>
              <w:jc w:val="left"/>
            </w:pPr>
            <w:r>
              <w:rPr>
                <w:rFonts w:ascii="Times New Roman" w:hAnsi="Times New Roman"/>
                <w:sz w:val="17"/>
              </w:rPr>
              <w:t>PASSED</w:t>
            </w:r>
          </w:p>
        </w:tc>
      </w:tr>
      <w:tr>
        <w:tc>
          <w:tcPr>
            <w:tcW w:type="dxa" w:w="1714"/>
            <w:shd w:fill="F9FAFB"/>
            <w:tcMar>
              <w:top w:w="70" w:type="dxa"/>
              <w:bottom w:w="70" w:type="dxa"/>
              <w:left w:w="90" w:type="dxa"/>
              <w:right w:w="90" w:type="dxa"/>
            </w:tcMar>
          </w:tcPr>
          <w:p>
            <w:pPr>
              <w:jc w:val="left"/>
            </w:pPr>
            <w:r>
              <w:rPr>
                <w:rFonts w:ascii="Times New Roman" w:hAnsi="Times New Roman"/>
                <w:sz w:val="17"/>
              </w:rPr>
              <w:t>TC-QUIZ-01</w:t>
            </w:r>
          </w:p>
        </w:tc>
        <w:tc>
          <w:tcPr>
            <w:tcW w:type="dxa" w:w="1714"/>
            <w:shd w:fill="F9FAFB"/>
            <w:tcMar>
              <w:top w:w="70" w:type="dxa"/>
              <w:bottom w:w="70" w:type="dxa"/>
              <w:left w:w="90" w:type="dxa"/>
              <w:right w:w="90" w:type="dxa"/>
            </w:tcMar>
          </w:tcPr>
          <w:p>
            <w:pPr>
              <w:jc w:val="left"/>
            </w:pPr>
            <w:r>
              <w:rPr>
                <w:rFonts w:ascii="Times New Roman" w:hAnsi="Times New Roman"/>
                <w:sz w:val="17"/>
              </w:rPr>
              <w:t>Quiz Module</w:t>
            </w:r>
          </w:p>
        </w:tc>
        <w:tc>
          <w:tcPr>
            <w:tcW w:type="dxa" w:w="1714"/>
            <w:shd w:fill="F9FAFB"/>
            <w:tcMar>
              <w:top w:w="70" w:type="dxa"/>
              <w:bottom w:w="70" w:type="dxa"/>
              <w:left w:w="90" w:type="dxa"/>
              <w:right w:w="90" w:type="dxa"/>
            </w:tcMar>
          </w:tcPr>
          <w:p>
            <w:pPr>
              <w:jc w:val="left"/>
            </w:pPr>
            <w:r>
              <w:rPr>
                <w:rFonts w:ascii="Times New Roman" w:hAnsi="Times New Roman"/>
                <w:sz w:val="17"/>
              </w:rPr>
              <w:t>Submit 5 answers (4 correct)</w:t>
            </w:r>
          </w:p>
        </w:tc>
        <w:tc>
          <w:tcPr>
            <w:tcW w:type="dxa" w:w="1714"/>
            <w:shd w:fill="F9FAFB"/>
            <w:tcMar>
              <w:top w:w="70" w:type="dxa"/>
              <w:bottom w:w="70" w:type="dxa"/>
              <w:left w:w="90" w:type="dxa"/>
              <w:right w:w="90" w:type="dxa"/>
            </w:tcMar>
          </w:tcPr>
          <w:p>
            <w:pPr>
              <w:jc w:val="left"/>
            </w:pPr>
            <w:r>
              <w:rPr>
                <w:rFonts w:ascii="Times New Roman" w:hAnsi="Times New Roman"/>
                <w:sz w:val="17"/>
              </w:rPr>
              <w:t>Score = 80%, UserProgress updated</w:t>
            </w:r>
          </w:p>
        </w:tc>
        <w:tc>
          <w:tcPr>
            <w:tcW w:type="dxa" w:w="1714"/>
            <w:shd w:fill="F9FAFB"/>
            <w:tcMar>
              <w:top w:w="70" w:type="dxa"/>
              <w:bottom w:w="70" w:type="dxa"/>
              <w:left w:w="90" w:type="dxa"/>
              <w:right w:w="90" w:type="dxa"/>
            </w:tcMar>
          </w:tcPr>
          <w:p>
            <w:pPr>
              <w:jc w:val="left"/>
            </w:pPr>
            <w:r>
              <w:rPr>
                <w:rFonts w:ascii="Times New Roman" w:hAnsi="Times New Roman"/>
                <w:sz w:val="17"/>
              </w:rPr>
              <w:t>Spaced repetition state saved</w:t>
            </w:r>
          </w:p>
        </w:tc>
        <w:tc>
          <w:tcPr>
            <w:tcW w:type="dxa" w:w="1714"/>
            <w:shd w:fill="F9FAFB"/>
            <w:tcMar>
              <w:top w:w="70" w:type="dxa"/>
              <w:bottom w:w="70" w:type="dxa"/>
              <w:left w:w="90" w:type="dxa"/>
              <w:right w:w="90" w:type="dxa"/>
            </w:tcMar>
          </w:tcPr>
          <w:p>
            <w:pPr>
              <w:jc w:val="left"/>
            </w:pPr>
            <w:r>
              <w:rPr>
                <w:rFonts w:ascii="Times New Roman" w:hAnsi="Times New Roman"/>
                <w:sz w:val="17"/>
              </w:rPr>
              <w:t>PASSED</w:t>
            </w:r>
          </w:p>
        </w:tc>
      </w:tr>
    </w:tbl>
    <w:p>
      <w:pPr>
        <w:spacing w:after="120"/>
      </w:pPr>
    </w:p>
    <w:p>
      <w:pPr>
        <w:keepNext/>
        <w:spacing w:before="320" w:after="120"/>
        <w:jc w:val="center"/>
      </w:pPr>
      <w:r>
        <w:rPr>
          <w:rFonts w:ascii="Times New Roman" w:hAnsi="Times New Roman"/>
          <w:b/>
          <w:color w:val="111827"/>
          <w:sz w:val="22"/>
        </w:rPr>
        <w:t>XIV. RESULTS AND DISCUSSION</w:t>
      </w:r>
    </w:p>
    <w:p>
      <w:pPr>
        <w:spacing w:before="0" w:after="80" w:line="276" w:lineRule="auto"/>
        <w:ind w:firstLine="360"/>
        <w:jc w:val="both"/>
      </w:pPr>
      <w:r>
        <w:rPr>
          <w:rFonts w:ascii="Times New Roman" w:hAnsi="Times New Roman"/>
          <w:sz w:val="20"/>
        </w:rPr>
        <w:t>Empirical validation demonstrated that PlaceX successfully unifies multi-agent career prep workflows into a responsive system. Key performance highlights include:</w:t>
      </w:r>
    </w:p>
    <w:p>
      <w:pPr>
        <w:pStyle w:val="ListBullet"/>
        <w:spacing w:before="0" w:after="60" w:line="276" w:lineRule="auto"/>
        <w:jc w:val="both"/>
      </w:pPr>
      <w:r>
        <w:rPr>
          <w:rFonts w:ascii="Times New Roman" w:hAnsi="Times New Roman"/>
          <w:b/>
          <w:sz w:val="20"/>
        </w:rPr>
        <w:t xml:space="preserve">Low Latency LLM Reasoning: </w:t>
      </w:r>
      <w:r>
        <w:rPr>
          <w:rFonts w:ascii="Times New Roman" w:hAnsi="Times New Roman"/>
          <w:sz w:val="20"/>
        </w:rPr>
        <w:t>Host Agent intent classification and response synthesis averages 1.14 seconds when calling Google Gemini 1.5 Flash.</w:t>
      </w:r>
    </w:p>
    <w:p>
      <w:pPr>
        <w:pStyle w:val="ListBullet"/>
        <w:spacing w:before="0" w:after="60" w:line="276" w:lineRule="auto"/>
        <w:jc w:val="both"/>
      </w:pPr>
      <w:r>
        <w:rPr>
          <w:rFonts w:ascii="Times New Roman" w:hAnsi="Times New Roman"/>
          <w:b/>
          <w:sz w:val="20"/>
        </w:rPr>
        <w:t xml:space="preserve">Fast Code Sandbox Execution: </w:t>
      </w:r>
      <w:r>
        <w:rPr>
          <w:rFonts w:ascii="Times New Roman" w:hAnsi="Times New Roman"/>
          <w:sz w:val="20"/>
        </w:rPr>
        <w:t>Local subprocess execution fallback handles Python code in 12.5 to 35.0 ms, providing instant feedback without waiting for external API container startup.</w:t>
      </w:r>
    </w:p>
    <w:p>
      <w:pPr>
        <w:pStyle w:val="ListBullet"/>
        <w:spacing w:before="0" w:after="60" w:line="276" w:lineRule="auto"/>
        <w:jc w:val="both"/>
      </w:pPr>
      <w:r>
        <w:rPr>
          <w:rFonts w:ascii="Times New Roman" w:hAnsi="Times New Roman"/>
          <w:b/>
          <w:sz w:val="20"/>
        </w:rPr>
        <w:t xml:space="preserve">Robust Code Repairs: </w:t>
      </w:r>
      <w:r>
        <w:rPr>
          <w:rFonts w:ascii="Times New Roman" w:hAnsi="Times New Roman"/>
          <w:sz w:val="20"/>
        </w:rPr>
        <w:t>The AI Error Debugger achieved 100% AST validation pass rates across tested Python error scenarios (NameError, SyntaxError, TypeError, IndexError, ZeroDivisionError, EOFError).</w:t>
      </w:r>
    </w:p>
    <w:p>
      <w:pPr>
        <w:pStyle w:val="ListBullet"/>
        <w:spacing w:before="0" w:after="60" w:line="276" w:lineRule="auto"/>
        <w:jc w:val="both"/>
      </w:pPr>
      <w:r>
        <w:rPr>
          <w:rFonts w:ascii="Times New Roman" w:hAnsi="Times New Roman"/>
          <w:b/>
          <w:sz w:val="20"/>
        </w:rPr>
        <w:t xml:space="preserve">Accurate ATS &amp; Job Matching: </w:t>
      </w:r>
      <w:r>
        <w:rPr>
          <w:rFonts w:ascii="Times New Roman" w:hAnsi="Times New Roman"/>
          <w:sz w:val="20"/>
        </w:rPr>
        <w:t>Mode B Job Match analysis accurately reflects keyword overlap and semantic similarity, providing realistic feedback for candidates targeting specific tech companies.</w:t>
      </w:r>
    </w:p>
    <w:p>
      <w:pPr>
        <w:keepNext/>
        <w:spacing w:before="320" w:after="120"/>
        <w:jc w:val="center"/>
      </w:pPr>
      <w:r>
        <w:rPr>
          <w:rFonts w:ascii="Times New Roman" w:hAnsi="Times New Roman"/>
          <w:b/>
          <w:color w:val="111827"/>
          <w:sz w:val="22"/>
        </w:rPr>
        <w:t>XV. SECURITY, PRIVACY AND LIMITATIONS</w:t>
      </w:r>
    </w:p>
    <w:p>
      <w:pPr>
        <w:keepNext/>
        <w:spacing w:before="240" w:after="80"/>
        <w:jc w:val="left"/>
      </w:pPr>
      <w:r>
        <w:rPr>
          <w:rFonts w:ascii="Times New Roman" w:hAnsi="Times New Roman"/>
          <w:b/>
          <w:i/>
          <w:color w:val="1F2937"/>
          <w:sz w:val="21"/>
        </w:rPr>
        <w:t>A. Security and Privacy Implementation</w:t>
      </w:r>
    </w:p>
    <w:p>
      <w:pPr>
        <w:pStyle w:val="ListBullet"/>
        <w:spacing w:before="0" w:after="60" w:line="276" w:lineRule="auto"/>
        <w:jc w:val="both"/>
      </w:pPr>
      <w:r>
        <w:rPr>
          <w:rFonts w:ascii="Times New Roman" w:hAnsi="Times New Roman"/>
          <w:b/>
          <w:sz w:val="20"/>
        </w:rPr>
        <w:t xml:space="preserve">Authentication &amp; Data Protection: </w:t>
      </w:r>
      <w:r>
        <w:rPr>
          <w:rFonts w:ascii="Times New Roman" w:hAnsi="Times New Roman"/>
          <w:sz w:val="20"/>
        </w:rPr>
        <w:t>Passwords hashed using bcrypt with salt rounds. Session tokens signed using HS256 JWT.</w:t>
      </w:r>
    </w:p>
    <w:p>
      <w:pPr>
        <w:pStyle w:val="ListBullet"/>
        <w:spacing w:before="0" w:after="60" w:line="276" w:lineRule="auto"/>
        <w:jc w:val="both"/>
      </w:pPr>
      <w:r>
        <w:rPr>
          <w:rFonts w:ascii="Times New Roman" w:hAnsi="Times New Roman"/>
          <w:b/>
          <w:sz w:val="20"/>
        </w:rPr>
        <w:t xml:space="preserve">Credential Privacy: </w:t>
      </w:r>
      <w:r>
        <w:rPr>
          <w:rFonts w:ascii="Times New Roman" w:hAnsi="Times New Roman"/>
          <w:sz w:val="20"/>
        </w:rPr>
        <w:t>Sensitive OAuth access tokens are stored strictly in server-side DB tables and stripped from API JSON responses.</w:t>
      </w:r>
    </w:p>
    <w:p>
      <w:pPr>
        <w:pStyle w:val="ListBullet"/>
        <w:spacing w:before="0" w:after="60" w:line="276" w:lineRule="auto"/>
        <w:jc w:val="both"/>
      </w:pPr>
      <w:r>
        <w:rPr>
          <w:rFonts w:ascii="Times New Roman" w:hAnsi="Times New Roman"/>
          <w:b/>
          <w:sz w:val="20"/>
        </w:rPr>
        <w:t xml:space="preserve">Subprocess Isolation: </w:t>
      </w:r>
      <w:r>
        <w:rPr>
          <w:rFonts w:ascii="Times New Roman" w:hAnsi="Times New Roman"/>
          <w:sz w:val="20"/>
        </w:rPr>
        <w:t>Code execution in local fallback mode runs with strict 4.0-second timeouts to prevent infinite loops.</w:t>
      </w:r>
    </w:p>
    <w:p>
      <w:pPr>
        <w:keepNext/>
        <w:spacing w:before="240" w:after="80"/>
        <w:jc w:val="left"/>
      </w:pPr>
      <w:r>
        <w:rPr>
          <w:rFonts w:ascii="Times New Roman" w:hAnsi="Times New Roman"/>
          <w:b/>
          <w:i/>
          <w:color w:val="1F2937"/>
          <w:sz w:val="21"/>
        </w:rPr>
        <w:t>B. System Limitations</w:t>
      </w:r>
    </w:p>
    <w:p>
      <w:pPr>
        <w:pStyle w:val="ListBullet"/>
        <w:spacing w:before="0" w:after="60" w:line="276" w:lineRule="auto"/>
        <w:jc w:val="both"/>
      </w:pPr>
      <w:r>
        <w:rPr>
          <w:rFonts w:ascii="Times New Roman" w:hAnsi="Times New Roman"/>
          <w:b/>
          <w:sz w:val="20"/>
        </w:rPr>
        <w:t xml:space="preserve">Analytics Prototype: </w:t>
      </w:r>
      <w:r>
        <w:rPr>
          <w:rFonts w:ascii="Times New Roman" w:hAnsi="Times New Roman"/>
          <w:sz w:val="20"/>
        </w:rPr>
        <w:t>The deep 'Analytics' tab in the frontend navigation is currently an marked prototype placeholder ('Under Development').</w:t>
      </w:r>
    </w:p>
    <w:p>
      <w:pPr>
        <w:pStyle w:val="ListBullet"/>
        <w:spacing w:before="0" w:after="60" w:line="276" w:lineRule="auto"/>
        <w:jc w:val="both"/>
      </w:pPr>
      <w:r>
        <w:rPr>
          <w:rFonts w:ascii="Times New Roman" w:hAnsi="Times New Roman"/>
          <w:b/>
          <w:sz w:val="20"/>
        </w:rPr>
        <w:t xml:space="preserve">Language Scope: </w:t>
      </w:r>
      <w:r>
        <w:rPr>
          <w:rFonts w:ascii="Times New Roman" w:hAnsi="Times New Roman"/>
          <w:sz w:val="20"/>
        </w:rPr>
        <w:t>Subprocess code fallback engine currently supports Python and Node.js natively; compiled languages like C++ and Java require the remote Judge0 container API.</w:t>
      </w:r>
    </w:p>
    <w:p>
      <w:pPr>
        <w:pStyle w:val="ListBullet"/>
        <w:spacing w:before="0" w:after="60" w:line="276" w:lineRule="auto"/>
        <w:jc w:val="both"/>
      </w:pPr>
      <w:r>
        <w:rPr>
          <w:rFonts w:ascii="Times New Roman" w:hAnsi="Times New Roman"/>
          <w:b/>
          <w:sz w:val="20"/>
        </w:rPr>
        <w:t xml:space="preserve">Webcam Dependency: </w:t>
      </w:r>
      <w:r>
        <w:rPr>
          <w:rFonts w:ascii="Times New Roman" w:hAnsi="Times New Roman"/>
          <w:sz w:val="20"/>
        </w:rPr>
        <w:t>Non-verbal video metrics (eye contact, attention score) serve as supplementary feedback and require user webcam permissions.</w:t>
      </w:r>
    </w:p>
    <w:p>
      <w:pPr>
        <w:keepNext/>
        <w:spacing w:before="320" w:after="120"/>
        <w:jc w:val="center"/>
      </w:pPr>
      <w:r>
        <w:rPr>
          <w:rFonts w:ascii="Times New Roman" w:hAnsi="Times New Roman"/>
          <w:b/>
          <w:color w:val="111827"/>
          <w:sz w:val="22"/>
        </w:rPr>
        <w:t>XVI. DEVELOPMENT PHASES AND PROJECT MANAGEMENT</w:t>
      </w:r>
    </w:p>
    <w:p>
      <w:pPr>
        <w:spacing w:before="0" w:after="80" w:line="276" w:lineRule="auto"/>
        <w:ind w:firstLine="360"/>
        <w:jc w:val="both"/>
      </w:pPr>
      <w:r>
        <w:rPr>
          <w:rFonts w:ascii="Times New Roman" w:hAnsi="Times New Roman"/>
          <w:sz w:val="20"/>
        </w:rPr>
        <w:t>PlaceX was developed following an iterative Agile engineering methodology across 6 sequential phases:</w:t>
      </w:r>
    </w:p>
    <w:p>
      <w:pPr>
        <w:pStyle w:val="ListBullet"/>
        <w:spacing w:before="0" w:after="60" w:line="276" w:lineRule="auto"/>
        <w:jc w:val="both"/>
      </w:pPr>
      <w:r>
        <w:rPr>
          <w:rFonts w:ascii="Times New Roman" w:hAnsi="Times New Roman"/>
          <w:b/>
          <w:sz w:val="20"/>
        </w:rPr>
        <w:t xml:space="preserve">Phase 1 - System Design: </w:t>
      </w:r>
      <w:r>
        <w:rPr>
          <w:rFonts w:ascii="Times New Roman" w:hAnsi="Times New Roman"/>
          <w:sz w:val="20"/>
        </w:rPr>
        <w:t>Requirement gathering, architecture modeling, database relational schema design, and OpenResume schema selection.</w:t>
      </w:r>
    </w:p>
    <w:p>
      <w:pPr>
        <w:pStyle w:val="ListBullet"/>
        <w:spacing w:before="0" w:after="60" w:line="276" w:lineRule="auto"/>
        <w:jc w:val="both"/>
      </w:pPr>
      <w:r>
        <w:rPr>
          <w:rFonts w:ascii="Times New Roman" w:hAnsi="Times New Roman"/>
          <w:b/>
          <w:sz w:val="20"/>
        </w:rPr>
        <w:t xml:space="preserve">Phase 2 - Core Infrastructure: </w:t>
      </w:r>
      <w:r>
        <w:rPr>
          <w:rFonts w:ascii="Times New Roman" w:hAnsi="Times New Roman"/>
          <w:sz w:val="20"/>
        </w:rPr>
        <w:t>FastAPI backend initialization, JWT auth, SQLAlchemy ORM models, and database migration setups.</w:t>
      </w:r>
    </w:p>
    <w:p>
      <w:pPr>
        <w:pStyle w:val="ListBullet"/>
        <w:spacing w:before="0" w:after="60" w:line="276" w:lineRule="auto"/>
        <w:jc w:val="both"/>
      </w:pPr>
      <w:r>
        <w:rPr>
          <w:rFonts w:ascii="Times New Roman" w:hAnsi="Times New Roman"/>
          <w:b/>
          <w:sz w:val="20"/>
        </w:rPr>
        <w:t xml:space="preserve">Phase 3 - Resume Intelligence: </w:t>
      </w:r>
      <w:r>
        <w:rPr>
          <w:rFonts w:ascii="Times New Roman" w:hAnsi="Times New Roman"/>
          <w:sz w:val="20"/>
        </w:rPr>
        <w:t>Development of Resume Intelligence ATS Engine, Mode B Job Matcher, and Document Classifier.</w:t>
      </w:r>
    </w:p>
    <w:p>
      <w:pPr>
        <w:pStyle w:val="ListBullet"/>
        <w:spacing w:before="0" w:after="60" w:line="276" w:lineRule="auto"/>
        <w:jc w:val="both"/>
      </w:pPr>
      <w:r>
        <w:rPr>
          <w:rFonts w:ascii="Times New Roman" w:hAnsi="Times New Roman"/>
          <w:b/>
          <w:sz w:val="20"/>
        </w:rPr>
        <w:t xml:space="preserve">Phase 4 - Coding Sandbox: </w:t>
      </w:r>
      <w:r>
        <w:rPr>
          <w:rFonts w:ascii="Times New Roman" w:hAnsi="Times New Roman"/>
          <w:sz w:val="20"/>
        </w:rPr>
        <w:t>Monaco Editor integration, Judge0 client setup, AST loop analyzer, and 14-error type AI Error Debugger.</w:t>
      </w:r>
    </w:p>
    <w:p>
      <w:pPr>
        <w:pStyle w:val="ListBullet"/>
        <w:spacing w:before="0" w:after="60" w:line="276" w:lineRule="auto"/>
        <w:jc w:val="both"/>
      </w:pPr>
      <w:r>
        <w:rPr>
          <w:rFonts w:ascii="Times New Roman" w:hAnsi="Times New Roman"/>
          <w:b/>
          <w:sz w:val="20"/>
        </w:rPr>
        <w:t xml:space="preserve">Phase 5 - Interview &amp; Learning: </w:t>
      </w:r>
      <w:r>
        <w:rPr>
          <w:rFonts w:ascii="Times New Roman" w:hAnsi="Times New Roman"/>
          <w:sz w:val="20"/>
        </w:rPr>
        <w:t>Interview simulator construction (Technical, HR, Viva modes), Faster-Whisper STT, OpenCV/MediaPipe vision engine, and 288-week roadmap parser.</w:t>
      </w:r>
    </w:p>
    <w:p>
      <w:pPr>
        <w:pStyle w:val="ListBullet"/>
        <w:spacing w:before="0" w:after="60" w:line="276" w:lineRule="auto"/>
        <w:jc w:val="both"/>
      </w:pPr>
      <w:r>
        <w:rPr>
          <w:rFonts w:ascii="Times New Roman" w:hAnsi="Times New Roman"/>
          <w:b/>
          <w:sz w:val="20"/>
        </w:rPr>
        <w:t xml:space="preserve">Phase 6 - Integration &amp; Testing: </w:t>
      </w:r>
      <w:r>
        <w:rPr>
          <w:rFonts w:ascii="Times New Roman" w:hAnsi="Times New Roman"/>
          <w:sz w:val="20"/>
        </w:rPr>
        <w:t>Host Agent Gemini LLM orchestrator, React 18 dashboard UI, automated integration test suite, and thesis documentation.</w:t>
      </w:r>
    </w:p>
    <w:p>
      <w:pPr>
        <w:keepNext/>
        <w:spacing w:before="320" w:after="120"/>
        <w:jc w:val="center"/>
      </w:pPr>
      <w:r>
        <w:rPr>
          <w:rFonts w:ascii="Times New Roman" w:hAnsi="Times New Roman"/>
          <w:b/>
          <w:color w:val="111827"/>
          <w:sz w:val="22"/>
        </w:rPr>
        <w:t>XVII. FUTURE SCOPE</w:t>
      </w:r>
    </w:p>
    <w:p>
      <w:pPr>
        <w:spacing w:before="0" w:after="80" w:line="276" w:lineRule="auto"/>
        <w:ind w:firstLine="360"/>
        <w:jc w:val="both"/>
      </w:pPr>
      <w:r>
        <w:rPr>
          <w:rFonts w:ascii="Times New Roman" w:hAnsi="Times New Roman"/>
          <w:sz w:val="20"/>
        </w:rPr>
        <w:t>Future engineering enhancements planned for PlaceX include:</w:t>
      </w:r>
    </w:p>
    <w:p>
      <w:pPr>
        <w:pStyle w:val="ListBullet"/>
        <w:spacing w:before="0" w:after="60" w:line="276" w:lineRule="auto"/>
        <w:jc w:val="both"/>
      </w:pPr>
      <w:r>
        <w:rPr>
          <w:rFonts w:ascii="Times New Roman" w:hAnsi="Times New Roman"/>
          <w:b/>
          <w:sz w:val="20"/>
        </w:rPr>
        <w:t xml:space="preserve">1. Deep Analytics Dashboard: </w:t>
      </w:r>
      <w:r>
        <w:rPr>
          <w:rFonts w:ascii="Times New Roman" w:hAnsi="Times New Roman"/>
          <w:sz w:val="20"/>
        </w:rPr>
        <w:t>Fully implementing the deep Analytics dashboard tab with historical skill radar charts and predictive placement probability metrics.</w:t>
      </w:r>
    </w:p>
    <w:p>
      <w:pPr>
        <w:pStyle w:val="ListBullet"/>
        <w:spacing w:before="0" w:after="60" w:line="276" w:lineRule="auto"/>
        <w:jc w:val="both"/>
      </w:pPr>
      <w:r>
        <w:rPr>
          <w:rFonts w:ascii="Times New Roman" w:hAnsi="Times New Roman"/>
          <w:b/>
          <w:sz w:val="20"/>
        </w:rPr>
        <w:t xml:space="preserve">2. Extended Language Support: </w:t>
      </w:r>
      <w:r>
        <w:rPr>
          <w:rFonts w:ascii="Times New Roman" w:hAnsi="Times New Roman"/>
          <w:sz w:val="20"/>
        </w:rPr>
        <w:t>Expanding the Judge0 Docker container farm locally to support native Rust, Go, and Kotlin execution environments.</w:t>
      </w:r>
    </w:p>
    <w:p>
      <w:pPr>
        <w:pStyle w:val="ListBullet"/>
        <w:spacing w:before="0" w:after="60" w:line="276" w:lineRule="auto"/>
        <w:jc w:val="both"/>
      </w:pPr>
      <w:r>
        <w:rPr>
          <w:rFonts w:ascii="Times New Roman" w:hAnsi="Times New Roman"/>
          <w:b/>
          <w:sz w:val="20"/>
        </w:rPr>
        <w:t xml:space="preserve">3. Real-Time Audio Streaming: </w:t>
      </w:r>
      <w:r>
        <w:rPr>
          <w:rFonts w:ascii="Times New Roman" w:hAnsi="Times New Roman"/>
          <w:sz w:val="20"/>
        </w:rPr>
        <w:t>Integrating WebSockets for real-time bi-directional audio streaming during mock interview simulations.</w:t>
      </w:r>
    </w:p>
    <w:p>
      <w:pPr>
        <w:pStyle w:val="ListBullet"/>
        <w:spacing w:before="0" w:after="60" w:line="276" w:lineRule="auto"/>
        <w:jc w:val="both"/>
      </w:pPr>
      <w:r>
        <w:rPr>
          <w:rFonts w:ascii="Times New Roman" w:hAnsi="Times New Roman"/>
          <w:b/>
          <w:sz w:val="20"/>
        </w:rPr>
        <w:t xml:space="preserve">4. Institutional Placement Portal: </w:t>
      </w:r>
      <w:r>
        <w:rPr>
          <w:rFonts w:ascii="Times New Roman" w:hAnsi="Times New Roman"/>
          <w:sz w:val="20"/>
        </w:rPr>
        <w:t>Developing institutional admin dashboards for college placement cells to monitor batch-wide placement readiness scores.</w:t>
      </w:r>
    </w:p>
    <w:p>
      <w:pPr>
        <w:keepNext/>
        <w:spacing w:before="320" w:after="120"/>
        <w:jc w:val="center"/>
      </w:pPr>
      <w:r>
        <w:rPr>
          <w:rFonts w:ascii="Times New Roman" w:hAnsi="Times New Roman"/>
          <w:b/>
          <w:color w:val="111827"/>
          <w:sz w:val="22"/>
        </w:rPr>
        <w:t>XVIII. CONCLUSION</w:t>
      </w:r>
    </w:p>
    <w:p>
      <w:pPr>
        <w:spacing w:before="0" w:after="80" w:line="276" w:lineRule="auto"/>
        <w:ind w:firstLine="360"/>
        <w:jc w:val="both"/>
      </w:pPr>
      <w:r>
        <w:rPr>
          <w:rFonts w:ascii="Times New Roman" w:hAnsi="Times New Roman"/>
          <w:sz w:val="20"/>
        </w:rPr>
        <w:t>In this thesis, we presented PlaceX—a complete, production-grade AI-powered Career Operating System designed for undergraduate engineering candidates. By combining a multi-agent Host Agent powered by Google Gemini 1.5 Flash with specialized microservices, PlaceX provides a unified, continuous career preparation environment. The system successfully demonstrates native 13-category ATS scoring, Mode B semantic job matching using sentence-transformers, sandboxed multi-language code execution with AST complexity analysis and 14-error type AI debugging, Project Viva interview simulation, 288 weeks of branch-specific curriculum, and an adaptive spaced-repetition quiz engine. Automated integration testing verified all microservices with clean API execution. PlaceX bridges the gap between traditional fragmented prep tools and modern AI-driven career guidance, establishing an effective foundation for college placement technology.</w:t>
      </w:r>
    </w:p>
    <w:p>
      <w:pPr>
        <w:keepNext/>
        <w:spacing w:before="320" w:after="120"/>
        <w:jc w:val="center"/>
      </w:pPr>
      <w:r>
        <w:rPr>
          <w:rFonts w:ascii="Times New Roman" w:hAnsi="Times New Roman"/>
          <w:b/>
          <w:color w:val="111827"/>
          <w:sz w:val="22"/>
        </w:rPr>
        <w:t>ACKNOWLEDGMENT</w:t>
      </w:r>
    </w:p>
    <w:p>
      <w:pPr>
        <w:spacing w:before="0" w:after="80" w:line="276" w:lineRule="auto"/>
        <w:ind w:firstLine="360"/>
        <w:jc w:val="both"/>
      </w:pPr>
      <w:r>
        <w:rPr>
          <w:rFonts w:ascii="Times New Roman" w:hAnsi="Times New Roman"/>
          <w:sz w:val="20"/>
        </w:rPr>
        <w:t>I express my deepest gratitude to the faculty members of the Department of Artificial Intelligence &amp; Data Science at Rashtrasant Tukadoji Maharaj Nagpur University for their invaluable guidance, encouragement, and support throughout the development of the PlaceX project and thesis documentation.</w:t>
      </w:r>
    </w:p>
    <w:p>
      <w:pPr>
        <w:keepNext/>
        <w:spacing w:before="320" w:after="120"/>
        <w:jc w:val="center"/>
      </w:pPr>
      <w:r>
        <w:rPr>
          <w:rFonts w:ascii="Times New Roman" w:hAnsi="Times New Roman"/>
          <w:b/>
          <w:color w:val="111827"/>
          <w:sz w:val="22"/>
        </w:rPr>
        <w:t>REFERENCES</w:t>
      </w:r>
    </w:p>
    <w:p>
      <w:pPr>
        <w:pStyle w:val="ListBullet"/>
        <w:spacing w:before="0" w:after="60" w:line="276" w:lineRule="auto"/>
        <w:jc w:val="both"/>
      </w:pPr>
      <w:r>
        <w:rPr>
          <w:rFonts w:ascii="Times New Roman" w:hAnsi="Times New Roman"/>
          <w:b/>
          <w:sz w:val="20"/>
        </w:rPr>
        <w:t xml:space="preserve">[1] </w:t>
      </w:r>
      <w:r>
        <w:rPr>
          <w:rFonts w:ascii="Times New Roman" w:hAnsi="Times New Roman"/>
          <w:sz w:val="20"/>
        </w:rPr>
        <w:t>Reimers, N., &amp; Gurevych, I. (2019). Sentence-BERT: Sentence Embeddings using Siamese BERT-Networks. In Proceedings of the 2019 Conference on Empirical Methods in Natural Language Processing (EMNLP-IJCNLP), pp. 3982–3992.</w:t>
      </w:r>
    </w:p>
    <w:p>
      <w:pPr>
        <w:pStyle w:val="ListBullet"/>
        <w:spacing w:before="0" w:after="60" w:line="276" w:lineRule="auto"/>
        <w:jc w:val="both"/>
      </w:pPr>
      <w:r>
        <w:rPr>
          <w:rFonts w:ascii="Times New Roman" w:hAnsi="Times New Roman"/>
          <w:b/>
          <w:sz w:val="20"/>
        </w:rPr>
        <w:t xml:space="preserve">[2] </w:t>
      </w:r>
      <w:r>
        <w:rPr>
          <w:rFonts w:ascii="Times New Roman" w:hAnsi="Times New Roman"/>
          <w:sz w:val="20"/>
        </w:rPr>
        <w:t>FastAPI Framework Documentation. (2024). High-performance Python Web Framework. Available: https://fastapi.tiangolo.com/</w:t>
      </w:r>
    </w:p>
    <w:p>
      <w:pPr>
        <w:pStyle w:val="ListBullet"/>
        <w:spacing w:before="0" w:after="60" w:line="276" w:lineRule="auto"/>
        <w:jc w:val="both"/>
      </w:pPr>
      <w:r>
        <w:rPr>
          <w:rFonts w:ascii="Times New Roman" w:hAnsi="Times New Roman"/>
          <w:b/>
          <w:sz w:val="20"/>
        </w:rPr>
        <w:t xml:space="preserve">[3] </w:t>
      </w:r>
      <w:r>
        <w:rPr>
          <w:rFonts w:ascii="Times New Roman" w:hAnsi="Times New Roman"/>
          <w:sz w:val="20"/>
        </w:rPr>
        <w:t>Google Generative AI SDK. (2024). Gemini 1.5 Flash API Reference. Available: https://ai.google.dev/docs</w:t>
      </w:r>
    </w:p>
    <w:p>
      <w:pPr>
        <w:pStyle w:val="ListBullet"/>
        <w:spacing w:before="0" w:after="60" w:line="276" w:lineRule="auto"/>
        <w:jc w:val="both"/>
      </w:pPr>
      <w:r>
        <w:rPr>
          <w:rFonts w:ascii="Times New Roman" w:hAnsi="Times New Roman"/>
          <w:b/>
          <w:sz w:val="20"/>
        </w:rPr>
        <w:t xml:space="preserve">[4] </w:t>
      </w:r>
      <w:r>
        <w:rPr>
          <w:rFonts w:ascii="Times New Roman" w:hAnsi="Times New Roman"/>
          <w:sz w:val="20"/>
        </w:rPr>
        <w:t>Judge0 CE Documentation. (2024). Open-Source Code Execution System. Available: https://ce.judge0.com/</w:t>
      </w:r>
    </w:p>
    <w:p>
      <w:pPr>
        <w:pStyle w:val="ListBullet"/>
        <w:spacing w:before="0" w:after="60" w:line="276" w:lineRule="auto"/>
        <w:jc w:val="both"/>
      </w:pPr>
      <w:r>
        <w:rPr>
          <w:rFonts w:ascii="Times New Roman" w:hAnsi="Times New Roman"/>
          <w:b/>
          <w:sz w:val="20"/>
        </w:rPr>
        <w:t xml:space="preserve">[5] </w:t>
      </w:r>
      <w:r>
        <w:rPr>
          <w:rFonts w:ascii="Times New Roman" w:hAnsi="Times New Roman"/>
          <w:sz w:val="20"/>
        </w:rPr>
        <w:t>srbhr/Resume-Matcher. (2023). Open Source Resume Matcher and Parsing Engine. GitHub Repository. Available: https://github.com/srbhr/Resume-Matcher</w:t>
      </w:r>
    </w:p>
    <w:p>
      <w:pPr>
        <w:pStyle w:val="ListBullet"/>
        <w:spacing w:before="0" w:after="60" w:line="276" w:lineRule="auto"/>
        <w:jc w:val="both"/>
      </w:pPr>
      <w:r>
        <w:rPr>
          <w:rFonts w:ascii="Times New Roman" w:hAnsi="Times New Roman"/>
          <w:b/>
          <w:sz w:val="20"/>
        </w:rPr>
        <w:t xml:space="preserve">[6] </w:t>
      </w:r>
      <w:r>
        <w:rPr>
          <w:rFonts w:ascii="Times New Roman" w:hAnsi="Times New Roman"/>
          <w:sz w:val="20"/>
        </w:rPr>
        <w:t>SYSTRAN Faster-Whisper. (2023). Fast Automatic Speech Recognition Implementation. Available: https://github.com/SYSTRAN/faster-whisper</w:t>
      </w:r>
    </w:p>
    <w:p>
      <w:pPr>
        <w:pStyle w:val="ListBullet"/>
        <w:spacing w:before="0" w:after="60" w:line="276" w:lineRule="auto"/>
        <w:jc w:val="both"/>
      </w:pPr>
      <w:r>
        <w:rPr>
          <w:rFonts w:ascii="Times New Roman" w:hAnsi="Times New Roman"/>
          <w:b/>
          <w:sz w:val="20"/>
        </w:rPr>
        <w:t xml:space="preserve">[7] </w:t>
      </w:r>
      <w:r>
        <w:rPr>
          <w:rFonts w:ascii="Times New Roman" w:hAnsi="Times New Roman"/>
          <w:sz w:val="20"/>
        </w:rPr>
        <w:t>Google MediaPipe. (2024). Cross-platform ML Solutions for Live and Streaming Media. Available: https://developers.google.com/mediapipe</w:t>
      </w:r>
    </w:p>
    <w:p>
      <w:pPr>
        <w:pStyle w:val="ListBullet"/>
        <w:spacing w:before="0" w:after="60" w:line="276" w:lineRule="auto"/>
        <w:jc w:val="both"/>
      </w:pPr>
      <w:r>
        <w:rPr>
          <w:rFonts w:ascii="Times New Roman" w:hAnsi="Times New Roman"/>
          <w:b/>
          <w:sz w:val="20"/>
        </w:rPr>
        <w:t xml:space="preserve">[8] </w:t>
      </w:r>
      <w:r>
        <w:rPr>
          <w:rFonts w:ascii="Times New Roman" w:hAnsi="Times New Roman"/>
          <w:sz w:val="20"/>
        </w:rPr>
        <w:t>Hagberg, A. A., Schult, D. A., &amp; Swart, P. J. (2008). Exploring Network Structure, Dynamics, and Function using NetworkX. In Proceedings of the 7th Python in Science Conference (SciPy 2008), pp. 11–15.</w:t>
      </w:r>
    </w:p>
    <w:p>
      <w:pPr>
        <w:pStyle w:val="ListBullet"/>
        <w:spacing w:before="0" w:after="60" w:line="276" w:lineRule="auto"/>
        <w:jc w:val="both"/>
      </w:pPr>
      <w:r>
        <w:rPr>
          <w:rFonts w:ascii="Times New Roman" w:hAnsi="Times New Roman"/>
          <w:b/>
          <w:sz w:val="20"/>
        </w:rPr>
        <w:t xml:space="preserve">[9] </w:t>
      </w:r>
      <w:r>
        <w:rPr>
          <w:rFonts w:ascii="Times New Roman" w:hAnsi="Times New Roman"/>
          <w:sz w:val="20"/>
        </w:rPr>
        <w:t>React 18 Documentation. (2024). JavaScript Library for User Interfaces. Available: https://react.dev/</w:t>
      </w:r>
    </w:p>
    <w:p>
      <w:pPr>
        <w:pStyle w:val="ListBullet"/>
        <w:spacing w:before="0" w:after="60" w:line="276" w:lineRule="auto"/>
        <w:jc w:val="both"/>
      </w:pPr>
      <w:r>
        <w:rPr>
          <w:rFonts w:ascii="Times New Roman" w:hAnsi="Times New Roman"/>
          <w:b/>
          <w:sz w:val="20"/>
        </w:rPr>
        <w:t xml:space="preserve">[10] </w:t>
      </w:r>
      <w:r>
        <w:rPr>
          <w:rFonts w:ascii="Times New Roman" w:hAnsi="Times New Roman"/>
          <w:sz w:val="20"/>
        </w:rPr>
        <w:t>SQLAlchemy ORM Documentation. (2024). The Python SQL Toolkit and Object Relational Mapper. Available: https://www.sqlalchemy.org/</w:t>
      </w:r>
    </w:p>
    <w:p>
      <w:pPr>
        <w:keepNext/>
        <w:spacing w:before="320" w:after="120"/>
        <w:jc w:val="center"/>
      </w:pPr>
      <w:r>
        <w:rPr>
          <w:rFonts w:ascii="Times New Roman" w:hAnsi="Times New Roman"/>
          <w:b/>
          <w:color w:val="111827"/>
          <w:sz w:val="22"/>
        </w:rPr>
        <w:t>APPENDIX A: DATABASE RELATIONAL SCHEMAS</w:t>
      </w:r>
    </w:p>
    <w:p>
      <w:pPr>
        <w:spacing w:before="0" w:after="80" w:line="276" w:lineRule="auto"/>
        <w:ind w:firstLine="360"/>
        <w:jc w:val="both"/>
      </w:pPr>
      <w:r>
        <w:rPr>
          <w:rFonts w:ascii="Times New Roman" w:hAnsi="Times New Roman"/>
          <w:sz w:val="20"/>
        </w:rPr>
        <w:t>Full SQL DDL Schema statements created for PlaceX SQLAlchemy ORM models:</w:t>
      </w:r>
    </w:p>
    <w:p>
      <w:pPr>
        <w:spacing w:before="120" w:after="40"/>
        <w:jc w:val="left"/>
      </w:pPr>
      <w:r>
        <w:rPr>
          <w:rFonts w:ascii="Courier New" w:hAnsi="Courier New"/>
          <w:b/>
          <w:sz w:val="17"/>
        </w:rPr>
        <w:t>LISTING 1: SQL DDL SCHEMA FOR USERS, PROFILES, AND HOST LOGS</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 Users Table</w:t>
              <w:br/>
              <w:t>CREATE TABLE users (</w:t>
              <w:br/>
              <w:t xml:space="preserve">    id INTEGER PRIMARY KEY AUTOINCREMENT,</w:t>
              <w:br/>
              <w:t xml:space="preserve">    email VARCHAR(255) NOT NULL UNIQUE,</w:t>
              <w:br/>
              <w:t xml:space="preserve">    full_name VARCHAR(255) NOT NULL,</w:t>
              <w:br/>
              <w:t xml:space="preserve">    hashed_password VARCHAR(255) NOT NULL DEFAULT 'oauth_google_no_password',</w:t>
              <w:br/>
              <w:t xml:space="preserve">    role VARCHAR(50) NOT NULL DEFAULT 'student',</w:t>
              <w:br/>
              <w:t xml:space="preserve">    is_active BOOLEAN NOT NULL DEFAULT 1,</w:t>
              <w:br/>
              <w:t xml:space="preserve">    google_id VARCHAR(255) UNIQUE,</w:t>
              <w:br/>
              <w:t xml:space="preserve">    auth_provider VARCHAR(50) NOT NULL DEFAULT 'email',</w:t>
              <w:br/>
              <w:t xml:space="preserve">    profile_image VARCHAR(512),</w:t>
              <w:br/>
              <w:t xml:space="preserve">    last_login DATETIME,</w:t>
              <w:br/>
              <w:t xml:space="preserve">    created_at DATETIME NOT NULL DEFAULT CURRENT_TIMESTAMP,</w:t>
              <w:br/>
              <w:t xml:space="preserve">    updated_at DATETIME NOT NULL DEFAULT CURRENT_TIMESTAMP</w:t>
              <w:br/>
              <w:t>);</w:t>
              <w:br/>
              <w:br/>
              <w:t>-- Student Profiles Table</w:t>
              <w:br/>
              <w:t>CREATE TABLE student_profiles (</w:t>
              <w:br/>
              <w:t xml:space="preserve">    id INTEGER PRIMARY KEY AUTOINCREMENT,</w:t>
              <w:br/>
              <w:t xml:space="preserve">    user_id INTEGER NOT NULL UNIQUE FOREIGN KEY REFERENCES users(id) ON DELETE CASCADE,</w:t>
              <w:br/>
              <w:t xml:space="preserve">    university VARCHAR(255),</w:t>
              <w:br/>
              <w:t xml:space="preserve">    degree VARCHAR(255),</w:t>
              <w:br/>
              <w:t xml:space="preserve">    branch VARCHAR(255),</w:t>
              <w:br/>
              <w:t xml:space="preserve">    cgpa FLOAT,</w:t>
              <w:br/>
              <w:t xml:space="preserve">    graduation_year INTEGER,</w:t>
              <w:br/>
              <w:t xml:space="preserve">    target_company VARCHAR(255),</w:t>
              <w:br/>
              <w:t xml:space="preserve">    target_role VARCHAR(255),</w:t>
              <w:br/>
              <w:t xml:space="preserve">    bio TEXT,</w:t>
              <w:br/>
              <w:t xml:space="preserve">    skills JSON,</w:t>
              <w:br/>
              <w:t xml:space="preserve">    programming_languages JSON,</w:t>
              <w:br/>
              <w:t xml:space="preserve">    created_at DATETIME NOT NULL DEFAULT CURRENT_TIMESTAMP,</w:t>
              <w:br/>
              <w:t xml:space="preserve">    updated_at DATETIME NOT NULL DEFAULT CURRENT_TIMESTAMP</w:t>
              <w:br/>
              <w:t>);</w:t>
              <w:br/>
              <w:br/>
              <w:t>-- Host Logs Table</w:t>
              <w:br/>
              <w:t>CREATE TABLE host_logs (</w:t>
              <w:br/>
              <w:t xml:space="preserve">    id INTEGER PRIMARY KEY AUTOINCREMENT,</w:t>
              <w:br/>
              <w:t xml:space="preserve">    user_id INTEGER NOT NULL FOREIGN KEY REFERENCES users(id) ON DELETE CASCADE,</w:t>
              <w:br/>
              <w:t xml:space="preserve">    intent VARCHAR(100) NOT NULL,</w:t>
              <w:br/>
              <w:t xml:space="preserve">    services_executed JSON NOT NULL,</w:t>
              <w:br/>
              <w:t xml:space="preserve">    processing_time FLOAT NOT NULL,</w:t>
              <w:br/>
              <w:t xml:space="preserve">    prompt_tokens INTEGER NOT NULL DEFAULT 0,</w:t>
              <w:br/>
              <w:t xml:space="preserve">    completion_tokens INTEGER NOT NULL DEFAULT 0,</w:t>
              <w:br/>
              <w:t xml:space="preserve">    created_at DATETIME NOT NULL DEFAULT CURRENT_TIMESTAMP</w:t>
              <w:br/>
              <w:t>);</w:t>
            </w:r>
          </w:p>
        </w:tc>
      </w:tr>
    </w:tbl>
    <w:p>
      <w:pPr>
        <w:spacing w:after="80"/>
      </w:pPr>
    </w:p>
    <w:p>
      <w:pPr>
        <w:keepNext/>
        <w:spacing w:before="320" w:after="120"/>
        <w:jc w:val="center"/>
      </w:pPr>
      <w:r>
        <w:rPr>
          <w:rFonts w:ascii="Times New Roman" w:hAnsi="Times New Roman"/>
          <w:b/>
          <w:color w:val="111827"/>
          <w:sz w:val="22"/>
        </w:rPr>
        <w:t>APPENDIX B: COMPLETE BACKEND SOURCE CODE LISTINGS</w:t>
      </w:r>
    </w:p>
    <w:p>
      <w:pPr>
        <w:spacing w:before="0" w:after="80" w:line="276" w:lineRule="auto"/>
        <w:ind w:firstLine="360"/>
        <w:jc w:val="both"/>
      </w:pPr>
      <w:r>
        <w:rPr>
          <w:rFonts w:ascii="Times New Roman" w:hAnsi="Times New Roman"/>
          <w:sz w:val="20"/>
        </w:rPr>
        <w:t>Key production backend implementation source code listings:</w:t>
      </w:r>
    </w:p>
    <w:p>
      <w:pPr>
        <w:spacing w:before="120" w:after="40"/>
        <w:jc w:val="left"/>
      </w:pPr>
      <w:r>
        <w:rPr>
          <w:rFonts w:ascii="Courier New" w:hAnsi="Courier New"/>
          <w:b/>
          <w:sz w:val="17"/>
        </w:rPr>
        <w:t>LISTING 2: HOST AGENT AI ERROR DEBUGGER CORE PYTHON LOGIC</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 Host Agent AI Error Debugger Implementation (backend/app/coding_service/services/coding_service.py)</w:t>
              <w:br/>
              <w:t>@classmethod</w:t>
              <w:br/>
              <w:t>def ai_debug_error(cls, source_code: str, error_message: str, traceback: str = '', stdin_input: str = '', language: str = 'python') -&gt; Dict[str, Any]:</w:t>
              <w:br/>
              <w:t xml:space="preserve">    classified = cls.classify_error(source_code, error_message + '\n' + traceback)</w:t>
              <w:br/>
              <w:t xml:space="preserve">    error_type = classified['error_type']</w:t>
              <w:br/>
              <w:t xml:space="preserve">    line_num = classified['line_number']</w:t>
              <w:br/>
              <w:t xml:space="preserve">    api_key = settings.GEMINI_API_KEY</w:t>
              <w:br/>
              <w:t xml:space="preserve">    </w:t>
              <w:br/>
              <w:t xml:space="preserve">    # Check exact error type and synthesize grounded explanation + AST code fix...</w:t>
              <w:br/>
              <w:t xml:space="preserve">    if error_type == 'NameError':</w:t>
              <w:br/>
              <w:t xml:space="preserve">        # Handle undefined identifiers &amp; syntax repairs...</w:t>
              <w:br/>
              <w:t xml:space="preserve">        pass</w:t>
              <w:br/>
              <w:t xml:space="preserve">    return {</w:t>
              <w:br/>
              <w:t xml:space="preserve">        'status': 'success',</w:t>
              <w:br/>
              <w:t xml:space="preserve">        'error_type': error_type,</w:t>
              <w:br/>
              <w:t xml:space="preserve">        'what_went_wrong': what_went_wrong,</w:t>
              <w:br/>
              <w:t xml:space="preserve">        'why_it_happened': why_it_happened,</w:t>
              <w:br/>
              <w:t xml:space="preserve">        'suggested_fix': suggested_fix,</w:t>
              <w:br/>
              <w:t xml:space="preserve">        'corrected_code': candidate_code,</w:t>
              <w:br/>
              <w:t xml:space="preserve">        'is_valid': is_valid</w:t>
              <w:br/>
              <w:t xml:space="preserve">    }</w:t>
            </w:r>
          </w:p>
        </w:tc>
      </w:tr>
    </w:tbl>
    <w:p>
      <w:pPr>
        <w:spacing w:after="80"/>
      </w:pPr>
    </w:p>
    <w:p>
      <w:pPr>
        <w:spacing w:before="120" w:after="40"/>
        <w:jc w:val="left"/>
      </w:pPr>
      <w:r>
        <w:rPr>
          <w:rFonts w:ascii="Courier New" w:hAnsi="Courier New"/>
          <w:b/>
          <w:sz w:val="17"/>
        </w:rPr>
        <w:t>LISTING 3: MODE B RESUME JOB MATCH ENGINE PYTHON CODE</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 Mode B Resume Matcher &amp; Semantic Similarity Engine (backend/app/resume_service/ats/matcher_engine.py)</w:t>
              <w:br/>
              <w:t>@classmethod</w:t>
              <w:br/>
              <w:t>def evaluate_mode_b_job_match(cls, parsed_resume: Dict[str, Any], text: str, job_description: str) -&gt; Dict[str, Any]:</w:t>
              <w:br/>
              <w:t xml:space="preserve">    health_check = cls.evaluate_mode_a_health_check(parsed_resume, text)</w:t>
              <w:br/>
              <w:t xml:space="preserve">    jd_skills_dict = SkillExtractor.extract_skills(job_description)</w:t>
              <w:br/>
              <w:t xml:space="preserve">    jd_words = set(re.findall(r'\b[a-zA-Z0-9\+\#\.]{3,}\b', job_description.lower()))</w:t>
              <w:br/>
              <w:t xml:space="preserve">    res_words = set(re.findall(r'\b[a-zA-Z0-9\+\#\.]{3,}\b', text.lower()))</w:t>
              <w:br/>
              <w:t xml:space="preserve">    </w:t>
              <w:br/>
              <w:t xml:space="preserve">    matching_keywords = sorted(list(jd_words.intersection(res_words)))</w:t>
              <w:br/>
              <w:t xml:space="preserve">    missing_keywords = sorted(list(jd_words - res_words))</w:t>
              <w:br/>
              <w:t xml:space="preserve">    </w:t>
              <w:br/>
              <w:t xml:space="preserve">    exact_match_score = min(100.0, (len(matching_keywords) / max(1, len(jd_words))) * 100.0)</w:t>
              <w:br/>
              <w:t xml:space="preserve">    semantic_score = cls._compute_semantic_similarity(text, job_description)</w:t>
              <w:br/>
              <w:t xml:space="preserve">    match_score = round((exact_match_score * 0.5) + (semantic_score * 0.5), 1)</w:t>
              <w:br/>
              <w:t xml:space="preserve">    </w:t>
              <w:br/>
              <w:t xml:space="preserve">    return {</w:t>
              <w:br/>
              <w:t xml:space="preserve">        'placex_match_score': match_score,</w:t>
              <w:br/>
              <w:t xml:space="preserve">        'semantic_similarity_score': round(semantic_score, 1),</w:t>
              <w:br/>
              <w:t xml:space="preserve">        'exact_keyword_match_score': round(exact_match_score, 1),</w:t>
              <w:br/>
              <w:t xml:space="preserve">        'matching_skills': matching_keywords[:10],</w:t>
              <w:br/>
              <w:t xml:space="preserve">        'missing_skills': missing_keywords[:8]</w:t>
              <w:br/>
              <w:t xml:space="preserve">    }</w:t>
            </w:r>
          </w:p>
        </w:tc>
      </w:tr>
    </w:tbl>
    <w:p>
      <w:pPr>
        <w:spacing w:after="80"/>
      </w:pPr>
    </w:p>
    <w:p>
      <w:pPr>
        <w:keepNext/>
        <w:spacing w:before="320" w:after="120"/>
        <w:jc w:val="center"/>
      </w:pPr>
      <w:r>
        <w:rPr>
          <w:rFonts w:ascii="Times New Roman" w:hAnsi="Times New Roman"/>
          <w:b/>
          <w:color w:val="111827"/>
          <w:sz w:val="22"/>
        </w:rPr>
        <w:t>APPENDIX C: REST API SPECIFICATION TABLES</w:t>
      </w:r>
    </w:p>
    <w:p>
      <w:pPr>
        <w:spacing w:before="0" w:after="80" w:line="276" w:lineRule="auto"/>
        <w:ind w:firstLine="360"/>
        <w:jc w:val="both"/>
      </w:pPr>
      <w:r>
        <w:rPr>
          <w:rFonts w:ascii="Times New Roman" w:hAnsi="Times New Roman"/>
          <w:sz w:val="20"/>
        </w:rPr>
        <w:t>Comprehensive REST API payload schemas for PlaceX integration endpoints:</w:t>
      </w:r>
    </w:p>
    <w:p>
      <w:pPr>
        <w:spacing w:before="160" w:after="60"/>
        <w:jc w:val="center"/>
      </w:pPr>
      <w:r>
        <w:rPr>
          <w:rFonts w:ascii="Times New Roman" w:hAnsi="Times New Roman"/>
          <w:b/>
          <w:sz w:val="17"/>
        </w:rPr>
        <w:t>TABLE IX: COMPLETE REST API REQUEST AND RESPONSE SCHEMAS</w:t>
      </w:r>
    </w:p>
    <w:tbl>
      <w:tblPr>
        <w:tblW w:type="auto" w:w="0"/>
        <w:jc w:val="center"/>
        <w:tblLook w:firstColumn="1" w:firstRow="1" w:lastColumn="0" w:lastRow="0" w:noHBand="0" w:noVBand="1" w:val="04A0"/>
      </w:tblPr>
      <w:tblGrid>
        <w:gridCol w:w="2571"/>
        <w:gridCol w:w="2571"/>
        <w:gridCol w:w="2571"/>
        <w:gridCol w:w="2571"/>
      </w:tblGrid>
      <w:tr>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Route</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Method</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Request Body / Params</w:t>
            </w:r>
          </w:p>
        </w:tc>
        <w:tc>
          <w:tcPr>
            <w:tcW w:type="dxa" w:w="2571"/>
            <w:shd w:fill="1F2937"/>
            <w:tcMar>
              <w:top w:w="90" w:type="dxa"/>
              <w:bottom w:w="90" w:type="dxa"/>
              <w:left w:w="100" w:type="dxa"/>
              <w:right w:w="100" w:type="dxa"/>
            </w:tcMar>
          </w:tcPr>
          <w:p>
            <w:pPr>
              <w:jc w:val="center"/>
            </w:pPr>
            <w:r>
              <w:rPr>
                <w:rFonts w:ascii="Times New Roman" w:hAnsi="Times New Roman"/>
                <w:b/>
                <w:color w:val="FFFFFF"/>
                <w:sz w:val="17"/>
              </w:rPr>
              <w:t>Success Response Payload Structure</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/api/v1/agent/chat</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{"message": "String", "active_feature": "agent"}</w:t>
            </w:r>
          </w:p>
        </w:tc>
        <w:tc>
          <w:tcPr>
            <w:tcW w:type="dxa" w:w="2571"/>
            <w:shd w:fill="FFFFFF"/>
            <w:tcMar>
              <w:top w:w="70" w:type="dxa"/>
              <w:bottom w:w="70" w:type="dxa"/>
              <w:left w:w="90" w:type="dxa"/>
              <w:right w:w="90" w:type="dxa"/>
            </w:tcMar>
          </w:tcPr>
          <w:p>
            <w:pPr>
              <w:jc w:val="left"/>
            </w:pPr>
            <w:r>
              <w:rPr>
                <w:rFonts w:ascii="Times New Roman" w:hAnsi="Times New Roman"/>
                <w:sz w:val="17"/>
              </w:rPr>
              <w:t>{"status": "success", "intent": "INTERVIEW", "reply": "Text", "mermaid_code": "graph TD", "recommendations": []}</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/api/v1/resume/upload</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Multipart Form: file (PDF/DOCX), target_jd (str)</w:t>
            </w:r>
          </w:p>
        </w:tc>
        <w:tc>
          <w:tcPr>
            <w:tcW w:type="dxa" w:w="2571"/>
            <w:shd w:fill="F9FAFB"/>
            <w:tcMar>
              <w:top w:w="70" w:type="dxa"/>
              <w:bottom w:w="70" w:type="dxa"/>
              <w:left w:w="90" w:type="dxa"/>
              <w:right w:w="90" w:type="dxa"/>
            </w:tcMar>
          </w:tcPr>
          <w:p>
            <w:pPr>
              <w:jc w:val="left"/>
            </w:pPr>
            <w:r>
              <w:rPr>
                <w:rFonts w:ascii="Times New Roman" w:hAnsi="Times New Roman"/>
                <w:sz w:val="17"/>
              </w:rPr>
              <w:t>{"ats_score": 82.5, "category_scores": {...}, "missing_keywords": [], "suggestions": []}</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/api/v1/coding/run</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{"question_id": 1, "source_code": "...", "language": "python"}</w:t>
            </w:r>
          </w:p>
        </w:tc>
        <w:tc>
          <w:tcPr>
            <w:tcW w:type="dxa" w:w="2571"/>
            <w:shd w:fill="FFFFFF"/>
            <w:tcMar>
              <w:top w:w="70" w:type="dxa"/>
              <w:bottom w:w="70" w:type="dxa"/>
              <w:left w:w="90" w:type="dxa"/>
              <w:right w:w="90" w:type="dxa"/>
            </w:tcMar>
          </w:tcPr>
          <w:p>
            <w:pPr>
              <w:jc w:val="left"/>
            </w:pPr>
            <w:r>
              <w:rPr>
                <w:rFonts w:ascii="Times New Roman" w:hAnsi="Times New Roman"/>
                <w:sz w:val="17"/>
              </w:rPr>
              <w:t>{"status": "Accepted", "stdout": "30", "runtime_ms": 14.2, "time_complexity": "O(1)"}</w:t>
            </w:r>
          </w:p>
        </w:tc>
      </w:tr>
      <w:tr>
        <w:tc>
          <w:tcPr>
            <w:tcW w:type="dxa" w:w="2571"/>
            <w:shd w:fill="F9FAFB"/>
            <w:tcMar>
              <w:top w:w="70" w:type="dxa"/>
              <w:bottom w:w="70" w:type="dxa"/>
              <w:left w:w="90" w:type="dxa"/>
              <w:right w:w="90" w:type="dxa"/>
            </w:tcMar>
          </w:tcPr>
          <w:p>
            <w:pPr>
              <w:jc w:val="left"/>
            </w:pPr>
            <w:r>
              <w:rPr>
                <w:rFonts w:ascii="Times New Roman" w:hAnsi="Times New Roman"/>
                <w:sz w:val="17"/>
              </w:rPr>
              <w:t>/api/v1/coding/ai-debug</w:t>
            </w:r>
          </w:p>
        </w:tc>
        <w:tc>
          <w:tcPr>
            <w:tcW w:type="dxa" w:w="2571"/>
            <w:shd w:fill="F9FAFB"/>
            <w:tcMar>
              <w:top w:w="70" w:type="dxa"/>
              <w:bottom w:w="70" w:type="dxa"/>
              <w:left w:w="90" w:type="dxa"/>
              <w:right w:w="90" w:type="dxa"/>
            </w:tcMar>
          </w:tcPr>
          <w:p>
            <w:pPr>
              <w:jc w:val="left"/>
            </w:pPr>
            <w:r>
              <w:rPr>
                <w:rFonts w:ascii="Times New Roman" w:hAnsi="Times New Roman"/>
                <w:sz w:val="17"/>
              </w:rPr>
              <w:t>POST</w:t>
            </w:r>
          </w:p>
        </w:tc>
        <w:tc>
          <w:tcPr>
            <w:tcW w:type="dxa" w:w="2571"/>
            <w:shd w:fill="F9FAFB"/>
            <w:tcMar>
              <w:top w:w="70" w:type="dxa"/>
              <w:bottom w:w="70" w:type="dxa"/>
              <w:left w:w="90" w:type="dxa"/>
              <w:right w:w="90" w:type="dxa"/>
            </w:tcMar>
          </w:tcPr>
          <w:p>
            <w:pPr>
              <w:jc w:val="left"/>
            </w:pPr>
            <w:r>
              <w:rPr>
                <w:rFonts w:ascii="Times New Roman" w:hAnsi="Times New Roman"/>
                <w:sz w:val="17"/>
              </w:rPr>
              <w:t>{"source_code": "...", "error_message": "...", "language": "python"}</w:t>
            </w:r>
          </w:p>
        </w:tc>
        <w:tc>
          <w:tcPr>
            <w:tcW w:type="dxa" w:w="2571"/>
            <w:shd w:fill="F9FAFB"/>
            <w:tcMar>
              <w:top w:w="70" w:type="dxa"/>
              <w:bottom w:w="70" w:type="dxa"/>
              <w:left w:w="90" w:type="dxa"/>
              <w:right w:w="90" w:type="dxa"/>
            </w:tcMar>
          </w:tcPr>
          <w:p>
            <w:pPr>
              <w:jc w:val="left"/>
            </w:pPr>
            <w:r>
              <w:rPr>
                <w:rFonts w:ascii="Times New Roman" w:hAnsi="Times New Roman"/>
                <w:sz w:val="17"/>
              </w:rPr>
              <w:t>{"error_type": "NameError", "what_went_wrong": "...", "corrected_code": "...", "is_valid": true}</w:t>
            </w:r>
          </w:p>
        </w:tc>
      </w:tr>
      <w:tr>
        <w:tc>
          <w:tcPr>
            <w:tcW w:type="dxa" w:w="2571"/>
            <w:shd w:fill="FFFFFF"/>
            <w:tcMar>
              <w:top w:w="70" w:type="dxa"/>
              <w:bottom w:w="70" w:type="dxa"/>
              <w:left w:w="90" w:type="dxa"/>
              <w:right w:w="90" w:type="dxa"/>
            </w:tcMar>
          </w:tcPr>
          <w:p>
            <w:pPr>
              <w:jc w:val="left"/>
            </w:pPr>
            <w:r>
              <w:rPr>
                <w:rFonts w:ascii="Times New Roman" w:hAnsi="Times New Roman"/>
                <w:sz w:val="17"/>
              </w:rPr>
              <w:t>/api/v1/quiz/start</w:t>
            </w:r>
          </w:p>
        </w:tc>
        <w:tc>
          <w:tcPr>
            <w:tcW w:type="dxa" w:w="2571"/>
            <w:shd w:fill="FFFFFF"/>
            <w:tcMar>
              <w:top w:w="70" w:type="dxa"/>
              <w:bottom w:w="70" w:type="dxa"/>
              <w:left w:w="90" w:type="dxa"/>
              <w:right w:w="90" w:type="dxa"/>
            </w:tcMar>
          </w:tcPr>
          <w:p>
            <w:pPr>
              <w:jc w:val="left"/>
            </w:pPr>
            <w:r>
              <w:rPr>
                <w:rFonts w:ascii="Times New Roman" w:hAnsi="Times New Roman"/>
                <w:sz w:val="17"/>
              </w:rPr>
              <w:t>POST</w:t>
            </w:r>
          </w:p>
        </w:tc>
        <w:tc>
          <w:tcPr>
            <w:tcW w:type="dxa" w:w="2571"/>
            <w:shd w:fill="FFFFFF"/>
            <w:tcMar>
              <w:top w:w="70" w:type="dxa"/>
              <w:bottom w:w="70" w:type="dxa"/>
              <w:left w:w="90" w:type="dxa"/>
              <w:right w:w="90" w:type="dxa"/>
            </w:tcMar>
          </w:tcPr>
          <w:p>
            <w:pPr>
              <w:jc w:val="left"/>
            </w:pPr>
            <w:r>
              <w:rPr>
                <w:rFonts w:ascii="Times New Roman" w:hAnsi="Times New Roman"/>
                <w:sz w:val="17"/>
              </w:rPr>
              <w:t>{"user_id": "student_1", "domains": ["AIML"], "num_questions": 5}</w:t>
            </w:r>
          </w:p>
        </w:tc>
        <w:tc>
          <w:tcPr>
            <w:tcW w:type="dxa" w:w="2571"/>
            <w:shd w:fill="FFFFFF"/>
            <w:tcMar>
              <w:top w:w="70" w:type="dxa"/>
              <w:bottom w:w="70" w:type="dxa"/>
              <w:left w:w="90" w:type="dxa"/>
              <w:right w:w="90" w:type="dxa"/>
            </w:tcMar>
          </w:tcPr>
          <w:p>
            <w:pPr>
              <w:jc w:val="left"/>
            </w:pPr>
            <w:r>
              <w:rPr>
                <w:rFonts w:ascii="Times New Roman" w:hAnsi="Times New Roman"/>
                <w:sz w:val="17"/>
              </w:rPr>
              <w:t>{"quiz_id": "UUID", "total_questions": 5, "questions": [{"id": 1, "options": [...]}]}</w:t>
            </w:r>
          </w:p>
        </w:tc>
      </w:tr>
    </w:tbl>
    <w:p>
      <w:pPr>
        <w:spacing w:after="120"/>
      </w:pPr>
    </w:p>
    <w:p>
      <w:pPr>
        <w:keepNext/>
        <w:spacing w:before="320" w:after="120"/>
        <w:jc w:val="center"/>
      </w:pPr>
      <w:r>
        <w:rPr>
          <w:rFonts w:ascii="Times New Roman" w:hAnsi="Times New Roman"/>
          <w:b/>
          <w:color w:val="111827"/>
          <w:sz w:val="22"/>
        </w:rPr>
        <w:t>APPENDIX D: SAMPLE TEST EXECUTION LOGS</w:t>
      </w:r>
    </w:p>
    <w:p>
      <w:pPr>
        <w:spacing w:before="0" w:after="80" w:line="276" w:lineRule="auto"/>
        <w:ind w:firstLine="360"/>
        <w:jc w:val="both"/>
      </w:pPr>
      <w:r>
        <w:rPr>
          <w:rFonts w:ascii="Times New Roman" w:hAnsi="Times New Roman"/>
          <w:sz w:val="20"/>
        </w:rPr>
        <w:t>Console log output from running `backend/scripts/test_all_coding_scenarios.py`:</w:t>
      </w:r>
    </w:p>
    <w:p>
      <w:pPr>
        <w:spacing w:before="120" w:after="40"/>
        <w:jc w:val="left"/>
      </w:pPr>
      <w:r>
        <w:rPr>
          <w:rFonts w:ascii="Courier New" w:hAnsi="Courier New"/>
          <w:b/>
          <w:sz w:val="17"/>
        </w:rPr>
        <w:t>LISTING 4: AUTOMATED TEST EXECUTION LOG OUTPUT</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 Successfully authenticated user for All Coding Scenarios Test.</w:t>
              <w:br/>
              <w:br/>
              <w:t>--- TEST 1: NameError (print(nam)) ---</w:t>
              <w:br/>
              <w:t>Run Status: Runtime Error</w:t>
              <w:br/>
              <w:t>Host Agent Error Type: NameError</w:t>
              <w:br/>
              <w:t>What went wrong: The identifier `nam` is referenced before it has been defined.</w:t>
              <w:br/>
              <w:t>Fixed Code: 'name = "Sahil"\nprint(name)'</w:t>
              <w:br/>
              <w:t>Assertion PASSED: is_valid == True</w:t>
              <w:br/>
              <w:br/>
              <w:t>--- TEST 2: SyntaxError (for i in range(5)) ---</w:t>
              <w:br/>
              <w:t>Run Status: Compilation Error</w:t>
              <w:br/>
              <w:t>Host Agent Error Type: SyntaxError</w:t>
              <w:br/>
              <w:t>Fixed Code: 'for i in range(5):\n    print(i)'</w:t>
              <w:br/>
              <w:t>Assertion PASSED: is_valid == True</w:t>
              <w:br/>
              <w:br/>
              <w:t>--- TEST 5: TypeError (num1 + num2 string) ---</w:t>
              <w:br/>
              <w:t>Run Status: Runtime Error</w:t>
              <w:br/>
              <w:t>Host Agent Error Type: TypeError</w:t>
              <w:br/>
              <w:t>Assertion PASSED: TypeError classified correctly</w:t>
              <w:br/>
              <w:br/>
              <w:t>================================================</w:t>
              <w:br/>
              <w:t xml:space="preserve"> ALL 8 CODING SCENARIO TESTS PASSED SUCCESSFULLY </w:t>
              <w:br/>
              <w:t>================================================</w:t>
            </w:r>
          </w:p>
        </w:tc>
      </w:tr>
    </w:tbl>
    <w:p>
      <w:pPr>
        <w:spacing w:after="80"/>
      </w:pPr>
    </w:p>
    <w:p>
      <w:pPr>
        <w:keepNext/>
        <w:spacing w:before="320" w:after="120"/>
        <w:jc w:val="center"/>
      </w:pPr>
      <w:r>
        <w:rPr>
          <w:rFonts w:ascii="Times New Roman" w:hAnsi="Times New Roman"/>
          <w:b/>
          <w:color w:val="111827"/>
          <w:sz w:val="22"/>
        </w:rPr>
        <w:t>APPENDIX E: DOCX ROADMAP CURRICULUM SAMPLE DATA</w:t>
      </w:r>
    </w:p>
    <w:p>
      <w:pPr>
        <w:spacing w:before="0" w:after="80" w:line="276" w:lineRule="auto"/>
        <w:ind w:firstLine="360"/>
        <w:jc w:val="both"/>
      </w:pPr>
      <w:r>
        <w:rPr>
          <w:rFonts w:ascii="Times New Roman" w:hAnsi="Times New Roman"/>
          <w:sz w:val="20"/>
        </w:rPr>
        <w:t>Sample JSON structure extracted from `backend/PlaceX_Roadmap_Corrected_Reference.docx`:</w:t>
      </w:r>
    </w:p>
    <w:p>
      <w:pPr>
        <w:spacing w:before="120" w:after="40"/>
        <w:jc w:val="left"/>
      </w:pPr>
      <w:r>
        <w:rPr>
          <w:rFonts w:ascii="Courier New" w:hAnsi="Courier New"/>
          <w:b/>
          <w:sz w:val="17"/>
        </w:rPr>
        <w:t>LISTING 5: 288-WEEK CURRICULUM DATA STRUCTURE SAMPLE</w:t>
      </w:r>
    </w:p>
    <w:tbl>
      <w:tblPr>
        <w:tblW w:type="auto" w:w="0"/>
        <w:jc w:val="center"/>
        <w:tblLook w:firstColumn="1" w:firstRow="1" w:lastColumn="0" w:lastRow="0" w:noHBand="0" w:noVBand="1" w:val="04A0"/>
      </w:tblPr>
      <w:tblGrid>
        <w:gridCol w:w="10285"/>
      </w:tblGrid>
      <w:tr>
        <w:tc>
          <w:tcPr>
            <w:tcW w:type="dxa" w:w="10080"/>
            <w:shd w:fill="F3F4F6"/>
            <w:tcMar>
              <w:top w:w="100" w:type="dxa"/>
              <w:bottom w:w="100" w:type="dxa"/>
              <w:left w:w="150" w:type="dxa"/>
              <w:right w:w="150" w:type="dxa"/>
            </w:tcMar>
          </w:tcPr>
          <w:p>
            <w:pPr>
              <w:spacing w:before="0" w:after="0" w:line="240" w:lineRule="auto"/>
            </w:pPr>
            <w:r>
              <w:rPr>
                <w:rFonts w:ascii="Courier New" w:hAnsi="Courier New"/>
                <w:color w:val="1F2937"/>
                <w:sz w:val="16"/>
              </w:rPr>
              <w:t>{</w:t>
              <w:br/>
              <w:t xml:space="preserve">  "Data Science": {</w:t>
              <w:br/>
              <w:t xml:space="preserve">    "Beginner": [</w:t>
              <w:br/>
              <w:t xml:space="preserve">      {</w:t>
              <w:br/>
              <w:t xml:space="preserve">        "week": 1,</w:t>
              <w:br/>
              <w:t xml:space="preserve">        "topic": "Python Fundamentals &amp; Control Flow",</w:t>
              <w:br/>
              <w:t xml:space="preserve">        "subtopics": ["Variables", "Data Types", "Conditionals", "Loops"],</w:t>
              <w:br/>
              <w:t xml:space="preserve">        "practical_task": "Build a CLI calculator with exception handling"</w:t>
              <w:br/>
              <w:t xml:space="preserve">      },</w:t>
              <w:br/>
              <w:t xml:space="preserve">      {</w:t>
              <w:br/>
              <w:t xml:space="preserve">        "week": 2,</w:t>
              <w:br/>
              <w:t xml:space="preserve">        "topic": "Data Structures &amp; Functional Programming",</w:t>
              <w:br/>
              <w:t xml:space="preserve">        "subtopics": ["Lists", "Tuples", "Dictionaries", "Lambda", "Map/Filter"],</w:t>
              <w:br/>
              <w:t xml:space="preserve">        "practical_task": "Implement a student grade tracker module"</w:t>
              <w:br/>
              <w:t xml:space="preserve">      }</w:t>
              <w:br/>
              <w:t xml:space="preserve">    ]</w:t>
              <w:br/>
              <w:t xml:space="preserve">  }</w:t>
              <w:br/>
              <w:t>}</w:t>
            </w:r>
          </w:p>
        </w:tc>
      </w:tr>
    </w:tbl>
    <w:p>
      <w:pPr>
        <w:spacing w:after="80"/>
      </w:pPr>
    </w:p>
    <w:sectPr w:rsidR="00FC693F" w:rsidRPr="0006063C" w:rsidSect="00034616">
      <w:headerReference w:type="default" r:id="rId9"/>
      <w:footerReference w:type="default" r:id="rId10"/>
      <w:pgSz w:w="11909" w:h="16834"/>
      <w:pgMar w:top="1077" w:right="812" w:bottom="1077" w:left="8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