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</w:rPr>
        <w:id w:val="-1968346443"/>
        <w:docPartObj>
          <w:docPartGallery w:val="Cover Pages"/>
          <w:docPartUnique/>
        </w:docPartObj>
      </w:sdtPr>
      <w:sdtEndPr/>
      <w:sdtContent>
        <w:p w:rsidR="00B63743" w:rsidRPr="004353A9" w:rsidRDefault="00B63743">
          <w:pPr>
            <w:rPr>
              <w:sz w:val="24"/>
            </w:rPr>
          </w:pPr>
          <w:r w:rsidRPr="004353A9">
            <w:rPr>
              <w:noProof/>
              <w:sz w:val="24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D6D511E" wp14:editId="55CDC3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63743" w:rsidRDefault="00B6374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PRÁCTICA 4</w:t>
                                      </w:r>
                                    </w:p>
                                  </w:sdtContent>
                                </w:sdt>
                                <w:p w:rsidR="00B63743" w:rsidRDefault="00B6374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63743" w:rsidRDefault="00B6374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 w:rsidRPr="00B63743">
                                        <w:rPr>
                                          <w:sz w:val="72"/>
                                          <w:szCs w:val="96"/>
                                          <w14:numForm w14:val="oldStyle"/>
                                        </w:rPr>
                                        <w:t>ESTADÍSTICA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3743" w:rsidRDefault="00B6374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ESTADÍSTICA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3743" w:rsidRDefault="00B63743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Practica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3743" w:rsidRDefault="00B63743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JAVIER RIVILLA ARREDONDO</w:t>
                                      </w:r>
                                    </w:p>
                                  </w:sdtContent>
                                </w:sdt>
                                <w:p w:rsidR="00B63743" w:rsidRPr="005D6710" w:rsidRDefault="00B6374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53247378D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63743" w:rsidRDefault="00B6374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PRÁCTICA 4</w:t>
                                </w:r>
                              </w:p>
                            </w:sdtContent>
                          </w:sdt>
                          <w:p w:rsidR="00B63743" w:rsidRDefault="00B6374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63743" w:rsidRDefault="00B6374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 w:rsidRPr="00B63743">
                                  <w:rPr>
                                    <w:sz w:val="72"/>
                                    <w:szCs w:val="96"/>
                                    <w14:numForm w14:val="oldStyle"/>
                                  </w:rPr>
                                  <w:t>ESTADÍSTICA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63743" w:rsidRDefault="00B6374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ESTADÍSTICA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63743" w:rsidRDefault="00B63743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Practica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63743" w:rsidRDefault="00B63743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JAVIER RIVILLA ARREDONDO</w:t>
                                </w:r>
                              </w:p>
                            </w:sdtContent>
                          </w:sdt>
                          <w:p w:rsidR="00B63743" w:rsidRPr="005D6710" w:rsidRDefault="00B6374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53247378D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4353A9">
            <w:rPr>
              <w:sz w:val="24"/>
            </w:rPr>
            <w:br w:type="page"/>
          </w:r>
        </w:p>
      </w:sdtContent>
    </w:sdt>
    <w:p w:rsidR="00AE722A" w:rsidRPr="004353A9" w:rsidRDefault="004353A9">
      <w:pPr>
        <w:rPr>
          <w:b/>
          <w:sz w:val="28"/>
        </w:rPr>
      </w:pPr>
      <w:r w:rsidRPr="004353A9">
        <w:rPr>
          <w:b/>
          <w:sz w:val="28"/>
        </w:rPr>
        <w:lastRenderedPageBreak/>
        <w:t>EJERCICIOS</w:t>
      </w:r>
    </w:p>
    <w:p w:rsidR="004353A9" w:rsidRPr="004353A9" w:rsidRDefault="004353A9">
      <w:pPr>
        <w:rPr>
          <w:sz w:val="28"/>
          <w:szCs w:val="28"/>
        </w:rPr>
      </w:pPr>
    </w:p>
    <w:p w:rsidR="004353A9" w:rsidRPr="004353A9" w:rsidRDefault="004353A9" w:rsidP="004353A9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>La sección de nóminas de una empresa dispone de la siguiente información sobre salario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>mensuales en euros de sus trabajadores:</w:t>
      </w:r>
    </w:p>
    <w:p w:rsidR="004353A9" w:rsidRPr="004353A9" w:rsidRDefault="004353A9" w:rsidP="004353A9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>Salarios mensuales €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 Nº trabajadores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1000 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 1500 80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1500 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 2000 20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2000 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 2500 10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2500 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 3000 10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28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3000 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 xml:space="preserve"> 3500 6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>Calcular: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>a) El salario mensual medio de los trabajadores de la empresa.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>b) La desviación típica y la mediana de la distribución de salarios.</w:t>
      </w:r>
    </w:p>
    <w:p w:rsidR="004353A9" w:rsidRPr="004353A9" w:rsidRDefault="004353A9" w:rsidP="004353A9">
      <w:pPr>
        <w:autoSpaceDE w:val="0"/>
        <w:autoSpaceDN w:val="0"/>
        <w:adjustRightInd w:val="0"/>
        <w:snapToGrid w:val="0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</w:pPr>
      <w:r w:rsidRPr="004353A9">
        <w:rPr>
          <w:rFonts w:ascii="Times New Roman" w:eastAsia="Times New Roman" w:hAnsi="Times New Roman" w:cs="Times New Roman"/>
          <w:color w:val="000000"/>
          <w:sz w:val="28"/>
          <w:szCs w:val="28"/>
          <w:lang w:val="x-none"/>
        </w:rPr>
        <w:t>c) ¿Qué salario mensual es superado por el 25% de los trabajadores?</w:t>
      </w:r>
    </w:p>
    <w:p w:rsidR="004353A9" w:rsidRDefault="004353A9"/>
    <w:p w:rsidR="004353A9" w:rsidRPr="004353A9" w:rsidRDefault="004353A9" w:rsidP="004353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353A9">
        <w:rPr>
          <w:rFonts w:ascii="Times New Roman" w:hAnsi="Times New Roman" w:cs="Times New Roman"/>
          <w:sz w:val="28"/>
        </w:rPr>
        <w:t>El salario mensual medio de los trabajadores de la empresa.</w:t>
      </w: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[1000-1500[-&gt; valor medio = 1250</w:t>
      </w: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[1500-2000[-&gt;valor medio = 1750</w:t>
      </w: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[2000-2500[-&gt; valor medio = 2250</w:t>
      </w: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[2500-3000[-&gt; valor medio = 2750</w:t>
      </w: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[3000-3500[-&gt;valor medio = 3250</w:t>
      </w: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imagen se mostrará los datos anteriores en el programa:</w:t>
      </w:r>
    </w:p>
    <w:p w:rsidR="004353A9" w:rsidRDefault="004353A9" w:rsidP="004353A9">
      <w:pPr>
        <w:pStyle w:val="Prrafodelista"/>
        <w:rPr>
          <w:rFonts w:ascii="Times New Roman" w:hAnsi="Times New Roman" w:cs="Times New Roman"/>
        </w:rPr>
      </w:pPr>
    </w:p>
    <w:p w:rsidR="004353A9" w:rsidRDefault="00C94A65" w:rsidP="004353A9">
      <w:pPr>
        <w:pStyle w:val="Prrafodelista"/>
        <w:rPr>
          <w:rFonts w:ascii="Times New Roman" w:hAnsi="Times New Roman" w:cs="Times New Roman"/>
        </w:rPr>
      </w:pPr>
      <w:r w:rsidRPr="00C94A65">
        <w:rPr>
          <w:rFonts w:ascii="Times New Roman" w:hAnsi="Times New Roman" w:cs="Times New Roman"/>
          <w:noProof/>
          <w:bdr w:val="single" w:sz="4" w:space="0" w:color="auto"/>
          <w:lang w:eastAsia="es-ES"/>
        </w:rPr>
        <w:drawing>
          <wp:inline distT="0" distB="0" distL="0" distR="0" wp14:anchorId="1D108A26" wp14:editId="1E908C27">
            <wp:extent cx="2353004" cy="1476581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5" w:rsidRDefault="00C94A65" w:rsidP="004353A9">
      <w:pPr>
        <w:pStyle w:val="Prrafodelista"/>
        <w:rPr>
          <w:rFonts w:ascii="Times New Roman" w:hAnsi="Times New Roman" w:cs="Times New Roman"/>
        </w:rPr>
      </w:pPr>
    </w:p>
    <w:p w:rsidR="00C94A65" w:rsidRDefault="00C94A65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Ponderamos, “Datos” -&gt; “Ponderar Casos”.</w:t>
      </w:r>
    </w:p>
    <w:p w:rsidR="00C94A65" w:rsidRDefault="00C94A65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ponderado, vamos los estadísticos descriptivos.</w:t>
      </w:r>
    </w:p>
    <w:p w:rsidR="00C94A65" w:rsidRDefault="00C94A65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Analizar-&gt;Estadísticos descriptivos-&gt;Frecuencias-&gt;Estadísticos-&gt;Media</w:t>
      </w:r>
    </w:p>
    <w:p w:rsidR="00C94A65" w:rsidRDefault="00C94A65" w:rsidP="004353A9">
      <w:pPr>
        <w:pStyle w:val="Prrafodelista"/>
        <w:rPr>
          <w:rFonts w:ascii="Times New Roman" w:hAnsi="Times New Roman" w:cs="Times New Roman"/>
        </w:rPr>
      </w:pPr>
    </w:p>
    <w:p w:rsidR="00C94A65" w:rsidRDefault="00C94A65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4467849" cy="3172268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5" w:rsidRDefault="00C94A65" w:rsidP="004353A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ponderar por número de trabajadores vemos que tenemos 126 valores y la media es de 1623,02 trabajadores.</w:t>
      </w:r>
    </w:p>
    <w:p w:rsidR="00637391" w:rsidRDefault="00637391" w:rsidP="004353A9">
      <w:pPr>
        <w:pStyle w:val="Prrafodelista"/>
        <w:rPr>
          <w:rFonts w:ascii="Times New Roman" w:hAnsi="Times New Roman" w:cs="Times New Roman"/>
        </w:rPr>
      </w:pPr>
    </w:p>
    <w:p w:rsidR="00637391" w:rsidRDefault="00637391" w:rsidP="006373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desviación típica y la mediana de la distribución de salarios.</w:t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 vamos a “Analizar”-&gt;”Estadísticos descriptivos”-&gt;”Frecuencias”-&gt;”Estadísticos” y seleccionamos Mediana y desviación estándar.</w:t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514951" cy="136226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1" w:rsidRDefault="00637391" w:rsidP="006373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salario mensual es superado por el 25% de los trabajadores?</w:t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calcularlo iremos a:</w:t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“Analizar”-&gt;”Estadísticos descriptivos”-&gt;”Frecuencias”-&gt;”Estadísticos</w:t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Introducimos en percentiles 75.</w:t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  <w:r w:rsidRPr="00637391">
        <w:rPr>
          <w:rFonts w:ascii="Times New Roman" w:hAnsi="Times New Roman" w:cs="Times New Roman"/>
          <w:noProof/>
          <w:bdr w:val="single" w:sz="4" w:space="0" w:color="auto"/>
          <w:lang w:eastAsia="es-ES"/>
        </w:rPr>
        <w:lastRenderedPageBreak/>
        <w:drawing>
          <wp:inline distT="0" distB="0" distL="0" distR="0" wp14:anchorId="44A13A05" wp14:editId="783BBD43">
            <wp:extent cx="5400040" cy="370840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229161" cy="112410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1" w:rsidRDefault="00637391" w:rsidP="00637391">
      <w:pPr>
        <w:pStyle w:val="Prrafodelista"/>
        <w:rPr>
          <w:rFonts w:ascii="Times New Roman" w:hAnsi="Times New Roman" w:cs="Times New Roman"/>
        </w:rPr>
      </w:pPr>
    </w:p>
    <w:p w:rsidR="00047613" w:rsidRPr="00047613" w:rsidRDefault="00047613" w:rsidP="00047613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Se ha estudiado el número de accesos recibidos al día por un servidor FTP en un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cuatrimestre. (El fichero datos-pr4-ejer2_2015.sav con el número de accesos se puede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encontrar en campus virtual).</w:t>
      </w:r>
    </w:p>
    <w:p w:rsidR="00047613" w:rsidRDefault="00047613" w:rsidP="00047613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047613" w:rsidRDefault="00047613" w:rsidP="00047613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Calcular:</w:t>
      </w:r>
    </w:p>
    <w:p w:rsidR="00047613" w:rsidRPr="00047613" w:rsidRDefault="00047613" w:rsidP="00047613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047613" w:rsidRPr="00047613" w:rsidRDefault="00047613" w:rsidP="00047613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a) Agrupar los datos en intervalos de la misma amplitud.</w:t>
      </w:r>
    </w:p>
    <w:p w:rsidR="00047613" w:rsidRPr="00047613" w:rsidRDefault="00047613" w:rsidP="00047613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b) Número medio de accesos diarios.</w:t>
      </w:r>
    </w:p>
    <w:p w:rsidR="00047613" w:rsidRPr="00047613" w:rsidRDefault="00047613" w:rsidP="00047613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c) Desviación típica, moda y mediana.</w:t>
      </w:r>
    </w:p>
    <w:p w:rsidR="00047613" w:rsidRDefault="00047613" w:rsidP="00047613">
      <w:pPr>
        <w:autoSpaceDE w:val="0"/>
        <w:autoSpaceDN w:val="0"/>
        <w:adjustRightInd w:val="0"/>
        <w:snapToGrid w:val="0"/>
        <w:spacing w:after="0" w:line="240" w:lineRule="auto"/>
        <w:ind w:left="360" w:firstLine="348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 w:rsidRPr="00047613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d) Primer cuartil.</w:t>
      </w:r>
    </w:p>
    <w:p w:rsidR="00047613" w:rsidRDefault="00047613" w:rsidP="00047613">
      <w:pPr>
        <w:autoSpaceDE w:val="0"/>
        <w:autoSpaceDN w:val="0"/>
        <w:adjustRightInd w:val="0"/>
        <w:snapToGrid w:val="0"/>
        <w:spacing w:after="0" w:line="240" w:lineRule="auto"/>
        <w:ind w:left="360" w:firstLine="348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047613" w:rsidRDefault="00047613" w:rsidP="00047613">
      <w:pPr>
        <w:pStyle w:val="Prrafodelista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Agrupar los datos en intervalos de la misma amplitud.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Nos vamos a “Analizar”-&gt;”Estadísticos descriptivos”-&gt;”Descriptivos”.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eastAsia="es-ES"/>
        </w:rPr>
        <w:drawing>
          <wp:inline distT="0" distB="0" distL="0" distR="0" wp14:anchorId="4DFBA01F" wp14:editId="6797C9E5">
            <wp:extent cx="4714875" cy="111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Agrupamos los intervalos de longitud 5.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[1-5[-&gt;valor medio = 2,5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[5-10[-&gt;valor medio = 7,5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[10-15[-&gt;valor medio = 12,5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000000"/>
        </w:rPr>
        <w:t>15-20[-&gt;valor medio = 17,5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000000"/>
        </w:rPr>
        <w:t>20-25</w:t>
      </w:r>
      <w:r>
        <w:rPr>
          <w:rFonts w:ascii="Times New Roman" w:eastAsia="Times New Roman" w:hAnsi="Times New Roman" w:cs="Times New Roman"/>
          <w:color w:val="000000"/>
        </w:rPr>
        <w:t xml:space="preserve">[-&gt;valor medio = </w:t>
      </w:r>
      <w:r>
        <w:rPr>
          <w:rFonts w:ascii="Times New Roman" w:eastAsia="Times New Roman" w:hAnsi="Times New Roman" w:cs="Times New Roman"/>
          <w:color w:val="000000"/>
        </w:rPr>
        <w:t>22,5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Él último intervalo será cerrado.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Una vez tenemos los intervalos recodificamos en una variable distinta llamada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cod_accesos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 w:rsidRPr="00A06295">
        <w:rPr>
          <w:rFonts w:ascii="Times New Roman" w:eastAsia="Times New Roman" w:hAnsi="Times New Roman" w:cs="Times New Roman"/>
          <w:noProof/>
          <w:color w:val="000000"/>
          <w:bdr w:val="single" w:sz="4" w:space="0" w:color="auto"/>
          <w:lang w:eastAsia="es-ES"/>
        </w:rPr>
        <w:drawing>
          <wp:inline distT="0" distB="0" distL="0" distR="0" wp14:anchorId="32FCFA0A" wp14:editId="2E110F26">
            <wp:extent cx="5400040" cy="3041015"/>
            <wp:effectExtent l="0" t="0" r="0" b="698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95" w:rsidRPr="00047613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 w:rsidRPr="00A06295">
        <w:rPr>
          <w:rFonts w:ascii="Times New Roman" w:eastAsia="Times New Roman" w:hAnsi="Times New Roman" w:cs="Times New Roman"/>
          <w:noProof/>
          <w:color w:val="000000"/>
          <w:bdr w:val="single" w:sz="4" w:space="0" w:color="auto"/>
          <w:lang w:eastAsia="es-ES"/>
        </w:rPr>
        <w:drawing>
          <wp:inline distT="0" distB="0" distL="0" distR="0" wp14:anchorId="26B6A935" wp14:editId="48863051">
            <wp:extent cx="5400040" cy="3028315"/>
            <wp:effectExtent l="0" t="0" r="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95" w:rsidRDefault="00A06295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Tras esto tendremos los siguientes datos:</w:t>
      </w:r>
    </w:p>
    <w:p w:rsidR="006D43FD" w:rsidRDefault="006D43FD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 w:rsidRPr="006D43FD">
        <w:rPr>
          <w:rFonts w:ascii="Times New Roman" w:eastAsia="Times New Roman" w:hAnsi="Times New Roman" w:cs="Times New Roman"/>
          <w:noProof/>
          <w:color w:val="000000"/>
          <w:bdr w:val="single" w:sz="4" w:space="0" w:color="auto"/>
          <w:lang w:eastAsia="es-ES"/>
        </w:rPr>
        <w:lastRenderedPageBreak/>
        <w:drawing>
          <wp:inline distT="0" distB="0" distL="0" distR="0" wp14:anchorId="7333B8CD" wp14:editId="224577BA">
            <wp:extent cx="2972215" cy="5258534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D" w:rsidRDefault="006D43FD" w:rsidP="00A0629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Número medio de accesos diarios.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 variable que hemos recodificado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cod_accesos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haremos lo siguiente: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“Analizar”-&gt;”Estadísticos descriptivos”-&gt;”Frecuencias”-&gt;”Estadísticos”-&gt;”Media”.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 w:rsidRPr="006D43FD">
        <w:rPr>
          <w:rFonts w:ascii="Times New Roman" w:eastAsia="Times New Roman" w:hAnsi="Times New Roman" w:cs="Times New Roman"/>
          <w:noProof/>
          <w:color w:val="000000"/>
          <w:bdr w:val="single" w:sz="4" w:space="0" w:color="auto"/>
          <w:lang w:eastAsia="es-ES"/>
        </w:rPr>
        <w:drawing>
          <wp:inline distT="0" distB="0" distL="0" distR="0" wp14:anchorId="72C9A5A7" wp14:editId="3CE4ECB5">
            <wp:extent cx="4543425" cy="2476500"/>
            <wp:effectExtent l="0" t="0" r="952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s-ES"/>
        </w:rPr>
        <w:lastRenderedPageBreak/>
        <w:drawing>
          <wp:inline distT="0" distB="0" distL="0" distR="0">
            <wp:extent cx="1981477" cy="121937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D" w:rsidRDefault="006D43FD" w:rsidP="006D43FD">
      <w:pPr>
        <w:pStyle w:val="Prrafodelista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Desviación típica, moda y mediana.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Haremos lo mismo que antes, solo que marcaremos lo que nos piden: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 w:rsidRPr="006D43FD">
        <w:rPr>
          <w:rFonts w:ascii="Times New Roman" w:eastAsia="Times New Roman" w:hAnsi="Times New Roman" w:cs="Times New Roman"/>
          <w:noProof/>
          <w:color w:val="000000"/>
          <w:bdr w:val="single" w:sz="4" w:space="0" w:color="auto"/>
          <w:lang w:eastAsia="es-ES"/>
        </w:rPr>
        <w:drawing>
          <wp:inline distT="0" distB="0" distL="0" distR="0" wp14:anchorId="6DC30E55" wp14:editId="6F09D387">
            <wp:extent cx="5400040" cy="370268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s-ES"/>
        </w:rPr>
        <w:drawing>
          <wp:inline distT="0" distB="0" distL="0" distR="0">
            <wp:extent cx="2133898" cy="1476581"/>
            <wp:effectExtent l="0" t="0" r="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Primer cuartil.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Los tramos se dividen en 25, siendo el primer cuartil 25% por lo tanto tendremos que poner el percentil 25.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“Analizar”-&gt;”Estadísticos descriptivos”-&gt;”Frecuencias”-&gt;”Estadísticos”-&gt;”Percentiles”.</w:t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 w:rsidRPr="006D43FD">
        <w:rPr>
          <w:rFonts w:ascii="Times New Roman" w:eastAsia="Times New Roman" w:hAnsi="Times New Roman" w:cs="Times New Roman"/>
          <w:noProof/>
          <w:color w:val="000000"/>
          <w:bdr w:val="single" w:sz="4" w:space="0" w:color="auto"/>
          <w:lang w:eastAsia="es-ES"/>
        </w:rPr>
        <w:lastRenderedPageBreak/>
        <w:drawing>
          <wp:inline distT="0" distB="0" distL="0" distR="0" wp14:anchorId="2DE27889" wp14:editId="6436E42D">
            <wp:extent cx="5400040" cy="3711575"/>
            <wp:effectExtent l="0" t="0" r="0" b="317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s-ES"/>
        </w:rPr>
        <w:drawing>
          <wp:inline distT="0" distB="0" distL="0" distR="0">
            <wp:extent cx="2152951" cy="1076475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D" w:rsidRDefault="006D43FD" w:rsidP="006D43FD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</w:rPr>
      </w:pPr>
    </w:p>
    <w:p w:rsidR="00E1613B" w:rsidRPr="00E1613B" w:rsidRDefault="00E1613B" w:rsidP="00E1613B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Durante una semana se registra el número de accesos (peticiones http) a los 1530 sitios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almacenados en un servidor web. Es necesario analizar las diferencias de carga entre unos</w:t>
      </w: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sitios y otros para mejorar el rendimiento general del servidor. (El fichero pr4-ejer3_2015</w:t>
      </w: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con el número de accesos se puede encontrar en campus virtual). Contesta a las siguientes</w:t>
      </w: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preguntas basándote en el cálculo de percentiles.</w:t>
      </w:r>
    </w:p>
    <w:p w:rsidR="00E1613B" w:rsidRPr="00E1613B" w:rsidRDefault="00E1613B" w:rsidP="00E1613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</w:p>
    <w:p w:rsidR="00E1613B" w:rsidRPr="00E1613B" w:rsidRDefault="00E1613B" w:rsidP="00E1613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416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a) Se estima que el 20 por ciento de sitios recibe menos de …..visitas al día.</w:t>
      </w:r>
    </w:p>
    <w:p w:rsidR="00E1613B" w:rsidRPr="00E1613B" w:rsidRDefault="00E1613B" w:rsidP="00E1613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416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b) Se estima que el 40 por ciento de sitios recibe al menos …..visitas al día.</w:t>
      </w:r>
    </w:p>
    <w:p w:rsidR="006D43FD" w:rsidRPr="00E1613B" w:rsidRDefault="00E1613B" w:rsidP="00E1613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416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 w:rsidRPr="00E1613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c) Explica la resolución del ejercicio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>.</w:t>
      </w:r>
    </w:p>
    <w:p w:rsidR="00047613" w:rsidRDefault="00047613" w:rsidP="00047613">
      <w:pPr>
        <w:ind w:left="360"/>
        <w:rPr>
          <w:rFonts w:ascii="Times New Roman" w:hAnsi="Times New Roman" w:cs="Times New Roman"/>
        </w:rPr>
      </w:pPr>
    </w:p>
    <w:p w:rsidR="00E1613B" w:rsidRDefault="00E1613B" w:rsidP="00E1613B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estima que el 20 por ciento de sitios recibe menos </w:t>
      </w:r>
      <w:proofErr w:type="gramStart"/>
      <w:r>
        <w:rPr>
          <w:rFonts w:ascii="Times New Roman" w:hAnsi="Times New Roman" w:cs="Times New Roman"/>
        </w:rPr>
        <w:t>de …</w:t>
      </w:r>
      <w:proofErr w:type="gramEnd"/>
      <w:r>
        <w:rPr>
          <w:rFonts w:ascii="Times New Roman" w:hAnsi="Times New Roman" w:cs="Times New Roman"/>
        </w:rPr>
        <w:t>.visitas al día.</w:t>
      </w:r>
    </w:p>
    <w:p w:rsidR="00E1613B" w:rsidRDefault="00E1613B" w:rsidP="00E1613B">
      <w:pPr>
        <w:pStyle w:val="Prrafodelista"/>
        <w:rPr>
          <w:rFonts w:ascii="Times New Roman" w:hAnsi="Times New Roman" w:cs="Times New Roman"/>
        </w:rPr>
      </w:pPr>
    </w:p>
    <w:p w:rsidR="00E1613B" w:rsidRDefault="00E1613B" w:rsidP="00E1613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Haremos el percentil de 20 porque es el que cumple que deja un 80% de valores por encima de este.</w:t>
      </w:r>
    </w:p>
    <w:p w:rsidR="00E1613B" w:rsidRDefault="00E1613B" w:rsidP="00E1613B">
      <w:pPr>
        <w:pStyle w:val="Prrafodelista"/>
        <w:rPr>
          <w:rFonts w:ascii="Times New Roman" w:hAnsi="Times New Roman" w:cs="Times New Roman"/>
        </w:rPr>
      </w:pPr>
    </w:p>
    <w:p w:rsidR="00E1613B" w:rsidRDefault="00E1613B" w:rsidP="00E1613B">
      <w:pPr>
        <w:pStyle w:val="Prrafodelista"/>
        <w:rPr>
          <w:rFonts w:ascii="Times New Roman" w:hAnsi="Times New Roman" w:cs="Times New Roman"/>
        </w:rPr>
      </w:pPr>
      <w:r w:rsidRPr="00E1613B">
        <w:rPr>
          <w:rFonts w:ascii="Times New Roman" w:hAnsi="Times New Roman" w:cs="Times New Roman"/>
          <w:noProof/>
          <w:bdr w:val="single" w:sz="4" w:space="0" w:color="auto"/>
          <w:lang w:eastAsia="es-ES"/>
        </w:rPr>
        <w:lastRenderedPageBreak/>
        <w:drawing>
          <wp:inline distT="0" distB="0" distL="0" distR="0" wp14:anchorId="156F01C8" wp14:editId="5EA4162B">
            <wp:extent cx="5400040" cy="3698875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3B" w:rsidRDefault="00E1613B" w:rsidP="00E1613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200582" cy="1333686"/>
            <wp:effectExtent l="0" t="0" r="952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medi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3B" w:rsidRDefault="00E1613B" w:rsidP="00E1613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para saber el número de visitas multiplicaremos percentil por media:</w:t>
      </w:r>
    </w:p>
    <w:p w:rsidR="00E1613B" w:rsidRDefault="005C283E" w:rsidP="00E1613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nos dará: 73847,592 visitas.</w:t>
      </w:r>
    </w:p>
    <w:p w:rsidR="005C283E" w:rsidRDefault="005C283E" w:rsidP="00E1613B">
      <w:pPr>
        <w:pStyle w:val="Prrafodelista"/>
        <w:rPr>
          <w:rFonts w:ascii="Times New Roman" w:hAnsi="Times New Roman" w:cs="Times New Roman"/>
        </w:rPr>
      </w:pPr>
    </w:p>
    <w:p w:rsidR="005C283E" w:rsidRDefault="005C283E" w:rsidP="00E1613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que deduciremos que se estima un 20 por ciento de sitios, que recibe menos </w:t>
      </w:r>
      <w:proofErr w:type="gramStart"/>
      <w:r>
        <w:rPr>
          <w:rFonts w:ascii="Times New Roman" w:hAnsi="Times New Roman" w:cs="Times New Roman"/>
        </w:rPr>
        <w:t>del</w:t>
      </w:r>
      <w:proofErr w:type="gramEnd"/>
      <w:r>
        <w:rPr>
          <w:rFonts w:ascii="Times New Roman" w:hAnsi="Times New Roman" w:cs="Times New Roman"/>
        </w:rPr>
        <w:t xml:space="preserve"> 135,20 visitas al día.</w:t>
      </w:r>
    </w:p>
    <w:p w:rsidR="005C283E" w:rsidRDefault="005C283E" w:rsidP="00E1613B">
      <w:pPr>
        <w:pStyle w:val="Prrafodelista"/>
        <w:rPr>
          <w:rFonts w:ascii="Times New Roman" w:hAnsi="Times New Roman" w:cs="Times New Roman"/>
        </w:rPr>
      </w:pPr>
    </w:p>
    <w:p w:rsidR="005C283E" w:rsidRDefault="005C283E" w:rsidP="005C283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estima que el 40 por ciento de sitios recibe al </w:t>
      </w:r>
      <w:proofErr w:type="gramStart"/>
      <w:r>
        <w:rPr>
          <w:rFonts w:ascii="Times New Roman" w:hAnsi="Times New Roman" w:cs="Times New Roman"/>
        </w:rPr>
        <w:t>menos …</w:t>
      </w:r>
      <w:proofErr w:type="gramEnd"/>
      <w:r>
        <w:rPr>
          <w:rFonts w:ascii="Times New Roman" w:hAnsi="Times New Roman" w:cs="Times New Roman"/>
        </w:rPr>
        <w:t>.visitas al día.</w:t>
      </w:r>
    </w:p>
    <w:p w:rsidR="005C283E" w:rsidRDefault="005C283E" w:rsidP="005C283E">
      <w:pPr>
        <w:pStyle w:val="Prrafodelista"/>
        <w:rPr>
          <w:rFonts w:ascii="Times New Roman" w:hAnsi="Times New Roman" w:cs="Times New Roman"/>
        </w:rPr>
      </w:pPr>
    </w:p>
    <w:p w:rsidR="005C283E" w:rsidRDefault="005C283E" w:rsidP="005C283E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Realizaremos el mismo procedimiento que el anterior, solo que en este caso es el percentil 60.</w:t>
      </w:r>
    </w:p>
    <w:p w:rsidR="005C283E" w:rsidRDefault="005C283E" w:rsidP="005C283E">
      <w:pPr>
        <w:pStyle w:val="Prrafodelista"/>
        <w:rPr>
          <w:rFonts w:ascii="Times New Roman" w:hAnsi="Times New Roman" w:cs="Times New Roman"/>
        </w:rPr>
      </w:pPr>
    </w:p>
    <w:p w:rsidR="005C283E" w:rsidRDefault="005C283E" w:rsidP="005C283E">
      <w:pPr>
        <w:pStyle w:val="Prrafodelista"/>
        <w:rPr>
          <w:rFonts w:ascii="Times New Roman" w:hAnsi="Times New Roman" w:cs="Times New Roman"/>
        </w:rPr>
      </w:pPr>
      <w:r w:rsidRPr="005C283E">
        <w:rPr>
          <w:rFonts w:ascii="Times New Roman" w:hAnsi="Times New Roman" w:cs="Times New Roman"/>
          <w:noProof/>
          <w:bdr w:val="single" w:sz="4" w:space="0" w:color="auto"/>
          <w:lang w:eastAsia="es-ES"/>
        </w:rPr>
        <w:lastRenderedPageBreak/>
        <w:drawing>
          <wp:inline distT="0" distB="0" distL="0" distR="0" wp14:anchorId="4179E592" wp14:editId="7C68E834">
            <wp:extent cx="4048125" cy="2533650"/>
            <wp:effectExtent l="0" t="0" r="952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02" cy="25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3E" w:rsidRDefault="005C283E" w:rsidP="005C283E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172003" cy="1409897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3B" w:rsidRDefault="00E1613B" w:rsidP="00E1613B">
      <w:pPr>
        <w:pStyle w:val="Prrafodelista"/>
        <w:rPr>
          <w:rFonts w:ascii="Times New Roman" w:hAnsi="Times New Roman" w:cs="Times New Roman"/>
        </w:rPr>
      </w:pPr>
    </w:p>
    <w:p w:rsidR="005C283E" w:rsidRDefault="005C283E" w:rsidP="00E1613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vemos el percentil de 40 será 366. El número de visitas será SUMA-(percentil*MEDIA) = 498147,22</w:t>
      </w:r>
    </w:p>
    <w:p w:rsidR="005C283E" w:rsidRDefault="005C283E" w:rsidP="00E1613B">
      <w:pPr>
        <w:pStyle w:val="Prrafodelista"/>
        <w:rPr>
          <w:rFonts w:ascii="Times New Roman" w:hAnsi="Times New Roman" w:cs="Times New Roman"/>
        </w:rPr>
      </w:pPr>
    </w:p>
    <w:p w:rsidR="005C283E" w:rsidRDefault="005C283E" w:rsidP="005C283E">
      <w:pPr>
        <w:pStyle w:val="Prrafodelista"/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que se estima que el 40 por ciento de sitios recibe al menos 498147,22 visitas al día.</w:t>
      </w:r>
    </w:p>
    <w:p w:rsidR="005C283E" w:rsidRDefault="005C283E" w:rsidP="005C283E">
      <w:pPr>
        <w:pStyle w:val="Prrafodelista"/>
        <w:tabs>
          <w:tab w:val="right" w:pos="8504"/>
        </w:tabs>
        <w:rPr>
          <w:rFonts w:ascii="Times New Roman" w:hAnsi="Times New Roman" w:cs="Times New Roman"/>
        </w:rPr>
      </w:pPr>
    </w:p>
    <w:p w:rsidR="005C283E" w:rsidRDefault="005C283E" w:rsidP="005C283E">
      <w:pPr>
        <w:pStyle w:val="Prrafodelista"/>
        <w:numPr>
          <w:ilvl w:val="0"/>
          <w:numId w:val="4"/>
        </w:numPr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 la resolución del ejercicio.</w:t>
      </w:r>
    </w:p>
    <w:p w:rsidR="005C283E" w:rsidRDefault="005C283E" w:rsidP="005C283E">
      <w:pPr>
        <w:pStyle w:val="Prrafodelista"/>
        <w:tabs>
          <w:tab w:val="right" w:pos="8504"/>
        </w:tabs>
        <w:rPr>
          <w:rFonts w:ascii="Times New Roman" w:hAnsi="Times New Roman" w:cs="Times New Roman"/>
        </w:rPr>
      </w:pPr>
    </w:p>
    <w:p w:rsidR="005C283E" w:rsidRDefault="005C283E" w:rsidP="005C283E">
      <w:pPr>
        <w:pStyle w:val="Prrafodelista"/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apartado a usamos el percentil 20 obteniendo 135,20 también tenemos que hallar la media para aplicar la fórmula, algo claro. Y ya sacamos las visitas.</w:t>
      </w:r>
    </w:p>
    <w:p w:rsidR="005C283E" w:rsidRDefault="005C283E" w:rsidP="005C283E">
      <w:pPr>
        <w:pStyle w:val="Prrafodelista"/>
        <w:tabs>
          <w:tab w:val="right" w:pos="8504"/>
        </w:tabs>
        <w:rPr>
          <w:rFonts w:ascii="Times New Roman" w:hAnsi="Times New Roman" w:cs="Times New Roman"/>
        </w:rPr>
      </w:pPr>
    </w:p>
    <w:p w:rsidR="005C283E" w:rsidRDefault="005C283E" w:rsidP="005C283E">
      <w:pPr>
        <w:pStyle w:val="Prrafodelista"/>
        <w:tabs>
          <w:tab w:val="right" w:pos="85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cuanto al apartado b, sacamos el percentil de 20 obtenemos 366, hallaremos suma y </w:t>
      </w:r>
      <w:proofErr w:type="gramStart"/>
      <w:r>
        <w:rPr>
          <w:rFonts w:ascii="Times New Roman" w:hAnsi="Times New Roman" w:cs="Times New Roman"/>
        </w:rPr>
        <w:t>media ,</w:t>
      </w:r>
      <w:proofErr w:type="gramEnd"/>
      <w:r>
        <w:rPr>
          <w:rFonts w:ascii="Times New Roman" w:hAnsi="Times New Roman" w:cs="Times New Roman"/>
        </w:rPr>
        <w:t xml:space="preserve"> también para aplicar determinada fórmula.</w:t>
      </w:r>
    </w:p>
    <w:p w:rsidR="005C283E" w:rsidRDefault="005C283E" w:rsidP="005C283E">
      <w:pPr>
        <w:pStyle w:val="Prrafodelista"/>
        <w:tabs>
          <w:tab w:val="right" w:pos="8504"/>
        </w:tabs>
        <w:rPr>
          <w:rFonts w:ascii="Times New Roman" w:hAnsi="Times New Roman" w:cs="Times New Roman"/>
        </w:rPr>
      </w:pPr>
    </w:p>
    <w:p w:rsidR="002B054B" w:rsidRPr="002B054B" w:rsidRDefault="002B054B" w:rsidP="002B054B">
      <w:pPr>
        <w:pStyle w:val="Prrafodelista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2B054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Se ha realizado un estudio de seguridad sobre 230 redes inalámbricas. El número de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2B054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paquetes ARP necesarios para averiguar la clave de cada red viene dado por la siguiente tabla:</w:t>
      </w: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tbl>
      <w:tblPr>
        <w:tblStyle w:val="Tablaconcuadrcula"/>
        <w:tblW w:w="8177" w:type="dxa"/>
        <w:tblInd w:w="720" w:type="dxa"/>
        <w:tblLook w:val="04A0" w:firstRow="1" w:lastRow="0" w:firstColumn="1" w:lastColumn="0" w:noHBand="0" w:noVBand="1"/>
      </w:tblPr>
      <w:tblGrid>
        <w:gridCol w:w="1808"/>
        <w:gridCol w:w="786"/>
        <w:gridCol w:w="905"/>
        <w:gridCol w:w="992"/>
        <w:gridCol w:w="781"/>
        <w:gridCol w:w="837"/>
        <w:gridCol w:w="834"/>
        <w:gridCol w:w="617"/>
        <w:gridCol w:w="617"/>
      </w:tblGrid>
      <w:tr w:rsidR="002B054B" w:rsidTr="002B054B">
        <w:tc>
          <w:tcPr>
            <w:tcW w:w="1808" w:type="dxa"/>
          </w:tcPr>
          <w:p w:rsidR="002B054B" w:rsidRP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</w:rPr>
            </w:pPr>
            <w:r>
              <w:rPr>
                <w:rFonts w:ascii="mesNewRomanPSMT" w:eastAsia="Times New Roman" w:hAnsi="mesNewRomanPSMT" w:cs="mesNewRomanPSMT"/>
                <w:color w:val="000000"/>
              </w:rPr>
              <w:t>Paquetes(miles)</w:t>
            </w:r>
          </w:p>
        </w:tc>
        <w:tc>
          <w:tcPr>
            <w:tcW w:w="786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0-50</w:t>
            </w:r>
          </w:p>
        </w:tc>
        <w:tc>
          <w:tcPr>
            <w:tcW w:w="905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50-100</w:t>
            </w:r>
          </w:p>
        </w:tc>
        <w:tc>
          <w:tcPr>
            <w:tcW w:w="992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100-150</w:t>
            </w:r>
          </w:p>
        </w:tc>
        <w:tc>
          <w:tcPr>
            <w:tcW w:w="781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150-200</w:t>
            </w:r>
          </w:p>
        </w:tc>
        <w:tc>
          <w:tcPr>
            <w:tcW w:w="837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200-250</w:t>
            </w:r>
          </w:p>
        </w:tc>
        <w:tc>
          <w:tcPr>
            <w:tcW w:w="834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250-300</w:t>
            </w:r>
          </w:p>
        </w:tc>
        <w:tc>
          <w:tcPr>
            <w:tcW w:w="617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300-350</w:t>
            </w:r>
          </w:p>
        </w:tc>
        <w:tc>
          <w:tcPr>
            <w:tcW w:w="617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 w:rsidRPr="002B054B">
              <w:rPr>
                <w:rFonts w:ascii="mesNewRomanPS-BoldMT" w:eastAsia="Times New Roman" w:hAnsi="mesNewRomanPS-BoldMT" w:cs="mesNewRomanPS-BoldMT"/>
                <w:color w:val="000000"/>
                <w:sz w:val="20"/>
                <w:szCs w:val="24"/>
                <w:lang w:val="x-none"/>
              </w:rPr>
              <w:t>350-400</w:t>
            </w:r>
          </w:p>
        </w:tc>
      </w:tr>
      <w:tr w:rsidR="002B054B" w:rsidTr="002B054B">
        <w:tc>
          <w:tcPr>
            <w:tcW w:w="1808" w:type="dxa"/>
          </w:tcPr>
          <w:p w:rsidR="002B054B" w:rsidRP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</w:rPr>
            </w:pPr>
            <w:proofErr w:type="spellStart"/>
            <w:r>
              <w:rPr>
                <w:rFonts w:ascii="mesNewRomanPSMT" w:eastAsia="Times New Roman" w:hAnsi="mesNewRomanPSMT" w:cs="mesNewRomanPSMT"/>
                <w:color w:val="000000"/>
              </w:rPr>
              <w:t>Num</w:t>
            </w:r>
            <w:proofErr w:type="spellEnd"/>
            <w:r>
              <w:rPr>
                <w:rFonts w:ascii="mesNewRomanPSMT" w:eastAsia="Times New Roman" w:hAnsi="mesNewRomanPSMT" w:cs="mesNewRomanPSMT"/>
                <w:color w:val="000000"/>
              </w:rPr>
              <w:t xml:space="preserve"> Redes</w:t>
            </w:r>
          </w:p>
        </w:tc>
        <w:tc>
          <w:tcPr>
            <w:tcW w:w="786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5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92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42</w:t>
            </w:r>
          </w:p>
        </w:tc>
        <w:tc>
          <w:tcPr>
            <w:tcW w:w="781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37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34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17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7" w:type="dxa"/>
          </w:tcPr>
          <w:p w:rsidR="002B054B" w:rsidRDefault="002B054B" w:rsidP="002B054B">
            <w:pPr>
              <w:pStyle w:val="Prrafodelista"/>
              <w:autoSpaceDE w:val="0"/>
              <w:autoSpaceDN w:val="0"/>
              <w:adjustRightInd w:val="0"/>
              <w:snapToGrid w:val="0"/>
              <w:ind w:left="0"/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</w:pPr>
            <w:r>
              <w:rPr>
                <w:rFonts w:ascii="mesNewRomanPSMT" w:eastAsia="Times New Roman" w:hAnsi="mesNewRomanPSMT" w:cs="mesNewRomanPSMT"/>
                <w:color w:val="000000"/>
                <w:sz w:val="24"/>
                <w:szCs w:val="24"/>
              </w:rPr>
              <w:t>2</w:t>
            </w:r>
          </w:p>
        </w:tc>
      </w:tr>
    </w:tbl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2B054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a) Construir la tabla de frecuencias.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2B054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b) Representar la distribución mediante un diagrama de barras y el polígono de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 </w:t>
      </w:r>
      <w:r w:rsidRPr="002B054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frecuencias.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</w:pPr>
      <w:r w:rsidRPr="002B054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lastRenderedPageBreak/>
        <w:t>c) Calcular la media, mediana, desviación típica, moda y percentil 20.</w:t>
      </w: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 w:rsidRPr="002B054B">
        <w:rPr>
          <w:rFonts w:ascii="mesNewRomanPSMT" w:eastAsia="Times New Roman" w:hAnsi="mesNewRomanPSMT" w:cs="mesNewRomanPSMT"/>
          <w:color w:val="000000"/>
          <w:sz w:val="24"/>
          <w:szCs w:val="24"/>
          <w:lang w:val="x-none"/>
        </w:rPr>
        <w:t>d) ¿Por debajo de qué número de paquetes se encuentran el 75% de la muestra?</w:t>
      </w: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2B054B" w:rsidRDefault="002B054B" w:rsidP="002B054B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Construir la tabla de frecuencias.</w:t>
      </w: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empezar:</w:t>
      </w: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[0-50[-&gt;valor medio=25.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50-100[-&gt;valor medio=7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100-150[-&gt;valor medio=12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150-200[-&gt;valor medio=17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200-250[-&gt;valor medio=22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250-300[-&gt;valor medio=27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300-350[-&gt;valor medio=32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2B054B" w:rsidRP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350-400 [-&gt;valor medio=37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Una vez tengamos definidos los intervalos con los valores medios, introducimos los datos y ponderamos.</w:t>
      </w:r>
    </w:p>
    <w:p w:rsidR="002B054B" w:rsidRDefault="002B054B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054B" w:rsidRDefault="005D74F9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74F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4" w:space="0" w:color="auto"/>
          <w:lang w:eastAsia="es-ES"/>
        </w:rPr>
        <w:drawing>
          <wp:inline distT="0" distB="0" distL="0" distR="0" wp14:anchorId="49F1C3C0" wp14:editId="5AEF8499">
            <wp:extent cx="4467849" cy="2562583"/>
            <wp:effectExtent l="0" t="0" r="9525" b="952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F9" w:rsidRDefault="005D74F9" w:rsidP="002B054B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Una vez ponderamos nos vamos a “Analizar”-&gt;”Estadísticos descriptivos”-&gt;”Frecuencias”.</w:t>
      </w: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74F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4" w:space="0" w:color="auto"/>
          <w:lang w:eastAsia="es-ES"/>
        </w:rPr>
        <w:lastRenderedPageBreak/>
        <w:drawing>
          <wp:inline distT="0" distB="0" distL="0" distR="0" wp14:anchorId="4DF0A1A6" wp14:editId="237649BA">
            <wp:extent cx="4610744" cy="2819794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439270" cy="3458058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4F9" w:rsidRDefault="005D74F9" w:rsidP="005D74F9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Representar la distribución mediante un diagrama de barras y el polígono de frecuencias.</w:t>
      </w: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“Gráficos”-&gt;”cuadro de dialogo antiguo”-&gt;”barras”-&gt;”Simple”:</w:t>
      </w:r>
    </w:p>
    <w:p w:rsidR="005D74F9" w:rsidRDefault="005D74F9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4F9" w:rsidRDefault="009C05D5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05D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4" w:space="0" w:color="auto"/>
          <w:lang w:eastAsia="es-ES"/>
        </w:rPr>
        <w:lastRenderedPageBreak/>
        <w:drawing>
          <wp:inline distT="0" distB="0" distL="0" distR="0" wp14:anchorId="5CCD777B" wp14:editId="516D9880">
            <wp:extent cx="5400040" cy="5747385"/>
            <wp:effectExtent l="0" t="0" r="0" b="571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5" w:rsidRDefault="009C05D5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5400040" cy="4091305"/>
            <wp:effectExtent l="0" t="0" r="0" b="444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5" w:rsidRDefault="009C05D5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obtener el polígono de frecuencias iremos a gráficos&gt;cuadro de diálogo antiguo-&gt;”Líneas”-&gt;”Simple”.</w:t>
      </w:r>
    </w:p>
    <w:p w:rsidR="009C05D5" w:rsidRDefault="009C05D5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5D5" w:rsidRDefault="009C05D5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400040" cy="4115435"/>
            <wp:effectExtent l="0" t="0" r="0" b="0"/>
            <wp:docPr id="38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5" w:rsidRDefault="009C05D5" w:rsidP="009C05D5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Calcular la media, mediana, desviación típica, moda y percentil 20.</w:t>
      </w: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apartado es como todos los anteriores, tendremos que hacer 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siquiente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“Analizar”-&gt;”Estadísticos Descriptivos”-&gt;”Frecuencias”-&gt;”Estadísticos”</w:t>
      </w: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Después de esto seleccionamos lo que nos piden.</w:t>
      </w: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05D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4" w:space="0" w:color="auto"/>
          <w:lang w:eastAsia="es-ES"/>
        </w:rPr>
        <w:drawing>
          <wp:inline distT="0" distB="0" distL="0" distR="0" wp14:anchorId="42D75924" wp14:editId="5A838395">
            <wp:extent cx="5400040" cy="3714115"/>
            <wp:effectExtent l="0" t="0" r="0" b="635"/>
            <wp:docPr id="38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5" w:rsidRDefault="009C05D5" w:rsidP="009C05D5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143424" cy="1600423"/>
            <wp:effectExtent l="0" t="0" r="9525" b="0"/>
            <wp:docPr id="38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5" w:rsidRDefault="009C05D5" w:rsidP="005D74F9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5D5" w:rsidRDefault="00E376B6" w:rsidP="00E376B6">
      <w:pPr>
        <w:pStyle w:val="Prrafodelista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¿Por debajo de qué número de paquetes se encuentran el 75% de la muestra?</w:t>
      </w:r>
    </w:p>
    <w:p w:rsidR="00E376B6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76B6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caso es como los anteriores, puesto que en ello tendremos que obtener el percentil 75.</w:t>
      </w:r>
    </w:p>
    <w:p w:rsidR="00E376B6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76B6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76B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4" w:space="0" w:color="auto"/>
          <w:lang w:eastAsia="es-ES"/>
        </w:rPr>
        <w:lastRenderedPageBreak/>
        <w:drawing>
          <wp:inline distT="0" distB="0" distL="0" distR="0" wp14:anchorId="224D1B6C" wp14:editId="0321B7DC">
            <wp:extent cx="5400040" cy="3717925"/>
            <wp:effectExtent l="0" t="0" r="0" b="0"/>
            <wp:docPr id="38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fina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B6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76B6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obtenemos lo siguiente:</w:t>
      </w:r>
    </w:p>
    <w:p w:rsidR="00E376B6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76B6" w:rsidRPr="005D74F9" w:rsidRDefault="00E376B6" w:rsidP="00E376B6">
      <w:pPr>
        <w:pStyle w:val="Prrafodelista"/>
        <w:autoSpaceDE w:val="0"/>
        <w:autoSpaceDN w:val="0"/>
        <w:adjustRightInd w:val="0"/>
        <w:snapToGrid w:val="0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2219635" cy="1171739"/>
            <wp:effectExtent l="0" t="0" r="0" b="9525"/>
            <wp:docPr id="38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3E" w:rsidRPr="002B054B" w:rsidRDefault="005C283E" w:rsidP="002B054B">
      <w:pPr>
        <w:tabs>
          <w:tab w:val="right" w:pos="8504"/>
        </w:tabs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637391" w:rsidRPr="00637391" w:rsidRDefault="00637391" w:rsidP="00637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37391" w:rsidRPr="00637391" w:rsidSect="00B63743">
      <w:footerReference w:type="first" r:id="rId3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4B" w:rsidRDefault="00724A4B" w:rsidP="005D6710">
      <w:pPr>
        <w:spacing w:after="0" w:line="240" w:lineRule="auto"/>
      </w:pPr>
      <w:r>
        <w:separator/>
      </w:r>
    </w:p>
  </w:endnote>
  <w:endnote w:type="continuationSeparator" w:id="0">
    <w:p w:rsidR="00724A4B" w:rsidRDefault="00724A4B" w:rsidP="005D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sNewRomanPS-BoldMT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sNewRomanPSMT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10" w:rsidRDefault="00724A4B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color w:val="808080" w:themeColor="background1" w:themeShade="80"/>
        </w:rPr>
        <w:alias w:val="Compañía"/>
        <w:id w:val="76161118"/>
        <w:placeholder>
          <w:docPart w:val="2D7BE2AAAC9C4C96AB7E5282CB9F424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6710">
          <w:rPr>
            <w:color w:val="808080" w:themeColor="background1" w:themeShade="80"/>
          </w:rPr>
          <w:t>PRÁCTICA 4</w:t>
        </w:r>
      </w:sdtContent>
    </w:sdt>
    <w:r w:rsidR="005D6710"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60E259F2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8902700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upo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710" w:rsidRDefault="005D6710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E1613B" w:rsidRPr="00E1613B">
                              <w:rPr>
                                <w:noProof/>
                                <w:color w:val="4F81BD" w:themeColor="accent1"/>
                              </w:rPr>
                              <w:t>0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406" o:spid="_x0000_s1041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" o:allowincell="f">
              <v:group id="Group 423" o:spid="_x0000_s1042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43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4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45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46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4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48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49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5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5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5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53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5D6710" w:rsidRDefault="005D6710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E1613B" w:rsidRPr="00E1613B">
                        <w:rPr>
                          <w:noProof/>
                          <w:color w:val="4F81BD" w:themeColor="accent1"/>
                        </w:rPr>
                        <w:t>0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5D6710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Dirección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D6710">
          <w:rPr>
            <w:color w:val="808080" w:themeColor="background1" w:themeShade="80"/>
          </w:rPr>
          <w:t>JAVIER RIVILLA ARREDONDO</w:t>
        </w:r>
      </w:sdtContent>
    </w:sdt>
  </w:p>
  <w:p w:rsidR="005D6710" w:rsidRDefault="005D67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4B" w:rsidRDefault="00724A4B" w:rsidP="005D6710">
      <w:pPr>
        <w:spacing w:after="0" w:line="240" w:lineRule="auto"/>
      </w:pPr>
      <w:r>
        <w:separator/>
      </w:r>
    </w:p>
  </w:footnote>
  <w:footnote w:type="continuationSeparator" w:id="0">
    <w:p w:rsidR="00724A4B" w:rsidRDefault="00724A4B" w:rsidP="005D6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21E"/>
    <w:multiLevelType w:val="hybridMultilevel"/>
    <w:tmpl w:val="9EB2BF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93B"/>
    <w:multiLevelType w:val="hybridMultilevel"/>
    <w:tmpl w:val="BB3EB504"/>
    <w:lvl w:ilvl="0" w:tplc="418C2A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B422403"/>
    <w:multiLevelType w:val="hybridMultilevel"/>
    <w:tmpl w:val="69FC5196"/>
    <w:lvl w:ilvl="0" w:tplc="14369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1639A9"/>
    <w:multiLevelType w:val="hybridMultilevel"/>
    <w:tmpl w:val="65E6BC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C5D6D"/>
    <w:multiLevelType w:val="hybridMultilevel"/>
    <w:tmpl w:val="6F28DCC6"/>
    <w:lvl w:ilvl="0" w:tplc="B768ACF2">
      <w:start w:val="1"/>
      <w:numFmt w:val="decimal"/>
      <w:lvlText w:val="%1."/>
      <w:lvlJc w:val="left"/>
      <w:pPr>
        <w:ind w:left="720" w:hanging="360"/>
      </w:pPr>
      <w:rPr>
        <w:rFonts w:ascii="mesNewRomanPS-BoldMT" w:hAnsi="mesNewRomanPS-BoldMT" w:cs="mesNewRomanPS-BoldMT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43"/>
    <w:rsid w:val="00047613"/>
    <w:rsid w:val="002B054B"/>
    <w:rsid w:val="004353A9"/>
    <w:rsid w:val="005C283E"/>
    <w:rsid w:val="005D6710"/>
    <w:rsid w:val="005D74F9"/>
    <w:rsid w:val="00637391"/>
    <w:rsid w:val="006D43FD"/>
    <w:rsid w:val="00724A4B"/>
    <w:rsid w:val="009C05D5"/>
    <w:rsid w:val="00A06295"/>
    <w:rsid w:val="00A817CA"/>
    <w:rsid w:val="00AE722A"/>
    <w:rsid w:val="00B63743"/>
    <w:rsid w:val="00C94A65"/>
    <w:rsid w:val="00E1613B"/>
    <w:rsid w:val="00E376B6"/>
    <w:rsid w:val="00E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74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710"/>
  </w:style>
  <w:style w:type="paragraph" w:styleId="Piedepgina">
    <w:name w:val="footer"/>
    <w:basedOn w:val="Normal"/>
    <w:link w:val="PiedepginaCar"/>
    <w:uiPriority w:val="99"/>
    <w:unhideWhenUsed/>
    <w:rsid w:val="005D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710"/>
  </w:style>
  <w:style w:type="paragraph" w:styleId="Prrafodelista">
    <w:name w:val="List Paragraph"/>
    <w:basedOn w:val="Normal"/>
    <w:uiPriority w:val="34"/>
    <w:qFormat/>
    <w:rsid w:val="004353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74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710"/>
  </w:style>
  <w:style w:type="paragraph" w:styleId="Piedepgina">
    <w:name w:val="footer"/>
    <w:basedOn w:val="Normal"/>
    <w:link w:val="PiedepginaCar"/>
    <w:uiPriority w:val="99"/>
    <w:unhideWhenUsed/>
    <w:rsid w:val="005D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710"/>
  </w:style>
  <w:style w:type="paragraph" w:styleId="Prrafodelista">
    <w:name w:val="List Paragraph"/>
    <w:basedOn w:val="Normal"/>
    <w:uiPriority w:val="34"/>
    <w:qFormat/>
    <w:rsid w:val="004353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sNewRomanPS-BoldMT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sNewRomanPSMT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78"/>
    <w:rsid w:val="005E49F5"/>
    <w:rsid w:val="00684943"/>
    <w:rsid w:val="006C0D78"/>
    <w:rsid w:val="00BB3D75"/>
    <w:rsid w:val="00D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9D743D16AD49029008D8238274506E">
    <w:name w:val="159D743D16AD49029008D8238274506E"/>
    <w:rsid w:val="006C0D78"/>
  </w:style>
  <w:style w:type="paragraph" w:customStyle="1" w:styleId="2D7BE2AAAC9C4C96AB7E5282CB9F4248">
    <w:name w:val="2D7BE2AAAC9C4C96AB7E5282CB9F4248"/>
    <w:rsid w:val="006C0D78"/>
  </w:style>
  <w:style w:type="paragraph" w:customStyle="1" w:styleId="717F5B0A230D4F269BECD6CC34099994">
    <w:name w:val="717F5B0A230D4F269BECD6CC34099994"/>
    <w:rsid w:val="006C0D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9D743D16AD49029008D8238274506E">
    <w:name w:val="159D743D16AD49029008D8238274506E"/>
    <w:rsid w:val="006C0D78"/>
  </w:style>
  <w:style w:type="paragraph" w:customStyle="1" w:styleId="2D7BE2AAAC9C4C96AB7E5282CB9F4248">
    <w:name w:val="2D7BE2AAAC9C4C96AB7E5282CB9F4248"/>
    <w:rsid w:val="006C0D78"/>
  </w:style>
  <w:style w:type="paragraph" w:customStyle="1" w:styleId="717F5B0A230D4F269BECD6CC34099994">
    <w:name w:val="717F5B0A230D4F269BECD6CC34099994"/>
    <w:rsid w:val="006C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ESTADÍSTICA</PublishDate>
  <Abstract/>
  <CompanyAddress>JAVIER RIVILLA ARREDONDO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16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ESTADÍSTICA</vt:lpstr>
    </vt:vector>
  </TitlesOfParts>
  <Company>PRÁCTICA 4</Company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</dc:title>
  <dc:subject>Practica 4</dc:subject>
  <dc:creator>JAVIER RIVILLA ARREDONDO</dc:creator>
  <cp:lastModifiedBy>JAVIER</cp:lastModifiedBy>
  <cp:revision>4</cp:revision>
  <dcterms:created xsi:type="dcterms:W3CDTF">2016-01-01T20:09:00Z</dcterms:created>
  <dcterms:modified xsi:type="dcterms:W3CDTF">2016-01-03T18:29:00Z</dcterms:modified>
</cp:coreProperties>
</file>