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jsbwapgimaqs" w:id="0"/>
      <w:bookmarkEnd w:id="0"/>
      <w:r w:rsidDel="00000000" w:rsidR="00000000" w:rsidRPr="00000000">
        <w:rPr>
          <w:rtl w:val="0"/>
        </w:rPr>
        <w:t xml:space="preserve">DaCapo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Version:</w:t>
      </w:r>
      <w:r w:rsidDel="00000000" w:rsidR="00000000" w:rsidRPr="00000000">
        <w:rPr>
          <w:rtl w:val="0"/>
        </w:rPr>
        <w:t xml:space="preserve"> 0.1</w:t>
      </w:r>
    </w:p>
    <w:p w:rsidR="00000000" w:rsidDel="00000000" w:rsidP="00000000" w:rsidRDefault="00000000" w:rsidRPr="00000000">
      <w:pPr>
        <w:ind w:left="0" w:firstLine="0"/>
        <w:contextualSpacing w:val="0"/>
      </w:pPr>
      <w:r w:rsidDel="00000000" w:rsidR="00000000" w:rsidRPr="00000000">
        <w:rPr>
          <w:b w:val="1"/>
          <w:rtl w:val="0"/>
        </w:rPr>
        <w:t xml:space="preserve">Author:</w:t>
      </w:r>
      <w:r w:rsidDel="00000000" w:rsidR="00000000" w:rsidRPr="00000000">
        <w:rPr>
          <w:sz w:val="18"/>
          <w:szCs w:val="18"/>
          <w:rtl w:val="0"/>
        </w:rPr>
        <w:t xml:space="preserve">  </w:t>
      </w:r>
      <w:r w:rsidDel="00000000" w:rsidR="00000000" w:rsidRPr="00000000">
        <w:rPr>
          <w:rtl w:val="0"/>
        </w:rPr>
        <w:t xml:space="preserve">Thomas Segkoulis </w:t>
      </w:r>
    </w:p>
    <w:p w:rsidR="00000000" w:rsidDel="00000000" w:rsidP="00000000" w:rsidRDefault="00000000" w:rsidRPr="00000000">
      <w:pPr>
        <w:contextualSpacing w:val="0"/>
      </w:pPr>
      <w:r w:rsidDel="00000000" w:rsidR="00000000" w:rsidRPr="00000000">
        <w:rPr>
          <w:b w:val="1"/>
          <w:rtl w:val="0"/>
        </w:rPr>
        <w:t xml:space="preserve">Date:</w:t>
      </w:r>
      <w:r w:rsidDel="00000000" w:rsidR="00000000" w:rsidRPr="00000000">
        <w:rPr>
          <w:rtl w:val="0"/>
        </w:rPr>
        <w:t xml:space="preserve">      14 November 2016</w:t>
      </w:r>
    </w:p>
    <w:p w:rsidR="00000000" w:rsidDel="00000000" w:rsidP="00000000" w:rsidRDefault="00000000" w:rsidRPr="00000000">
      <w:pPr>
        <w:pStyle w:val="Heading1"/>
        <w:contextualSpacing w:val="0"/>
      </w:pPr>
      <w:bookmarkStart w:colFirst="0" w:colLast="0" w:name="_jzsivo46dh45"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46tuiwjpgotc"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f5qmgb72190l"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_fh3oew7drgoh" w:id="4"/>
      <w:bookmarkEnd w:id="4"/>
      <w:r w:rsidDel="00000000" w:rsidR="00000000" w:rsidRPr="00000000">
        <w:rPr>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fh3oew7drgoh">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jy575285xru9">
        <w:r w:rsidDel="00000000" w:rsidR="00000000" w:rsidRPr="00000000">
          <w:rPr>
            <w:color w:val="1155cc"/>
            <w:u w:val="single"/>
            <w:rtl w:val="0"/>
          </w:rPr>
          <w:t xml:space="preserve">Description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78ltdg2yrm6l">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lz1jitualc5e">
        <w:r w:rsidDel="00000000" w:rsidR="00000000" w:rsidRPr="00000000">
          <w:rPr>
            <w:color w:val="1155cc"/>
            <w:u w:val="single"/>
            <w:rtl w:val="0"/>
          </w:rPr>
          <w:t xml:space="preserve">Requirements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fvmgfpv62832">
        <w:r w:rsidDel="00000000" w:rsidR="00000000" w:rsidRPr="00000000">
          <w:rPr>
            <w:color w:val="1155cc"/>
            <w:u w:val="single"/>
            <w:rtl w:val="0"/>
          </w:rPr>
          <w:t xml:space="preserve">Project Structure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7mq65jaxztc0">
        <w:r w:rsidDel="00000000" w:rsidR="00000000" w:rsidRPr="00000000">
          <w:rPr>
            <w:color w:val="1155cc"/>
            <w:u w:val="single"/>
            <w:rtl w:val="0"/>
          </w:rPr>
          <w:t xml:space="preserve">Space for improvement</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vsbmbjts5kqc">
        <w:r w:rsidDel="00000000" w:rsidR="00000000" w:rsidRPr="00000000">
          <w:rPr>
            <w:color w:val="1155cc"/>
            <w:u w:val="single"/>
            <w:rtl w:val="0"/>
          </w:rPr>
          <w:t xml:space="preserve">Libraries And Frameworks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c10uzu1z0yhf"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jy575285xru9" w:id="6"/>
      <w:bookmarkEnd w:id="6"/>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DaCapo is an app for searching classical music Composers and playing their tracks in an asynchronous way. It utilizes the “Spotify Web API” in order to retrieve the list of classical Composers, sorted based on popularity and to search a Composer for a given name. The datasource for the Composer’s relevant tracks comes from the “Youtube Data API” and the playback is managed by the “YouTube-Player-iOS-Helper” framework.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8ltdg2yrm6l" w:id="7"/>
      <w:bookmarkEnd w:id="7"/>
      <w:r w:rsidDel="00000000" w:rsidR="00000000" w:rsidRPr="00000000">
        <w:rPr>
          <w:rtl w:val="0"/>
        </w:rPr>
        <w:t xml:space="preserve">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 list of popular classical Composers with pagination enabled.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Search for a specific classical Composer.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 relative tracks of a selected Composer with pagination enabled.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and play a track while keeping User free to continue navigating through the app.</w:t>
      </w:r>
    </w:p>
    <w:p w:rsidR="00000000" w:rsidDel="00000000" w:rsidP="00000000" w:rsidRDefault="00000000" w:rsidRPr="00000000">
      <w:pPr>
        <w:pStyle w:val="Heading1"/>
        <w:contextualSpacing w:val="0"/>
      </w:pPr>
      <w:bookmarkStart w:colFirst="0" w:colLast="0" w:name="_lz1jitualc5e" w:id="8"/>
      <w:bookmarkEnd w:id="8"/>
      <w:r w:rsidDel="00000000" w:rsidR="00000000" w:rsidRPr="00000000">
        <w:rPr>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Xcode (8.0)</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Swift (3.0)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CocoaPods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fvmgfpv62832" w:id="9"/>
      <w:bookmarkEnd w:id="9"/>
      <w:r w:rsidDel="00000000" w:rsidR="00000000" w:rsidRPr="00000000">
        <w:rPr>
          <w:rtl w:val="0"/>
        </w:rPr>
        <w:t xml:space="preserve">Project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DaCapo</w:t>
      </w:r>
      <w:r w:rsidDel="00000000" w:rsidR="00000000" w:rsidRPr="00000000">
        <w:rPr>
          <w:rtl w:val="0"/>
        </w:rPr>
        <w:t xml:space="preserve"> project's architecture is following the MVVM-C design pattern.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921000"/>
            <wp:effectExtent b="12700" l="12700" r="12700" t="127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2921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w:t>
      </w:r>
      <w:r w:rsidDel="00000000" w:rsidR="00000000" w:rsidRPr="00000000">
        <w:rPr>
          <w:b w:val="1"/>
          <w:rtl w:val="0"/>
        </w:rPr>
        <w:t xml:space="preserve">ERD diagram</w:t>
      </w:r>
      <w:r w:rsidDel="00000000" w:rsidR="00000000" w:rsidRPr="00000000">
        <w:rPr>
          <w:rtl w:val="0"/>
        </w:rPr>
        <w:t xml:space="preserve"> projects the structure of the Views’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3843338" cy="380917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3843338" cy="3809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7mq65jaxztc0" w:id="10"/>
      <w:bookmarkEnd w:id="10"/>
      <w:r w:rsidDel="00000000" w:rsidR="00000000" w:rsidRPr="00000000">
        <w:rPr>
          <w:rtl w:val="0"/>
        </w:rPr>
        <w:t xml:space="preserve">Space for improvement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Replace current playback component based on ‘YTplayer’. ‘YTplayer’ consists of a webview to load the track from Youtube and therefore it blocks the main thread and it is not possible to separate the audio channel without a hack. In addition there is no justification to use background mode for playing audio while the app is in the background. It was a good trade-off for this prototype though, since it was also required to use Youtube API/player.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Handle no internet connectivity. Introduce ‘Reachability’ component.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Enable Refresh Control and fix wrong offset in the ‘Composer’ screen.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Authentication is missing for simplicity reasons.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Bug fixing, refactoring is needed.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Composer’s image in Composer’s Tracks screen doesn’t appear in simulator, although it is visible and appears correctly in the UI debugger. In a real device there is no problem.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Unit, UI testing.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Improve animations.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text localization.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more constants.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Image caching.</w:t>
      </w:r>
    </w:p>
    <w:p w:rsidR="00000000" w:rsidDel="00000000" w:rsidP="00000000" w:rsidRDefault="00000000" w:rsidRPr="00000000">
      <w:pPr>
        <w:pStyle w:val="Heading1"/>
        <w:keepNext w:val="0"/>
        <w:keepLines w:val="0"/>
        <w:spacing w:after="80" w:lineRule="auto"/>
        <w:contextualSpacing w:val="0"/>
      </w:pPr>
      <w:bookmarkStart w:colFirst="0" w:colLast="0" w:name="_khz8e5w1ory4" w:id="11"/>
      <w:bookmarkEnd w:id="11"/>
      <w:r w:rsidDel="00000000" w:rsidR="00000000" w:rsidRPr="00000000">
        <w:rPr>
          <w:rtl w:val="0"/>
        </w:rPr>
      </w:r>
    </w:p>
    <w:p w:rsidR="00000000" w:rsidDel="00000000" w:rsidP="00000000" w:rsidRDefault="00000000" w:rsidRPr="00000000">
      <w:pPr>
        <w:pStyle w:val="Heading1"/>
        <w:keepNext w:val="0"/>
        <w:keepLines w:val="0"/>
        <w:spacing w:after="80" w:lineRule="auto"/>
        <w:contextualSpacing w:val="0"/>
      </w:pPr>
      <w:bookmarkStart w:colFirst="0" w:colLast="0" w:name="_vsbmbjts5kqc" w:id="12"/>
      <w:bookmarkEnd w:id="12"/>
      <w:r w:rsidDel="00000000" w:rsidR="00000000" w:rsidRPr="00000000">
        <w:rPr>
          <w:rtl w:val="0"/>
        </w:rPr>
        <w:t xml:space="preserve">Libraries And Frameworks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Alamofire</w:t>
        </w:r>
      </w:hyperlink>
      <w:r w:rsidDel="00000000" w:rsidR="00000000" w:rsidRPr="00000000">
        <w:rPr>
          <w:rtl w:val="0"/>
        </w:rPr>
        <w:t xml:space="preserve"> (4.0) - Alamofire is an HTTP networking library written in Swift.</w:t>
      </w:r>
    </w:p>
    <w:p w:rsidR="00000000" w:rsidDel="00000000" w:rsidP="00000000" w:rsidRDefault="00000000" w:rsidRPr="00000000">
      <w:pPr>
        <w:contextualSpacing w:val="0"/>
      </w:pPr>
      <w:hyperlink r:id="rId8">
        <w:r w:rsidDel="00000000" w:rsidR="00000000" w:rsidRPr="00000000">
          <w:rPr>
            <w:color w:val="1155cc"/>
            <w:u w:val="single"/>
            <w:rtl w:val="0"/>
          </w:rPr>
          <w:t xml:space="preserve">ObjectMapper</w:t>
        </w:r>
      </w:hyperlink>
      <w:r w:rsidDel="00000000" w:rsidR="00000000" w:rsidRPr="00000000">
        <w:rPr>
          <w:rtl w:val="0"/>
        </w:rPr>
        <w:t xml:space="preserve"> (2.2) - ObjectMapper is a framework written in Swift that makes it easy for you to convert your model objects (classes and structs) to and from JSON.</w:t>
      </w:r>
    </w:p>
    <w:p w:rsidR="00000000" w:rsidDel="00000000" w:rsidP="00000000" w:rsidRDefault="00000000" w:rsidRPr="00000000">
      <w:pPr>
        <w:contextualSpacing w:val="0"/>
      </w:pPr>
      <w:hyperlink r:id="rId9">
        <w:r w:rsidDel="00000000" w:rsidR="00000000" w:rsidRPr="00000000">
          <w:rPr>
            <w:color w:val="1155cc"/>
            <w:u w:val="single"/>
            <w:rtl w:val="0"/>
          </w:rPr>
          <w:t xml:space="preserve">Reusable</w:t>
        </w:r>
      </w:hyperlink>
      <w:r w:rsidDel="00000000" w:rsidR="00000000" w:rsidRPr="00000000">
        <w:rPr>
          <w:rtl w:val="0"/>
        </w:rPr>
        <w:t xml:space="preserve"> (2.5.0) - A Swift mixin for UITableViewCells and UICollectionViewCells</w:t>
      </w:r>
    </w:p>
    <w:p w:rsidR="00000000" w:rsidDel="00000000" w:rsidP="00000000" w:rsidRDefault="00000000" w:rsidRPr="00000000">
      <w:pPr>
        <w:contextualSpacing w:val="0"/>
      </w:pPr>
      <w:hyperlink r:id="rId10">
        <w:r w:rsidDel="00000000" w:rsidR="00000000" w:rsidRPr="00000000">
          <w:rPr>
            <w:color w:val="1155cc"/>
            <w:u w:val="single"/>
            <w:rtl w:val="0"/>
          </w:rPr>
          <w:t xml:space="preserve">youtube-ios-player-helper</w:t>
        </w:r>
      </w:hyperlink>
      <w:r w:rsidDel="00000000" w:rsidR="00000000" w:rsidRPr="00000000">
        <w:rPr>
          <w:rtl w:val="0"/>
        </w:rPr>
        <w:t xml:space="preserve"> (0.1.6) - Helper library for iOS developers looking to add YouTube video playback in their applications via the iframe player in a UIWebView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youtube/youtube-ios-player-helper" TargetMode="External"/><Relationship Id="rId9" Type="http://schemas.openxmlformats.org/officeDocument/2006/relationships/hyperlink" Target="https://github.com/AliSoftware/Reusable" TargetMode="Externa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yperlink" Target="https://github.com/Alamofire/AlamofireImage" TargetMode="External"/><Relationship Id="rId8" Type="http://schemas.openxmlformats.org/officeDocument/2006/relationships/hyperlink" Target="https://github.com/Hearst-DD/ObjectMapper" TargetMode="External"/></Relationships>
</file>