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 Light" w:cs="Calibri Light" w:eastAsia="Calibri Light" w:hAnsi="Calibri Light"/>
          <w:b/>
          <w:bCs/>
          <w:color w:val="0B3D62"/>
          <w:sz w:val="34"/>
          <w:szCs w:val="34"/>
        </w:rPr>
        <w:t xml:space="preserve">MSA 1 Presentation — Reading Script</w:t>
      </w:r>
    </w:p>
    <w:p>
      <w:pPr>
        <w:spacing w:after="40"/>
        <w:jc w:val="center"/>
      </w:pPr>
      <w:r>
        <w:rPr>
          <w:rFonts w:ascii="Calibri Light" w:cs="Calibri Light" w:eastAsia="Calibri Light" w:hAnsi="Calibri Light"/>
          <w:color w:val="1C7293"/>
          <w:sz w:val="22"/>
          <w:szCs w:val="22"/>
        </w:rPr>
        <w:t xml:space="preserve">An Evaluation of Multi-Agent Reinforcement Learning for Dynamic Bus Scheduling Under Non-Ideal Conditions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B6B79"/>
          <w:sz w:val="19"/>
          <w:szCs w:val="19"/>
        </w:rPr>
        <w:t xml:space="preserve">Group B3 · Mid-Stage Assessment 1 · revised story, slide-by-slide (read, not present)</w:t>
      </w:r>
    </w:p>
    <w:p>
      <w:pPr>
        <w:pBdr>
          <w:bottom w:val="single" w:color="9DB6D6" w:sz="12" w:space="8"/>
        </w:pBdr>
        <w:spacing w:after="120"/>
      </w:pPr>
    </w:p>
    <w:p>
      <w:pPr>
        <w:pStyle w:val="Heading2"/>
        <w:spacing w:after="50" w:before="140"/>
      </w:pPr>
      <w:r>
        <w:rPr>
          <w:rFonts w:ascii="Calibri Light" w:cs="Calibri Light" w:eastAsia="Calibri Light" w:hAnsi="Calibri Light"/>
          <w:b/>
          <w:bCs/>
          <w:color w:val="1C7293"/>
          <w:sz w:val="22"/>
          <w:szCs w:val="22"/>
        </w:rPr>
        <w:t xml:space="preserve">How this document works</w:t>
      </w:r>
    </w:p>
    <w:p>
      <w:pPr>
        <w:spacing w:after="120" w:line="272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This is the improved MSA 1 talk written out to read. Each section is one slide: a title stated as a claim, the points to make, a suggested spoken line, and the figure to show. It fixes the current deck's problems and adds the field table, the cleaning code, and the weather dataset. Scope is MSA 1 only — data cleaning and calibration; no control stops, MARL, or disturbance results appear.</w:t>
      </w:r>
    </w:p>
    <w:p>
      <w:pPr>
        <w:pStyle w:val="Heading2"/>
        <w:spacing w:after="50" w:before="140"/>
      </w:pPr>
      <w:r>
        <w:rPr>
          <w:rFonts w:ascii="Calibri Light" w:cs="Calibri Light" w:eastAsia="Calibri Light" w:hAnsi="Calibri Light"/>
          <w:b/>
          <w:bCs/>
          <w:color w:val="1C7293"/>
          <w:sz w:val="22"/>
          <w:szCs w:val="22"/>
        </w:rPr>
        <w:t xml:space="preserve">What changed from the current deck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Removed the duplicate “Route and Direction Selection” slide (it appeared twice).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Fixed the raw-count typo: 9,917,694 → 9,197,694 (matches the funnel and the audit).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Reordered the data section: route selection → cleaning rules → funnel → records removed → distributions → demand → temporal (the funnel no longer precedes the rules).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Removed the “five control stops are highlighted” note — control-stop selection is a later step.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Added: a field-inventory table, the actual cleaning code, and a weather-dataset slide.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Made each slide title a claim, and built the story toward the calibration result as the high point.</w:t>
      </w:r>
    </w:p>
    <w:p>
      <w:r>
        <w:br w:type="page"/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1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Title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Thesis title, Group B3, the five members, and the research adviser.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Good morning. We're Group B3, and our thesis evaluates multi-agent reinforcement learning for keeping high-frequency buses evenly spaced under non-ideal conditions.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2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What this talk covers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A one-line outline: recap of the problem, the dataset, our progress, and risks.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Today we recap the problem, walk through the dataset we built and validated, show our progress, and flag the risks ahead. MSA 1 is about the environment — the data and the calibrated corridor.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3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High-frequency corridors bunch, and fixed timetables can't adapt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Bus bunching: a late bus collects more passengers, dwells longer, falls further behind; the one behind catches up.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Fixed timetables can't react in real time — this is a Vehicle Scheduling Problem, decisions under uncertainty.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The stakes: irregular headways mean longer, less predictable passenger waits and wasted capacity.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On a frequent route, a small delay snowballs: the late bus picks up more riders, dwells longer, and bunches with the one behind. A fixed timetable can't respond — so we treat dispatch as a decision problem under uncertainty.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4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Three objectives: build the environment, the controller, and the evaluation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Main: evaluate a parameter-sharing MARL controller under baseline and non-ideal conditions.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SO1 Environment construction · SO2 Algorithm implementation · SO3 Performance evaluation.</w:t>
      </w:r>
    </w:p>
    <w:p>
      <w:pPr>
        <w:spacing w:after="80"/>
      </w:pPr>
      <w:r>
        <w:rPr>
          <w:rFonts w:ascii="Calibri" w:cs="Calibri" w:eastAsia="Calibri" w:hAnsi="Calibri"/>
          <w:color w:val="B23B3B"/>
          <w:sz w:val="18"/>
          <w:szCs w:val="18"/>
        </w:rPr>
        <w:t xml:space="preserve">⚑ </w:t>
      </w:r>
      <w:r>
        <w:rPr>
          <w:rFonts w:ascii="Calibri" w:cs="Calibri" w:eastAsia="Calibri" w:hAnsi="Calibri"/>
          <w:i/>
          <w:iCs/>
          <w:color w:val="5B6B79"/>
          <w:sz w:val="19"/>
          <w:szCs w:val="19"/>
        </w:rPr>
        <w:t xml:space="preserve">MSA 1 delivers the first objective (the validated environment); SO2/SO3 are the later milestones.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5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Route 801, direction 6 — a high-frequency corridor we can calibrate</w:t>
      </w:r>
    </w:p>
    <w:p>
      <w:pPr>
        <w:spacing w:after="30" w:before="80"/>
        <w:jc w:val="center"/>
      </w:pPr>
      <w:r>
        <w:drawing>
          <wp:inline distT="0" distB="0" distL="0" distR="0">
            <wp:extent cx="3619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cs="Calibri" w:eastAsia="Calibri" w:hAnsi="Calibri"/>
          <w:i/>
          <w:iCs/>
          <w:color w:val="5B6B79"/>
          <w:sz w:val="18"/>
          <w:szCs w:val="18"/>
        </w:rPr>
        <w:t xml:space="preserve">The 26-stop direction-6 corridor (marker size = demand).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B6B79"/>
          <w:sz w:val="16"/>
          <w:szCs w:val="16"/>
        </w:rPr>
        <w:t xml:space="preserve">⬇ on GitHub: </w:t>
      </w:r>
      <w:hyperlink w:history="1" r:id="rIdtdq8togn4hi8yqecwjlcs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github.com/…/fig_corridor_map.png</w:t>
        </w:r>
      </w:hyperlink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CapMetro Rapid Route 801 in Austin, Texas: North Lamar – South Congress; 29 stop IDs in direction 6, 26 used in this study.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Why this route and direction: it is the highest-boarding route in the CapMetro system, and a frequent service where bunching is a real operating problem.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Our corridor is CapMetro's Route 801 — Austin's busiest Rapid line — in direction 6. It's high-frequency, so it's exactly where bunching happens.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6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We chose CapMetro because it's public and calibratable — EDSA data wasn't</w:t>
      </w:r>
    </w:p>
    <w:p>
      <w:pPr>
        <w:spacing w:after="30" w:before="80"/>
        <w:jc w:val="center"/>
      </w:pPr>
      <w:r>
        <w:drawing>
          <wp:inline distT="0" distB="0" distL="0" distR="0">
            <wp:extent cx="514350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cs="Calibri" w:eastAsia="Calibri" w:hAnsi="Calibri"/>
          <w:i/>
          <w:iCs/>
          <w:color w:val="5B6B79"/>
          <w:sz w:val="18"/>
          <w:szCs w:val="18"/>
        </w:rPr>
        <w:t xml:space="preserve">Route 801 is the highest-boarding route; direction 6 is the study direction.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B6B79"/>
          <w:sz w:val="16"/>
          <w:szCs w:val="16"/>
        </w:rPr>
        <w:t xml:space="preserve">⬇ on GitHub: </w:t>
      </w:r>
      <w:hyperlink w:history="1" r:id="rId76xbdhevyff0kohalgpws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github.com/…/fig_route_selection.png</w:t>
        </w:r>
      </w:hyperlink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EDSA operational data wasn't obtainable through official channels in our timeline; CapMetro publishes a documented APC dataset.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The data gives us: passenger demand (boardings, alightings, load), dwell and segment travel time, stop geometry, and a weather join.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Synthetic layers, labelled as such: vehicle breakdowns (absent from the data) and severe weather.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We moved to CapMetro because EDSA's data isn't openly available to calibrate against — and calibration is the whole point. CapMetro gives us demand, dwell, travel time, geometry, and a weather join, all reproducible.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7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Thirteen of forty-seven columns — and what each one is for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0B3D6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Field kept</w:t>
            </w:r>
          </w:p>
        </w:tc>
        <w:tc>
          <w:tcPr>
            <w:tcW w:type="dxa" w:w="6860"/>
            <w:shd w:fill="0B3D6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Reason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route_id</w:t>
            </w:r>
          </w:p>
        </w:tc>
        <w:tc>
          <w:tcPr>
            <w:tcW w:type="dxa" w:w="686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Selects Route 801.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current_route_id</w:t>
            </w:r>
          </w:p>
        </w:tc>
        <w:tc>
          <w:tcPr>
            <w:tcW w:type="dxa" w:w="686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Must equal route_id — excludes trips reassigned to another route mid-service.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import_error</w:t>
            </w:r>
          </w:p>
        </w:tc>
        <w:tc>
          <w:tcPr>
            <w:tcW w:type="dxa" w:w="686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Kept only where 0 (record imported without error).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import_trip_error</w:t>
            </w:r>
          </w:p>
        </w:tc>
        <w:tc>
          <w:tcPr>
            <w:tcW w:type="dxa" w:w="686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Kept only where 0 (trip imported without error).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bs_id</w:t>
            </w:r>
          </w:p>
        </w:tc>
        <w:tc>
          <w:tcPr>
            <w:tcW w:type="dxa" w:w="686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Bus-stop identifier; bs_id = 0 (unknown) is excluded.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direction_code_id</w:t>
            </w:r>
          </w:p>
        </w:tc>
        <w:tc>
          <w:tcPr>
            <w:tcW w:type="dxa" w:w="686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Restricts to direction code 6, the study direction.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actual_sequence</w:t>
            </w:r>
          </w:p>
        </w:tc>
        <w:tc>
          <w:tcPr>
            <w:tcW w:type="dxa" w:w="686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Orders the stops along the corridor.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ons</w:t>
            </w:r>
          </w:p>
        </w:tc>
        <w:tc>
          <w:tcPr>
            <w:tcW w:type="dxa" w:w="686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Boardings (APC count) — the demand signal.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offs</w:t>
            </w:r>
          </w:p>
        </w:tc>
        <w:tc>
          <w:tcPr>
            <w:tcW w:type="dxa" w:w="686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Alightings (APC count).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dwell_time</w:t>
            </w:r>
          </w:p>
        </w:tc>
        <w:tc>
          <w:tcPr>
            <w:tcW w:type="dxa" w:w="686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Time stopped; the dwell parameter, and removed from rev_seconds to get running time.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rev_seconds</w:t>
            </w:r>
          </w:p>
        </w:tc>
        <w:tc>
          <w:tcPr>
            <w:tcW w:type="dxa" w:w="686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Revenue open-to-open time; the source of segment running time.</w:t>
            </w:r>
          </w:p>
        </w:tc>
      </w:tr>
      <w:tr>
        <w:tc>
          <w:tcPr>
            <w:tcW w:type="dxa" w:w="250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rev_distance</w:t>
            </w:r>
          </w:p>
        </w:tc>
        <w:tc>
          <w:tcPr>
            <w:tcW w:type="dxa" w:w="6860"/>
            <w:shd w:fill="EEF2F8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Inter-stop distance (miles; units flagged as unresolved).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onsolas" w:cs="Consolas" w:eastAsia="Consolas" w:hAnsi="Consolas"/>
                <w:b w:val="false"/>
                <w:bCs w:val="false"/>
                <w:color w:val="18242F"/>
                <w:sz w:val="17"/>
                <w:szCs w:val="17"/>
              </w:rPr>
              <w:t xml:space="preserve">transit_date_time</w:t>
            </w:r>
          </w:p>
        </w:tc>
        <w:tc>
          <w:tcPr>
            <w:tcW w:type="dxa" w:w="6860"/>
            <w:shd w:fill="FFFFFF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spacing w:after="0" w:line="232"/>
            </w:pPr>
            <w:r>
              <w:rPr>
                <w:rFonts w:ascii="Calibri" w:cs="Calibri" w:eastAsia="Calibri" w:hAnsi="Calibri"/>
                <w:b w:val="false"/>
                <w:bCs w:val="false"/>
                <w:color w:val="18242F"/>
                <w:sz w:val="17"/>
                <w:szCs w:val="17"/>
              </w:rPr>
              <w:t xml:space="preserve">Timestamp; scopes records to July–December 2021.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Route and quality gates, the stop and direction, demand, dwell, segment time and distance, and the timestamp.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From 47 columns we keep 13. Two select and screen the route, two are error gates, two locate the event, and the rest carry demand, dwell, and travel time — the quantities the simulator needs.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8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The weather dataset: observed rain, joined to every event</w:t>
      </w:r>
    </w:p>
    <w:p>
      <w:pPr>
        <w:spacing w:after="30" w:before="80"/>
        <w:jc w:val="center"/>
      </w:pPr>
      <w:r>
        <w:drawing>
          <wp:inline distT="0" distB="0" distL="0" distR="0">
            <wp:extent cx="49530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cs="Calibri" w:eastAsia="Calibri" w:hAnsi="Calibri"/>
          <w:i/>
          <w:iCs/>
          <w:color w:val="5B6B79"/>
          <w:sz w:val="18"/>
          <w:szCs w:val="18"/>
        </w:rPr>
        <w:t xml:space="preserve">Daily precipitation, NOAA LCDv2 (Camp Mabry), Jul–Dec 2021 — rain is episodic.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B6B79"/>
          <w:sz w:val="16"/>
          <w:szCs w:val="16"/>
        </w:rPr>
        <w:t xml:space="preserve">⬇ on GitHub: </w:t>
      </w:r>
      <w:hyperlink w:history="1" r:id="rIdxdzdkghrbsydv4mdxe3zo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github.com/…/fig_weather_precip.png</w:t>
        </w:r>
      </w:hyperlink>
    </w:p>
    <w:p>
      <w:pPr>
        <w:spacing w:after="30" w:before="80"/>
        <w:jc w:val="center"/>
      </w:pPr>
      <w:r>
        <w:drawing>
          <wp:inline distT="0" distB="0" distL="0" distR="0">
            <wp:extent cx="4762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cs="Calibri" w:eastAsia="Calibri" w:hAnsi="Calibri"/>
          <w:i/>
          <w:iCs/>
          <w:color w:val="5B6B79"/>
          <w:sz w:val="18"/>
          <w:szCs w:val="18"/>
        </w:rPr>
        <w:t xml:space="preserve">100% of events joined within 90 minutes; the two stations agree on rain for 94% of events.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B6B79"/>
          <w:sz w:val="16"/>
          <w:szCs w:val="16"/>
        </w:rPr>
        <w:t xml:space="preserve">⬇ on GitHub: </w:t>
      </w:r>
      <w:hyperlink w:history="1" r:id="rIdukljrqipsbdb_tc0lsy-r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github.com/…/fig_weather_join.png</w:t>
        </w:r>
      </w:hyperlink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NOAA Local Climatological Data v2, two Austin stations (Camp Mabry, Bergstrom), matched to each event by nearest reading within 90 minutes.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100% of the 229,421 events matched a reading; 11,804 were rain-exposed.</w:t>
      </w:r>
    </w:p>
    <w:p>
      <w:pPr>
        <w:spacing w:after="80"/>
      </w:pPr>
      <w:r>
        <w:rPr>
          <w:rFonts w:ascii="Calibri" w:cs="Calibri" w:eastAsia="Calibri" w:hAnsi="Calibri"/>
          <w:color w:val="B23B3B"/>
          <w:sz w:val="18"/>
          <w:szCs w:val="18"/>
        </w:rPr>
        <w:t xml:space="preserve">⚑ </w:t>
      </w:r>
      <w:r>
        <w:rPr>
          <w:rFonts w:ascii="Calibri" w:cs="Calibri" w:eastAsia="Calibri" w:hAnsi="Calibri"/>
          <w:i/>
          <w:iCs/>
          <w:color w:val="5B6B79"/>
          <w:sz w:val="19"/>
          <w:szCs w:val="19"/>
        </w:rPr>
        <w:t xml:space="preserve">Honest boundary — say it: ordinary rain is OBSERVED at the data layer, but the simulator's weather stressor is still the synthetic lognormal factor. An empirical rain multiplier needs stratified modelling and is MSA 2; severe weather stays a synthetic stress test.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We joined NOAA weather to every event — 100% coverage, tight timing. Ordinary rain is now observed in the data. Using it to drive the simulator, though, is next milestone's work; today the weather stressor is still synthetic.</w:t>
      </w:r>
    </w:p>
    <w:p>
      <w:pPr>
        <w:spacing w:after="30" w:before="80"/>
        <w:jc w:val="center"/>
      </w:pPr>
      <w:r>
        <w:drawing>
          <wp:inline distT="0" distB="0" distL="0" distR="0">
            <wp:extent cx="36195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cs="Calibri" w:eastAsia="Calibri" w:hAnsi="Calibri"/>
          <w:i/>
          <w:iCs/>
          <w:color w:val="5B6B79"/>
          <w:sz w:val="18"/>
          <w:szCs w:val="18"/>
        </w:rPr>
        <w:t xml:space="preserve">Descriptive median segment time, dry 204 s vs rain 212 s.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B6B79"/>
          <w:sz w:val="16"/>
          <w:szCs w:val="16"/>
        </w:rPr>
        <w:t xml:space="preserve">⬇ on GitHub: </w:t>
      </w:r>
      <w:hyperlink w:history="1" r:id="rIdw_tceak70pyychgu0xzj4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github.com/…/fig_weather_traveltime.png</w:t>
        </w:r>
      </w:hyperlink>
    </w:p>
    <w:p>
      <w:pPr>
        <w:spacing w:after="80"/>
      </w:pPr>
      <w:r>
        <w:rPr>
          <w:rFonts w:ascii="Calibri" w:cs="Calibri" w:eastAsia="Calibri" w:hAnsi="Calibri"/>
          <w:color w:val="B23B3B"/>
          <w:sz w:val="18"/>
          <w:szCs w:val="18"/>
        </w:rPr>
        <w:t xml:space="preserve">⚑ </w:t>
      </w:r>
      <w:r>
        <w:rPr>
          <w:rFonts w:ascii="Calibri" w:cs="Calibri" w:eastAsia="Calibri" w:hAnsi="Calibri"/>
          <w:i/>
          <w:iCs/>
          <w:color w:val="5B6B79"/>
          <w:sz w:val="19"/>
          <w:szCs w:val="19"/>
        </w:rPr>
        <w:t xml:space="preserve">The rain-vs-dry gap (204 vs 212 s) is DESCRIPTIVE and UNADJUSTED — not a causal effect. State that it needs segment / time-of-day / day-type controls (MSA 2), or a panelist will.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9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Six rules cut 9,197,694 events down to 229,421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Keep only: Route 801; operating route = scheduled route (no mid-trip reassignment); both import-error gates clear; valid stop ID; direction 6.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Six rules define the study set. Here they are in the actual code — one streamed pass over the 3.7 GB file, a single mask, then a per-stop reduction.</w:t>
      </w:r>
    </w:p>
    <w:p>
      <w:pPr>
        <w:pBdr>
          <w:left w:val="single" w:color="9DB6D6" w:sz="16" w:space="8"/>
        </w:pBdr>
        <w:shd w:fill="F5F7F9" w:color="auto" w:val="clear"/>
        <w:spacing w:after="100" w:before="50" w:line="230"/>
      </w:pPr>
      <w:r>
        <w:rPr>
          <w:rFonts w:ascii="Consolas" w:cs="Consolas" w:eastAsia="Consolas" w:hAnsi="Consolas"/>
          <w:color w:val="18242F"/>
          <w:sz w:val="15"/>
          <w:szCs w:val="15"/>
        </w:rPr>
        <w:t xml:space="preserve">for ch in pd.read_csv(RAW, usecols=need, dtype=str, chunksize=1_000_000, na_filter=False):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    n_raw += len(ch)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    m = ((ch["route_id"]=="801") &amp; (ch["route_id"]==ch["current_route_id"]) &amp;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         (ch["import_error"]=="0") &amp; (ch["import_trip_error"]=="0") &amp;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         (ch["bs_id"]!="0") &amp; (ch["direction_code_id"]=="6"))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    parts.append(ch[m])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df = pd.concat(parts, ignore_index=True)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print(f"raw {n_raw:,} -&gt; dir-6 clean {len(df):,} (expect 229,421)")</w:t>
      </w:r>
    </w:p>
    <w:p>
      <w:pPr>
        <w:spacing w:after="30" w:before="80"/>
        <w:jc w:val="center"/>
      </w:pPr>
      <w:r>
        <w:drawing>
          <wp:inline distT="0" distB="0" distL="0" distR="0">
            <wp:extent cx="438150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cs="Calibri" w:eastAsia="Calibri" w:hAnsi="Calibri"/>
          <w:i/>
          <w:iCs/>
          <w:color w:val="5B6B79"/>
          <w:sz w:val="18"/>
          <w:szCs w:val="18"/>
        </w:rPr>
        <w:t xml:space="preserve">The funnel: 9,197,694 raw records reduce to 229,421 direction-6 stop-events.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B6B79"/>
          <w:sz w:val="16"/>
          <w:szCs w:val="16"/>
        </w:rPr>
        <w:t xml:space="preserve">⬇ on GitHub: </w:t>
      </w:r>
      <w:hyperlink w:history="1" r:id="rId6obnkxbnaxuuoelumr-h_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github.com/…/fig_funnel.png</w:t>
        </w:r>
      </w:hyperlink>
    </w:p>
    <w:p>
      <w:pPr>
        <w:spacing w:after="80"/>
      </w:pPr>
      <w:r>
        <w:rPr>
          <w:rFonts w:ascii="Calibri" w:cs="Calibri" w:eastAsia="Calibri" w:hAnsi="Calibri"/>
          <w:color w:val="B23B3B"/>
          <w:sz w:val="18"/>
          <w:szCs w:val="18"/>
        </w:rPr>
        <w:t xml:space="preserve">⚑ </w:t>
      </w:r>
      <w:r>
        <w:rPr>
          <w:rFonts w:ascii="Calibri" w:cs="Calibri" w:eastAsia="Calibri" w:hAnsi="Calibri"/>
          <w:i/>
          <w:iCs/>
          <w:color w:val="5B6B79"/>
          <w:sz w:val="19"/>
          <w:szCs w:val="19"/>
        </w:rPr>
        <w:t xml:space="preserve">Fixes the current deck: correct raw count (9,197,694, not 9,917,694), and the funnel now follows the rules.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10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What we removed, and why</w:t>
      </w:r>
    </w:p>
    <w:p>
      <w:pPr>
        <w:spacing w:after="30" w:before="80"/>
        <w:jc w:val="center"/>
      </w:pPr>
      <w:r>
        <w:drawing>
          <wp:inline distT="0" distB="0" distL="0" distR="0">
            <wp:extent cx="49530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cs="Calibri" w:eastAsia="Calibri" w:hAnsi="Calibri"/>
          <w:i/>
          <w:iCs/>
          <w:color w:val="5B6B79"/>
          <w:sz w:val="18"/>
          <w:szCs w:val="18"/>
        </w:rPr>
        <w:t xml:space="preserve">Records removed within Route 801, by rule.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B6B79"/>
          <w:sz w:val="16"/>
          <w:szCs w:val="16"/>
        </w:rPr>
        <w:t xml:space="preserve">⬇ on GitHub: </w:t>
      </w:r>
      <w:hyperlink w:history="1" r:id="rIdp5acvkcsshuvajgnovatw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github.com/…/fig_exclusions.png</w:t>
        </w:r>
      </w:hyperlink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The largest removed share is the wrong direction, then import errors, then invalid stop IDs — all principled quality gates, not arbitrary cuts.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11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Robust aggregation: median for time, mean for demand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Segment running time is revenue time minus dwell, so we don't double-count the stop. Then per stop we take medians for dwell, time, and distance — robust to the long tails — and means for boardings.</w:t>
      </w:r>
    </w:p>
    <w:p>
      <w:pPr>
        <w:pBdr>
          <w:left w:val="single" w:color="9DB6D6" w:sz="16" w:space="8"/>
        </w:pBdr>
        <w:shd w:fill="F5F7F9" w:color="auto" w:val="clear"/>
        <w:spacing w:after="100" w:before="50" w:line="230"/>
      </w:pPr>
      <w:r>
        <w:rPr>
          <w:rFonts w:ascii="Consolas" w:cs="Consolas" w:eastAsia="Consolas" w:hAnsi="Consolas"/>
          <w:color w:val="18242F"/>
          <w:sz w:val="15"/>
          <w:szCs w:val="15"/>
        </w:rPr>
        <w:t xml:space="preserve">df["run_seconds"] = (df["rev_seconds"] - df["dwell_time"]).clip(lower=0)   # segment running time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stops = (df.groupby("bs_id")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           .agg(seq=("actual_sequence","median"), mean_boardings=("ons","mean"),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                mean_alightings=("offs","mean"), dwell_s=("dwell_time","median"),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                run_s=("run_seconds","median"), dist_mi=("rev_distance","median"))  # NOTE: rev_distance is MILES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           .sort_values("seq").round(2))</w:t>
      </w:r>
      <w:r>
        <w:rPr>
          <w:rFonts w:ascii="Consolas" w:cs="Consolas" w:eastAsia="Consolas" w:hAnsi="Consolas"/>
          <w:color w:val="18242F"/>
          <w:sz w:val="15"/>
          <w:szCs w:val="15"/>
        </w:rPr>
        <w:br/>
        <w:t xml:space="preserve">stops.to_csv(f"{OUT}/stops.csv"); print("wrote sim_inputs/stops.csv", len(stops), "stops")</w:t>
      </w:r>
    </w:p>
    <w:p>
      <w:pPr>
        <w:spacing w:after="30" w:before="80"/>
        <w:jc w:val="center"/>
      </w:pPr>
      <w:r>
        <w:drawing>
          <wp:inline distT="0" distB="0" distL="0" distR="0">
            <wp:extent cx="5143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cs="Calibri" w:eastAsia="Calibri" w:hAnsi="Calibri"/>
          <w:i/>
          <w:iCs/>
          <w:color w:val="5B6B79"/>
          <w:sz w:val="18"/>
          <w:szCs w:val="18"/>
        </w:rPr>
        <w:t xml:space="preserve">Long right tails motivate the filters and the median (dashed) over the mean.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B6B79"/>
          <w:sz w:val="16"/>
          <w:szCs w:val="16"/>
        </w:rPr>
        <w:t xml:space="preserve">⬇ on GitHub: </w:t>
      </w:r>
      <w:hyperlink w:history="1" r:id="rIdyjnjznvt_nv1e631qkqng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github.com/…/fig_distributions.png</w:t>
        </w:r>
      </w:hyperlink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12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Where demand sits along the corridor</w:t>
      </w:r>
    </w:p>
    <w:p>
      <w:pPr>
        <w:spacing w:after="30" w:before="80"/>
        <w:jc w:val="center"/>
      </w:pPr>
      <w:r>
        <w:drawing>
          <wp:inline distT="0" distB="0" distL="0" distR="0">
            <wp:extent cx="49530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cs="Calibri" w:eastAsia="Calibri" w:hAnsi="Calibri"/>
          <w:i/>
          <w:iCs/>
          <w:color w:val="5B6B79"/>
          <w:sz w:val="18"/>
          <w:szCs w:val="18"/>
        </w:rPr>
        <w:t xml:space="preserve">Mean boardings per bus visit along the 26 stops.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B6B79"/>
          <w:sz w:val="16"/>
          <w:szCs w:val="16"/>
        </w:rPr>
        <w:t xml:space="preserve">⬇ on GitHub: </w:t>
      </w:r>
      <w:hyperlink w:history="1" r:id="rIdwws83hjx7fwvqce_qqxxg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github.com/…/fig_demand_profile.png</w:t>
        </w:r>
      </w:hyperlink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Demand concentrates at a few high-ridership stops; most per-visit boardings are modest, which is normal for a frequent US Rapid route.</w:t>
      </w:r>
    </w:p>
    <w:p>
      <w:pPr>
        <w:spacing w:after="80"/>
      </w:pPr>
      <w:r>
        <w:rPr>
          <w:rFonts w:ascii="Calibri" w:cs="Calibri" w:eastAsia="Calibri" w:hAnsi="Calibri"/>
          <w:color w:val="B23B3B"/>
          <w:sz w:val="18"/>
          <w:szCs w:val="18"/>
        </w:rPr>
        <w:t xml:space="preserve">⚑ </w:t>
      </w:r>
      <w:r>
        <w:rPr>
          <w:rFonts w:ascii="Calibri" w:cs="Calibri" w:eastAsia="Calibri" w:hAnsi="Calibri"/>
          <w:i/>
          <w:iCs/>
          <w:color w:val="5B6B79"/>
          <w:sz w:val="19"/>
          <w:szCs w:val="19"/>
        </w:rPr>
        <w:t xml:space="preserve">Control stops removed from this figure — they belong to a later step.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13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Six months of coverage, every service day</w:t>
      </w:r>
    </w:p>
    <w:p>
      <w:pPr>
        <w:spacing w:after="30" w:before="80"/>
        <w:jc w:val="center"/>
      </w:pPr>
      <w:r>
        <w:drawing>
          <wp:inline distT="0" distB="0" distL="0" distR="0">
            <wp:extent cx="49530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cs="Calibri" w:eastAsia="Calibri" w:hAnsi="Calibri"/>
          <w:i/>
          <w:iCs/>
          <w:color w:val="5B6B79"/>
          <w:sz w:val="18"/>
          <w:szCs w:val="18"/>
        </w:rPr>
        <w:t xml:space="preserve">Cleaned direction-6 events per month, Jul–Dec 2021 (184 service days).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B6B79"/>
          <w:sz w:val="16"/>
          <w:szCs w:val="16"/>
        </w:rPr>
        <w:t xml:space="preserve">⬇ on GitHub: </w:t>
      </w:r>
      <w:hyperlink w:history="1" r:id="rIdpfoy5xa03h2clqj3xa6cg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github.com/…/fig_temporal.png</w:t>
        </w:r>
      </w:hyperlink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The cleaned set spans the full July–December 2021 window across 184 service days — no gaps.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14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The corridor, built in SUMO from the stop GPS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Each stop's location is the average of thousands of the vehicle's high-quality GPS fixes (98.1% high quality); its identity is CapMetro's own validated stop ID.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The 26 stops, in order, become the SUMO corridor; the schematic net preserves inter-stop distances, and a real-geometry net places them on the OpenStreetMap road.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We didn't detect stops from raw GPS — the agency labels each event with a validated stop ID, and we average that stop's high-quality fixes to place it. Those 26 stops become the corridor.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15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Calibration: the corridor matches reality (GEH &lt; 5 on 100%, RMSPE 0.75%)</w:t>
      </w:r>
    </w:p>
    <w:p>
      <w:pPr>
        <w:spacing w:after="30" w:before="80"/>
        <w:jc w:val="center"/>
      </w:pPr>
      <w:r>
        <w:drawing>
          <wp:inline distT="0" distB="0" distL="0" distR="0">
            <wp:extent cx="3429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rFonts w:ascii="Calibri" w:cs="Calibri" w:eastAsia="Calibri" w:hAnsi="Calibri"/>
          <w:i/>
          <w:iCs/>
          <w:color w:val="5B6B79"/>
          <w:sz w:val="18"/>
          <w:szCs w:val="18"/>
        </w:rPr>
        <w:t xml:space="preserve">Simulated vs observed segment running times; all 25 segments on the identity line.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B6B79"/>
          <w:sz w:val="16"/>
          <w:szCs w:val="16"/>
        </w:rPr>
        <w:t xml:space="preserve">⬇ on GitHub: </w:t>
      </w:r>
      <w:hyperlink w:history="1" r:id="rIdyf3hb0cly1mg2oxuqstp1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github.com/…/calibration_validation.png</w:t>
        </w:r>
      </w:hyperlink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Acceptance criterion (FHWA / DMRB standard): GEH &lt; 5 on at least 85% of segments, reported with RMSPE.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Result: GEH &lt; 5 on 100% of segments and RMSPE 0.75% — well inside the target. The environment behaves like the real route.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This is the payoff. We set the standard microsimulation bar — GEH under 5 — and beat it on every segment, with three-quarters-of-a-percent travel-time error. The environment is validated.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16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Status of deliverables and the road ahead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MSA 1 (EO 1.1) complete: dataset acquired and cleaned (229,421 events, checksum-verified); corridor built (26 stops); corridor calibrated (GEH &lt; 5 on 100%, RMSPE 0.75%).</w:t>
      </w:r>
    </w:p>
    <w:p>
      <w:pPr>
        <w:pStyle w:val="ListParagraph"/>
        <w:numPr>
          <w:ilvl w:val="0"/>
          <w:numId w:val="1"/>
        </w:numPr>
        <w:spacing w:after="30" w:line="264"/>
      </w:pPr>
      <w:r>
        <w:rPr>
          <w:rFonts w:ascii="Calibri" w:cs="Calibri" w:eastAsia="Calibri" w:hAnsi="Calibri"/>
          <w:sz w:val="21"/>
          <w:szCs w:val="21"/>
        </w:rPr>
        <w:t xml:space="preserve">MSA 2 (Oct): non-ideal simulator + MARL formulation. MSA 3 (Nov): full training + evaluation. Then paper &amp; poster.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So MSA 1 is done: a real, publicly-calibrated, validated environment — ready for the MARL study. Next is the disturbance layer and the agent.</w:t>
      </w:r>
    </w:p>
    <w:p>
      <w:pPr>
        <w:pStyle w:val="Heading1"/>
        <w:spacing w:after="60" w:before="300"/>
      </w:pPr>
      <w:r>
        <w:rPr>
          <w:rFonts w:ascii="Calibri" w:cs="Calibri" w:eastAsia="Calibri" w:hAnsi="Calibri"/>
          <w:b/>
          <w:bCs/>
          <w:color w:val="C8860B"/>
          <w:sz w:val="18"/>
          <w:szCs w:val="18"/>
        </w:rPr>
        <w:t xml:space="preserve">SLIDE 17   </w:t>
      </w:r>
      <w:r>
        <w:rPr>
          <w:rFonts w:ascii="Calibri Light" w:cs="Calibri Light" w:eastAsia="Calibri Light" w:hAnsi="Calibri Light"/>
          <w:b/>
          <w:bCs/>
          <w:color w:val="0B3D62"/>
          <w:sz w:val="28"/>
          <w:szCs w:val="28"/>
        </w:rPr>
        <w:t xml:space="preserve">Close</w:t>
      </w:r>
    </w:p>
    <w:p>
      <w:pPr>
        <w:pBdr>
          <w:left w:val="single" w:color="C9D6E5" w:sz="14" w:space="10"/>
        </w:pBdr>
        <w:spacing w:after="60" w:line="268"/>
        <w:ind w:left="200"/>
      </w:pPr>
      <w:r>
        <w:rPr>
          <w:rFonts w:ascii="Calibri" w:cs="Calibri" w:eastAsia="Calibri" w:hAnsi="Calibri"/>
          <w:b/>
          <w:bCs/>
          <w:i/>
          <w:iCs/>
          <w:color w:val="1C7293"/>
          <w:sz w:val="20"/>
          <w:szCs w:val="20"/>
        </w:rPr>
        <w:t xml:space="preserve">Say:  </w:t>
      </w:r>
      <w:r>
        <w:rPr>
          <w:rFonts w:ascii="Calibri" w:cs="Calibri" w:eastAsia="Calibri" w:hAnsi="Calibri"/>
          <w:i/>
          <w:iCs/>
          <w:color w:val="20303C"/>
          <w:sz w:val="21"/>
          <w:szCs w:val="21"/>
        </w:rPr>
        <w:t xml:space="preserve">That's our environment and its validation. We're happy to take questions.</w:t>
      </w:r>
    </w:p>
    <w:p>
      <w:r>
        <w:br w:type="page"/>
      </w:r>
    </w:p>
    <w:p>
      <w:pPr>
        <w:pStyle w:val="Heading2"/>
        <w:spacing w:after="50" w:before="140"/>
      </w:pPr>
      <w:r>
        <w:rPr>
          <w:rFonts w:ascii="Calibri Light" w:cs="Calibri Light" w:eastAsia="Calibri Light" w:hAnsi="Calibri Light"/>
          <w:b/>
          <w:bCs/>
          <w:color w:val="1C7293"/>
          <w:sz w:val="22"/>
          <w:szCs w:val="22"/>
        </w:rPr>
        <w:t xml:space="preserve">All figures on GitHub</w:t>
      </w:r>
    </w:p>
    <w:p>
      <w:pPr>
        <w:spacing w:after="120" w:line="272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Every figure in this document lives in the team repository (branch dataset/texas-capmetro-801). Click a folder to browse, or use the per-figure links under each figure above. Each figure is also available as a vector PDF next to its PNG.</w:t>
      </w:r>
    </w:p>
    <w:p>
      <w:pPr>
        <w:spacing w:after="60"/>
      </w:pPr>
      <w:r>
        <w:rPr>
          <w:rFonts w:ascii="Calibri" w:cs="Calibri" w:eastAsia="Calibri" w:hAnsi="Calibri"/>
          <w:color w:val="18242F"/>
          <w:sz w:val="20"/>
          <w:szCs w:val="20"/>
        </w:rPr>
        <w:t xml:space="preserve">• Data-cleaning figures (folder):  </w:t>
      </w:r>
      <w:hyperlink w:history="1" r:id="rIdz_uza-a7xxl0esybo-la8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github.com/…/starter/results/figures/datacleaning</w:t>
        </w:r>
      </w:hyperlink>
    </w:p>
    <w:p>
      <w:pPr>
        <w:spacing w:after="60"/>
      </w:pPr>
      <w:r>
        <w:rPr>
          <w:rFonts w:ascii="Calibri" w:cs="Calibri" w:eastAsia="Calibri" w:hAnsi="Calibri"/>
          <w:color w:val="18242F"/>
          <w:sz w:val="20"/>
          <w:szCs w:val="20"/>
        </w:rPr>
        <w:t xml:space="preserve">• Weather-dataset figures (folder):  </w:t>
      </w:r>
      <w:hyperlink w:history="1" r:id="rIdt9-zfs2sjgbtu08p4rb-c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github.com/…/starter/results/figures/weather</w:t>
        </w:r>
      </w:hyperlink>
    </w:p>
    <w:p>
      <w:pPr>
        <w:spacing w:after="60"/>
      </w:pPr>
      <w:r>
        <w:rPr>
          <w:rFonts w:ascii="Calibri" w:cs="Calibri" w:eastAsia="Calibri" w:hAnsi="Calibri"/>
          <w:color w:val="18242F"/>
          <w:sz w:val="20"/>
          <w:szCs w:val="20"/>
        </w:rPr>
        <w:t xml:space="preserve">• Results &amp; calibration figures (folder):  </w:t>
      </w:r>
      <w:hyperlink w:history="1" r:id="rIdjzfij_bb_awfmuz2jgmmd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github.com/…/starter/results/figures</w:t>
        </w:r>
      </w:hyperlink>
    </w:p>
    <w:p>
      <w:pPr>
        <w:spacing w:after="60"/>
      </w:pPr>
      <w:r>
        <w:rPr>
          <w:rFonts w:ascii="Calibri" w:cs="Calibri" w:eastAsia="Calibri" w:hAnsi="Calibri"/>
          <w:color w:val="18242F"/>
          <w:sz w:val="20"/>
          <w:szCs w:val="20"/>
        </w:rPr>
        <w:t xml:space="preserve">• Figure captions (data-cleaning):  </w:t>
      </w:r>
      <w:hyperlink w:history="1" r:id="rId0f6apmedinvvyyhvxvqok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github.com/…/starter/results/figures/datacleaning/CAPTIONS.md</w:t>
        </w:r>
      </w:hyperlink>
    </w:p>
    <w:p>
      <w:pPr>
        <w:spacing w:after="60"/>
      </w:pPr>
      <w:r>
        <w:rPr>
          <w:rFonts w:ascii="Calibri" w:cs="Calibri" w:eastAsia="Calibri" w:hAnsi="Calibri"/>
          <w:color w:val="18242F"/>
          <w:sz w:val="20"/>
          <w:szCs w:val="20"/>
        </w:rPr>
        <w:t xml:space="preserve">• Figure captions (weather):  </w:t>
      </w:r>
      <w:hyperlink w:history="1" r:id="rIdgp4zgezkqje5bohncm2bl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github.com/…/starter/results/figures/weather/CAPTIONS.md</w:t>
        </w:r>
      </w:hyperlink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B3D62"/>
          <w:sz w:val="20"/>
          <w:szCs w:val="20"/>
        </w:rPr>
        <w:t xml:space="preserve">Individual figures:</w:t>
      </w:r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fig_funnel.png:  </w:t>
      </w:r>
      <w:hyperlink w:history="1" r:id="rIddget6d_-ajk925hxfazrk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fig_exclusions.png:  </w:t>
      </w:r>
      <w:hyperlink w:history="1" r:id="rIdhp4p33t4nwm3bybfd4frg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fig_route_selection.png:  </w:t>
      </w:r>
      <w:hyperlink w:history="1" r:id="rId8nkroo4pezchtg16a_xvf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fig_distributions.png:  </w:t>
      </w:r>
      <w:hyperlink w:history="1" r:id="rIdsbefmyfxp2qx0g-mquotv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fig_demand_profile.png:  </w:t>
      </w:r>
      <w:hyperlink w:history="1" r:id="rIdvd4akb-ubqhiwcfkzm7he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fig_corridor_map.png:  </w:t>
      </w:r>
      <w:hyperlink w:history="1" r:id="rIdo5le2jo8gmjjrirddlhsd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fig_temporal.png:  </w:t>
      </w:r>
      <w:hyperlink w:history="1" r:id="rId73bwhkc8tmgln4ucuakhq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calibration_validation.png:  </w:t>
      </w:r>
      <w:hyperlink w:history="1" r:id="rIdssectkh5iwc0aatwcvesm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fig_weather_precip.png:  </w:t>
      </w:r>
      <w:hyperlink w:history="1" r:id="rIdlaae3hvhpnwp-kbmil819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fig_weather_exposure.png:  </w:t>
      </w:r>
      <w:hyperlink w:history="1" r:id="rIdvabxrzojyabvs6suikb06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fig_weather_traveltime.png:  </w:t>
      </w:r>
      <w:hyperlink w:history="1" r:id="rIduzgofdpqrr5q5m4v216gy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p>
      <w:pPr>
        <w:spacing w:after="40"/>
      </w:pPr>
      <w:r>
        <w:rPr>
          <w:rFonts w:ascii="Calibri" w:cs="Calibri" w:eastAsia="Calibri" w:hAnsi="Calibri"/>
          <w:color w:val="18242F"/>
          <w:sz w:val="19"/>
          <w:szCs w:val="19"/>
        </w:rPr>
        <w:t xml:space="preserve">• fig_weather_join.png:  </w:t>
      </w:r>
      <w:hyperlink w:history="1" r:id="rId2pe3xjnxa5kefgsipkumc">
        <w:r>
          <w:rPr>
            <w:rStyle w:val="Hyperlink"/>
            <w:rFonts w:ascii="Calibri" w:cs="Calibri" w:eastAsia="Calibri" w:hAnsi="Calibri"/>
            <w:color w:val="0563C1"/>
            <w:sz w:val="16"/>
            <w:szCs w:val="16"/>
            <w:u w:val="single"/>
          </w:rPr>
          <w:t xml:space="preserve">open on GitHub</w:t>
        </w:r>
      </w:hyperlink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dq8togn4hi8yqecwjlcs" Type="http://schemas.openxmlformats.org/officeDocument/2006/relationships/hyperlink" Target="https://github.com/Jrddlol2/MARL_THESIS_TEXASAPC_DATASET/blob/dataset/texas-capmetro-801/starter/results/figures/datacleaning/fig_corridor_map.png" TargetMode="External"/><Relationship Id="rId76xbdhevyff0kohalgpws" Type="http://schemas.openxmlformats.org/officeDocument/2006/relationships/hyperlink" Target="https://github.com/Jrddlol2/MARL_THESIS_TEXASAPC_DATASET/blob/dataset/texas-capmetro-801/starter/results/figures/datacleaning/fig_route_selection.png" TargetMode="External"/><Relationship Id="rIdxdzdkghrbsydv4mdxe3zo" Type="http://schemas.openxmlformats.org/officeDocument/2006/relationships/hyperlink" Target="https://github.com/Jrddlol2/MARL_THESIS_TEXASAPC_DATASET/blob/dataset/texas-capmetro-801/starter/results/figures/weather/fig_weather_precip.png" TargetMode="External"/><Relationship Id="rIdukljrqipsbdb_tc0lsy-r" Type="http://schemas.openxmlformats.org/officeDocument/2006/relationships/hyperlink" Target="https://github.com/Jrddlol2/MARL_THESIS_TEXASAPC_DATASET/blob/dataset/texas-capmetro-801/starter/results/figures/weather/fig_weather_join.png" TargetMode="External"/><Relationship Id="rIdw_tceak70pyychgu0xzj4" Type="http://schemas.openxmlformats.org/officeDocument/2006/relationships/hyperlink" Target="https://github.com/Jrddlol2/MARL_THESIS_TEXASAPC_DATASET/blob/dataset/texas-capmetro-801/starter/results/figures/weather/fig_weather_traveltime.png" TargetMode="External"/><Relationship Id="rId6obnkxbnaxuuoelumr-h_" Type="http://schemas.openxmlformats.org/officeDocument/2006/relationships/hyperlink" Target="https://github.com/Jrddlol2/MARL_THESIS_TEXASAPC_DATASET/blob/dataset/texas-capmetro-801/starter/results/figures/datacleaning/fig_funnel.png" TargetMode="External"/><Relationship Id="rIdp5acvkcsshuvajgnovatw" Type="http://schemas.openxmlformats.org/officeDocument/2006/relationships/hyperlink" Target="https://github.com/Jrddlol2/MARL_THESIS_TEXASAPC_DATASET/blob/dataset/texas-capmetro-801/starter/results/figures/datacleaning/fig_exclusions.png" TargetMode="External"/><Relationship Id="rIdyjnjznvt_nv1e631qkqng" Type="http://schemas.openxmlformats.org/officeDocument/2006/relationships/hyperlink" Target="https://github.com/Jrddlol2/MARL_THESIS_TEXASAPC_DATASET/blob/dataset/texas-capmetro-801/starter/results/figures/datacleaning/fig_distributions.png" TargetMode="External"/><Relationship Id="rIdwws83hjx7fwvqce_qqxxg" Type="http://schemas.openxmlformats.org/officeDocument/2006/relationships/hyperlink" Target="https://github.com/Jrddlol2/MARL_THESIS_TEXASAPC_DATASET/blob/dataset/texas-capmetro-801/starter/results/figures/datacleaning/fig_demand_profile.png" TargetMode="External"/><Relationship Id="rIdpfoy5xa03h2clqj3xa6cg" Type="http://schemas.openxmlformats.org/officeDocument/2006/relationships/hyperlink" Target="https://github.com/Jrddlol2/MARL_THESIS_TEXASAPC_DATASET/blob/dataset/texas-capmetro-801/starter/results/figures/datacleaning/fig_temporal.png" TargetMode="External"/><Relationship Id="rIdyf3hb0cly1mg2oxuqstp1" Type="http://schemas.openxmlformats.org/officeDocument/2006/relationships/hyperlink" Target="https://github.com/Jrddlol2/MARL_THESIS_TEXASAPC_DATASET/blob/dataset/texas-capmetro-801/starter/results/figures/calibration_validation.png" TargetMode="External"/><Relationship Id="rIdz_uza-a7xxl0esybo-la8" Type="http://schemas.openxmlformats.org/officeDocument/2006/relationships/hyperlink" Target="https://github.com/Jrddlol2/MARL_THESIS_TEXASAPC_DATASET/blob/dataset/texas-capmetro-801/starter/results/figures/datacleaning" TargetMode="External"/><Relationship Id="rIdt9-zfs2sjgbtu08p4rb-c" Type="http://schemas.openxmlformats.org/officeDocument/2006/relationships/hyperlink" Target="https://github.com/Jrddlol2/MARL_THESIS_TEXASAPC_DATASET/blob/dataset/texas-capmetro-801/starter/results/figures/weather" TargetMode="External"/><Relationship Id="rIdjzfij_bb_awfmuz2jgmmd" Type="http://schemas.openxmlformats.org/officeDocument/2006/relationships/hyperlink" Target="https://github.com/Jrddlol2/MARL_THESIS_TEXASAPC_DATASET/blob/dataset/texas-capmetro-801/starter/results/figures" TargetMode="External"/><Relationship Id="rId0f6apmedinvvyyhvxvqok" Type="http://schemas.openxmlformats.org/officeDocument/2006/relationships/hyperlink" Target="https://github.com/Jrddlol2/MARL_THESIS_TEXASAPC_DATASET/blob/dataset/texas-capmetro-801/starter/results/figures/datacleaning/CAPTIONS.md" TargetMode="External"/><Relationship Id="rIdgp4zgezkqje5bohncm2bl" Type="http://schemas.openxmlformats.org/officeDocument/2006/relationships/hyperlink" Target="https://github.com/Jrddlol2/MARL_THESIS_TEXASAPC_DATASET/blob/dataset/texas-capmetro-801/starter/results/figures/weather/CAPTIONS.md" TargetMode="External"/><Relationship Id="rIddget6d_-ajk925hxfazrk" Type="http://schemas.openxmlformats.org/officeDocument/2006/relationships/hyperlink" Target="https://github.com/Jrddlol2/MARL_THESIS_TEXASAPC_DATASET/blob/dataset/texas-capmetro-801/starter/results/figures/datacleaning/fig_funnel.png" TargetMode="External"/><Relationship Id="rIdhp4p33t4nwm3bybfd4frg" Type="http://schemas.openxmlformats.org/officeDocument/2006/relationships/hyperlink" Target="https://github.com/Jrddlol2/MARL_THESIS_TEXASAPC_DATASET/blob/dataset/texas-capmetro-801/starter/results/figures/datacleaning/fig_exclusions.png" TargetMode="External"/><Relationship Id="rId8nkroo4pezchtg16a_xvf" Type="http://schemas.openxmlformats.org/officeDocument/2006/relationships/hyperlink" Target="https://github.com/Jrddlol2/MARL_THESIS_TEXASAPC_DATASET/blob/dataset/texas-capmetro-801/starter/results/figures/datacleaning/fig_route_selection.png" TargetMode="External"/><Relationship Id="rIdsbefmyfxp2qx0g-mquotv" Type="http://schemas.openxmlformats.org/officeDocument/2006/relationships/hyperlink" Target="https://github.com/Jrddlol2/MARL_THESIS_TEXASAPC_DATASET/blob/dataset/texas-capmetro-801/starter/results/figures/datacleaning/fig_distributions.png" TargetMode="External"/><Relationship Id="rIdvd4akb-ubqhiwcfkzm7he" Type="http://schemas.openxmlformats.org/officeDocument/2006/relationships/hyperlink" Target="https://github.com/Jrddlol2/MARL_THESIS_TEXASAPC_DATASET/blob/dataset/texas-capmetro-801/starter/results/figures/datacleaning/fig_demand_profile.png" TargetMode="External"/><Relationship Id="rIdo5le2jo8gmjjrirddlhsd" Type="http://schemas.openxmlformats.org/officeDocument/2006/relationships/hyperlink" Target="https://github.com/Jrddlol2/MARL_THESIS_TEXASAPC_DATASET/blob/dataset/texas-capmetro-801/starter/results/figures/datacleaning/fig_corridor_map.png" TargetMode="External"/><Relationship Id="rId73bwhkc8tmgln4ucuakhq" Type="http://schemas.openxmlformats.org/officeDocument/2006/relationships/hyperlink" Target="https://github.com/Jrddlol2/MARL_THESIS_TEXASAPC_DATASET/blob/dataset/texas-capmetro-801/starter/results/figures/datacleaning/fig_temporal.png" TargetMode="External"/><Relationship Id="rIdssectkh5iwc0aatwcvesm" Type="http://schemas.openxmlformats.org/officeDocument/2006/relationships/hyperlink" Target="https://github.com/Jrddlol2/MARL_THESIS_TEXASAPC_DATASET/blob/dataset/texas-capmetro-801/starter/results/figures/calibration_validation.png" TargetMode="External"/><Relationship Id="rIdlaae3hvhpnwp-kbmil819" Type="http://schemas.openxmlformats.org/officeDocument/2006/relationships/hyperlink" Target="https://github.com/Jrddlol2/MARL_THESIS_TEXASAPC_DATASET/blob/dataset/texas-capmetro-801/starter/results/figures/weather/fig_weather_precip.png" TargetMode="External"/><Relationship Id="rIdvabxrzojyabvs6suikb06" Type="http://schemas.openxmlformats.org/officeDocument/2006/relationships/hyperlink" Target="https://github.com/Jrddlol2/MARL_THESIS_TEXASAPC_DATASET/blob/dataset/texas-capmetro-801/starter/results/figures/weather/fig_weather_exposure.png" TargetMode="External"/><Relationship Id="rIduzgofdpqrr5q5m4v216gy" Type="http://schemas.openxmlformats.org/officeDocument/2006/relationships/hyperlink" Target="https://github.com/Jrddlol2/MARL_THESIS_TEXASAPC_DATASET/blob/dataset/texas-capmetro-801/starter/results/figures/weather/fig_weather_traveltime.png" TargetMode="External"/><Relationship Id="rId2pe3xjnxa5kefgsipkumc" Type="http://schemas.openxmlformats.org/officeDocument/2006/relationships/hyperlink" Target="https://github.com/Jrddlol2/MARL_THESIS_TEXASAPC_DATASET/blob/dataset/texas-capmetro-801/starter/results/figures/weather/fig_weather_join.png" TargetMode="External"/><Relationship Id="rId7" Type="http://schemas.openxmlformats.org/officeDocument/2006/relationships/image" Target="media/3f2358fb11c73227760e500e9669172c573a401f.png"/><Relationship Id="rId8" Type="http://schemas.openxmlformats.org/officeDocument/2006/relationships/image" Target="media/52bcd987e231f6d4e4af7225a6a01f2cf476238b.png"/><Relationship Id="rId9" Type="http://schemas.openxmlformats.org/officeDocument/2006/relationships/image" Target="media/41087a138d16fb722fa27f0192558e847fb4afbe.png"/><Relationship Id="rId10" Type="http://schemas.openxmlformats.org/officeDocument/2006/relationships/image" Target="media/d1b71470f302dd8b74d9b594df8ee12ce0c67c81.png"/><Relationship Id="rId11" Type="http://schemas.openxmlformats.org/officeDocument/2006/relationships/image" Target="media/890f78f1a5fcc954251b72aa2e774d0a5caf7114.png"/><Relationship Id="rId12" Type="http://schemas.openxmlformats.org/officeDocument/2006/relationships/image" Target="media/856c8359fca3c4ba7d01129e09c78ecd1dc9e2aa.png"/><Relationship Id="rId13" Type="http://schemas.openxmlformats.org/officeDocument/2006/relationships/image" Target="media/58c9a230f364a7d57803757e92b5f645bbe739ef.png"/><Relationship Id="rId14" Type="http://schemas.openxmlformats.org/officeDocument/2006/relationships/image" Target="media/ffea9de6bbca0653af564724d9ce61b8d74334be.png"/><Relationship Id="rId15" Type="http://schemas.openxmlformats.org/officeDocument/2006/relationships/image" Target="media/0050846a17e73920c21aec89b8c0ee00663a785c.png"/><Relationship Id="rId16" Type="http://schemas.openxmlformats.org/officeDocument/2006/relationships/image" Target="media/07124f8a8fb8da018fac82e4d556a58ac4817ab6.png"/><Relationship Id="rId17" Type="http://schemas.openxmlformats.org/officeDocument/2006/relationships/image" Target="media/72b2fbf152bfb87cd59afbb93b3853fbecba7a92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MSA1 Presentation Reading Script</dc:title>
  <dc:creator>Group B3</dc:creator>
  <cp:lastModifiedBy>Un-named</cp:lastModifiedBy>
  <cp:revision>1</cp:revision>
  <dcterms:created xsi:type="dcterms:W3CDTF">2026-09-05T03:33:24.865Z</dcterms:created>
  <dcterms:modified xsi:type="dcterms:W3CDTF">2026-09-05T03:33:24.866Z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