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Screenshot for Primary key – Foreign key implementation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Screen shot for Back up </w:t>
      </w:r>
      <w:r>
        <w:rPr/>
        <w:t>and Restore</w:t>
      </w:r>
      <w:r>
        <w:rPr/>
        <w:t>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Screen Shot for Functions: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Screen Shot for DropDown: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Screen Shot for Triggers: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179</TotalTime>
  <Application>LibreOffice/6.4.3.2$Linux_X86_64 LibreOffice_project/40$Build-2</Application>
  <Pages>6</Pages>
  <Words>27</Words>
  <Characters>146</Characters>
  <CharactersWithSpaces>168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2020-05-20T06:28:38Z</dcterms:created>
  <dc:creator/>
  <dc:description/>
  <dc:language>en-IN</dc:language>
  <cp:lastModifiedBy/>
  <dcterms:modified xsi:type="dcterms:W3CDTF">2020-05-20T11:40:50Z</dcterms:modified>
  <cp:revision>10</cp:revision>
  <dc:subject/>
  <dc:title/>
</cp:coreProperties>
</file>