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E4356" w14:textId="77777777" w:rsidR="00172F60" w:rsidRDefault="00172F60" w:rsidP="0063732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/>
          <w:color w:val="575757"/>
          <w:sz w:val="27"/>
          <w:szCs w:val="27"/>
        </w:rPr>
      </w:pPr>
    </w:p>
    <w:p w14:paraId="18E6FBEA" w14:textId="7F080C7D" w:rsidR="0063732D" w:rsidRDefault="00DB4DF0" w:rsidP="0063732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Strong"/>
          <w:rFonts w:ascii="Cambria" w:hAnsi="Cambria"/>
          <w:color w:val="575757"/>
          <w:sz w:val="27"/>
          <w:szCs w:val="27"/>
        </w:rPr>
        <w:t xml:space="preserve">1. </w:t>
      </w:r>
      <w:r w:rsidR="0063732D">
        <w:rPr>
          <w:rStyle w:val="Strong"/>
          <w:rFonts w:ascii="Cambria" w:hAnsi="Cambria"/>
          <w:color w:val="575757"/>
          <w:sz w:val="27"/>
          <w:szCs w:val="27"/>
        </w:rPr>
        <w:t>BALANCE SHEET</w:t>
      </w:r>
      <w:r w:rsidR="0063732D">
        <w:rPr>
          <w:rFonts w:ascii="Cambria" w:hAnsi="Cambria"/>
          <w:color w:val="575757"/>
          <w:sz w:val="27"/>
          <w:szCs w:val="27"/>
        </w:rPr>
        <w:t> The assets of Dallas &amp; Associates consist entirely of current assets and net plant and equipment, and the firm has no excess cash. The firm has total assets of </w:t>
      </w:r>
      <w:r>
        <w:rPr>
          <w:rFonts w:ascii="Cambria" w:hAnsi="Cambria"/>
          <w:color w:val="575757"/>
          <w:sz w:val="27"/>
          <w:szCs w:val="27"/>
        </w:rPr>
        <w:t xml:space="preserve">$2.5 million </w:t>
      </w:r>
      <w:r w:rsidR="0063732D">
        <w:rPr>
          <w:rFonts w:ascii="Cambria" w:hAnsi="Cambria"/>
          <w:color w:val="575757"/>
          <w:sz w:val="27"/>
          <w:szCs w:val="27"/>
        </w:rPr>
        <w:t>and net plant and equipment equals</w:t>
      </w:r>
      <w:r>
        <w:rPr>
          <w:rFonts w:ascii="Cambria" w:hAnsi="Cambria"/>
          <w:color w:val="575757"/>
          <w:sz w:val="27"/>
          <w:szCs w:val="27"/>
        </w:rPr>
        <w:t xml:space="preserve"> $2.0 million</w:t>
      </w:r>
      <w:r w:rsidR="0063732D">
        <w:rPr>
          <w:rFonts w:ascii="Cambria" w:hAnsi="Cambria"/>
          <w:color w:val="575757"/>
          <w:sz w:val="27"/>
          <w:szCs w:val="27"/>
        </w:rPr>
        <w:t>. It has notes payable of $150,000, long-term debt of $750,000, and total common equity of</w:t>
      </w:r>
      <w:r>
        <w:rPr>
          <w:rFonts w:ascii="Cambria" w:hAnsi="Cambria"/>
          <w:color w:val="575757"/>
          <w:sz w:val="27"/>
          <w:szCs w:val="27"/>
        </w:rPr>
        <w:t xml:space="preserve"> $1.5 million</w:t>
      </w:r>
      <w:r w:rsidR="0063732D">
        <w:rPr>
          <w:rFonts w:ascii="Cambria" w:hAnsi="Cambria"/>
          <w:color w:val="575757"/>
          <w:sz w:val="27"/>
          <w:szCs w:val="27"/>
        </w:rPr>
        <w:t xml:space="preserve">. The firm </w:t>
      </w:r>
      <w:r w:rsidR="0063732D" w:rsidRPr="00DB4DF0">
        <w:rPr>
          <w:rFonts w:ascii="Cambria" w:hAnsi="Cambria"/>
          <w:b/>
          <w:color w:val="575757"/>
          <w:sz w:val="27"/>
          <w:szCs w:val="27"/>
        </w:rPr>
        <w:t>does</w:t>
      </w:r>
      <w:r w:rsidR="0063732D">
        <w:rPr>
          <w:rFonts w:ascii="Cambria" w:hAnsi="Cambria"/>
          <w:color w:val="575757"/>
          <w:sz w:val="27"/>
          <w:szCs w:val="27"/>
        </w:rPr>
        <w:t xml:space="preserve"> have accounts payable and accruals on its balance sheet. The firm only finances with debt and common equity, so it has no preferred stock on its balance sheet.</w:t>
      </w:r>
      <w:r>
        <w:rPr>
          <w:rFonts w:ascii="Cambria" w:hAnsi="Cambria"/>
          <w:color w:val="575757"/>
          <w:sz w:val="27"/>
          <w:szCs w:val="27"/>
        </w:rPr>
        <w:t xml:space="preserve"> Hint: draw a balance sheet and fill in what you know. You can subtract to get what you do not know (the </w:t>
      </w:r>
      <w:proofErr w:type="gramStart"/>
      <w:r>
        <w:rPr>
          <w:rFonts w:ascii="Cambria" w:hAnsi="Cambria"/>
          <w:color w:val="575757"/>
          <w:sz w:val="27"/>
          <w:szCs w:val="27"/>
        </w:rPr>
        <w:t>line item</w:t>
      </w:r>
      <w:proofErr w:type="gramEnd"/>
      <w:r>
        <w:rPr>
          <w:rFonts w:ascii="Cambria" w:hAnsi="Cambria"/>
          <w:color w:val="575757"/>
          <w:sz w:val="27"/>
          <w:szCs w:val="27"/>
        </w:rPr>
        <w:t xml:space="preserve"> A/P + accruals). The you can answer the following questions.</w:t>
      </w:r>
    </w:p>
    <w:p w14:paraId="705B0264" w14:textId="4650955F" w:rsidR="0063732D" w:rsidRDefault="00DB4DF0" w:rsidP="4D780D92">
      <w:pPr>
        <w:pStyle w:val="NormalWeb"/>
        <w:shd w:val="clear" w:color="auto" w:fill="FFFFFF" w:themeFill="background1"/>
        <w:spacing w:before="0" w:beforeAutospacing="0" w:after="0" w:afterAutospacing="0"/>
        <w:ind w:left="360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a. </w:t>
      </w:r>
      <w:r w:rsidR="0063732D" w:rsidRPr="4D780D92">
        <w:rPr>
          <w:rFonts w:ascii="Cambria" w:hAnsi="Cambria"/>
          <w:color w:val="575757"/>
          <w:sz w:val="27"/>
          <w:szCs w:val="27"/>
        </w:rPr>
        <w:t>What is the company’s total debt?</w:t>
      </w:r>
      <w:r w:rsidR="782DEE8B" w:rsidRPr="4D780D92">
        <w:rPr>
          <w:rFonts w:ascii="Cambria" w:hAnsi="Cambria"/>
          <w:color w:val="575757"/>
          <w:sz w:val="27"/>
          <w:szCs w:val="27"/>
        </w:rPr>
        <w:t xml:space="preserve"> </w:t>
      </w:r>
      <w:r w:rsidR="782DEE8B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$900,000</w:t>
      </w:r>
    </w:p>
    <w:p w14:paraId="6E77B3FB" w14:textId="451D578C" w:rsidR="0063732D" w:rsidRDefault="00DB4DF0" w:rsidP="4D780D92">
      <w:pPr>
        <w:pStyle w:val="NormalWeb"/>
        <w:shd w:val="clear" w:color="auto" w:fill="FFFFFF" w:themeFill="background1"/>
        <w:spacing w:before="0" w:beforeAutospacing="0" w:after="0" w:afterAutospacing="0"/>
        <w:ind w:left="360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b. </w:t>
      </w:r>
      <w:r w:rsidR="0063732D" w:rsidRPr="4D780D92">
        <w:rPr>
          <w:rFonts w:ascii="Cambria" w:hAnsi="Cambria"/>
          <w:color w:val="575757"/>
          <w:sz w:val="27"/>
          <w:szCs w:val="27"/>
        </w:rPr>
        <w:t>What is the amount of total liabilities and equity that appears on the firm’s balance sheet?</w:t>
      </w:r>
      <w:r w:rsidR="7A9918CC" w:rsidRPr="4D780D92">
        <w:rPr>
          <w:rFonts w:ascii="Cambria" w:hAnsi="Cambria"/>
          <w:color w:val="575757"/>
          <w:sz w:val="27"/>
          <w:szCs w:val="27"/>
        </w:rPr>
        <w:t xml:space="preserve"> </w:t>
      </w:r>
      <w:r w:rsidR="7A9918CC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$2,500,000</w:t>
      </w:r>
    </w:p>
    <w:p w14:paraId="0140958E" w14:textId="5A55CCD5" w:rsidR="0063732D" w:rsidRDefault="00DB4DF0" w:rsidP="4D780D92">
      <w:pPr>
        <w:pStyle w:val="NormalWeb"/>
        <w:shd w:val="clear" w:color="auto" w:fill="FFFFFF" w:themeFill="background1"/>
        <w:spacing w:before="0" w:beforeAutospacing="0" w:after="0" w:afterAutospacing="0"/>
        <w:ind w:left="360"/>
        <w:rPr>
          <w:rFonts w:ascii="Cambria" w:hAnsi="Cambria"/>
          <w:b/>
          <w:bCs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c. </w:t>
      </w:r>
      <w:r w:rsidR="0063732D" w:rsidRPr="4D780D92">
        <w:rPr>
          <w:rFonts w:ascii="Cambria" w:hAnsi="Cambria"/>
          <w:color w:val="575757"/>
          <w:sz w:val="27"/>
          <w:szCs w:val="27"/>
        </w:rPr>
        <w:t>What is the balance of current assets on the firm’s balance sheet?</w:t>
      </w:r>
      <w:r w:rsidR="07BAEDDA" w:rsidRPr="4D780D92">
        <w:rPr>
          <w:rFonts w:ascii="Cambria" w:hAnsi="Cambria"/>
          <w:color w:val="575757"/>
          <w:sz w:val="27"/>
          <w:szCs w:val="27"/>
        </w:rPr>
        <w:t xml:space="preserve"> </w:t>
      </w:r>
      <w:r w:rsidR="07BAEDDA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$500,000</w:t>
      </w:r>
    </w:p>
    <w:p w14:paraId="25B61552" w14:textId="19CCB536" w:rsidR="0063732D" w:rsidRDefault="00DB4DF0" w:rsidP="4D780D92">
      <w:pPr>
        <w:pStyle w:val="NormalWeb"/>
        <w:shd w:val="clear" w:color="auto" w:fill="FFFFFF" w:themeFill="background1"/>
        <w:spacing w:before="0" w:beforeAutospacing="0" w:after="0" w:afterAutospacing="0"/>
        <w:ind w:left="360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d. </w:t>
      </w:r>
      <w:r w:rsidR="0063732D" w:rsidRPr="4D780D92">
        <w:rPr>
          <w:rFonts w:ascii="Cambria" w:hAnsi="Cambria"/>
          <w:color w:val="575757"/>
          <w:sz w:val="27"/>
          <w:szCs w:val="27"/>
        </w:rPr>
        <w:t>What is the balance of current liabilities on the firm’s balance sheet?</w:t>
      </w:r>
      <w:r w:rsidR="5D71CCFD" w:rsidRPr="4D780D92">
        <w:rPr>
          <w:rFonts w:ascii="Cambria" w:hAnsi="Cambria"/>
          <w:color w:val="575757"/>
          <w:sz w:val="27"/>
          <w:szCs w:val="27"/>
        </w:rPr>
        <w:t xml:space="preserve"> </w:t>
      </w:r>
      <w:r w:rsidR="5D71CCFD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</w:t>
      </w:r>
      <w:r w:rsidR="49EC5E15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250</w:t>
      </w:r>
      <w:r w:rsidR="5D71CCFD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,000</w:t>
      </w:r>
    </w:p>
    <w:p w14:paraId="555CAF20" w14:textId="1518BA0E" w:rsidR="0063732D" w:rsidRDefault="00DB4DF0" w:rsidP="4D780D92">
      <w:pPr>
        <w:pStyle w:val="NormalWeb"/>
        <w:shd w:val="clear" w:color="auto" w:fill="FFFFFF" w:themeFill="background1"/>
        <w:spacing w:before="0" w:beforeAutospacing="0" w:after="0" w:afterAutospacing="0"/>
        <w:ind w:left="360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e. </w:t>
      </w:r>
      <w:r w:rsidR="0063732D" w:rsidRPr="4D780D92">
        <w:rPr>
          <w:rFonts w:ascii="Cambria" w:hAnsi="Cambria"/>
          <w:color w:val="575757"/>
          <w:sz w:val="27"/>
          <w:szCs w:val="27"/>
        </w:rPr>
        <w:t xml:space="preserve">What is the amount of accounts payable and accruals on its balance </w:t>
      </w:r>
      <w:proofErr w:type="gramStart"/>
      <w:r w:rsidR="0063732D" w:rsidRPr="4D780D92">
        <w:rPr>
          <w:rFonts w:ascii="Cambria" w:hAnsi="Cambria"/>
          <w:color w:val="575757"/>
          <w:sz w:val="27"/>
          <w:szCs w:val="27"/>
        </w:rPr>
        <w:t>sheet?</w:t>
      </w:r>
      <w:r w:rsidR="58C902DB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</w:t>
      </w:r>
      <w:proofErr w:type="gramEnd"/>
      <w:r w:rsidR="58C902DB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100,000</w:t>
      </w:r>
      <w:r w:rsidR="0063732D" w:rsidRPr="4D780D92">
        <w:rPr>
          <w:rFonts w:ascii="Cambria" w:hAnsi="Cambria"/>
          <w:b/>
          <w:bCs/>
          <w:color w:val="575757"/>
          <w:sz w:val="27"/>
          <w:szCs w:val="27"/>
        </w:rPr>
        <w:t xml:space="preserve"> </w:t>
      </w:r>
      <w:r w:rsidR="0063732D" w:rsidRPr="4D780D92">
        <w:rPr>
          <w:rFonts w:ascii="Cambria" w:hAnsi="Cambria"/>
          <w:color w:val="575757"/>
          <w:sz w:val="27"/>
          <w:szCs w:val="27"/>
        </w:rPr>
        <w:t>(</w:t>
      </w:r>
      <w:r w:rsidR="0063732D" w:rsidRPr="4D780D92">
        <w:rPr>
          <w:rStyle w:val="Emphasis"/>
          <w:rFonts w:ascii="Cambria" w:hAnsi="Cambria"/>
          <w:color w:val="575757"/>
          <w:sz w:val="27"/>
          <w:szCs w:val="27"/>
        </w:rPr>
        <w:t>Hint:</w:t>
      </w:r>
      <w:r w:rsidR="0063732D" w:rsidRPr="4D780D92">
        <w:rPr>
          <w:rFonts w:ascii="Cambria" w:hAnsi="Cambria"/>
          <w:color w:val="575757"/>
          <w:sz w:val="27"/>
          <w:szCs w:val="27"/>
        </w:rPr>
        <w:t> Consider this as a single line item on the firm’s balance sheet.)</w:t>
      </w:r>
    </w:p>
    <w:p w14:paraId="5FB736C7" w14:textId="1954FB57" w:rsidR="0063732D" w:rsidRDefault="00DB4DF0" w:rsidP="4D780D92">
      <w:pPr>
        <w:pStyle w:val="NormalWeb"/>
        <w:shd w:val="clear" w:color="auto" w:fill="FFFFFF" w:themeFill="background1"/>
        <w:spacing w:before="0" w:beforeAutospacing="0" w:after="0" w:afterAutospacing="0"/>
        <w:ind w:firstLine="360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f. </w:t>
      </w:r>
      <w:r w:rsidR="0063732D" w:rsidRPr="4D780D92">
        <w:rPr>
          <w:rFonts w:ascii="Cambria" w:hAnsi="Cambria"/>
          <w:color w:val="575757"/>
          <w:sz w:val="27"/>
          <w:szCs w:val="27"/>
        </w:rPr>
        <w:t>What is the firm’s net working capital?</w:t>
      </w:r>
      <w:r w:rsidR="27A9698E" w:rsidRPr="4D780D92">
        <w:rPr>
          <w:rFonts w:ascii="Cambria" w:hAnsi="Cambria"/>
          <w:color w:val="575757"/>
          <w:sz w:val="27"/>
          <w:szCs w:val="27"/>
        </w:rPr>
        <w:t xml:space="preserve"> </w:t>
      </w:r>
      <w:r w:rsidR="27A9698E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$250,000</w:t>
      </w:r>
    </w:p>
    <w:p w14:paraId="12BD51DA" w14:textId="7133356B" w:rsidR="00DB4DF0" w:rsidRDefault="6334A02A" w:rsidP="4D780D92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>Balance Sheet:</w:t>
      </w:r>
      <w:r w:rsidR="00DB4DF0">
        <w:br/>
      </w:r>
      <w:r w:rsidR="00DB4DF0">
        <w:br/>
      </w:r>
      <w:r w:rsidR="19D0E09E" w:rsidRPr="4D780D92">
        <w:rPr>
          <w:rFonts w:ascii="Cambria" w:hAnsi="Cambria"/>
          <w:b/>
          <w:bCs/>
          <w:color w:val="575757"/>
          <w:sz w:val="27"/>
          <w:szCs w:val="27"/>
        </w:rPr>
        <w:t>Assets</w:t>
      </w:r>
      <w:r w:rsidR="00DB4DF0">
        <w:br/>
      </w:r>
      <w:r w:rsidR="69CEB08F" w:rsidRPr="4D780D92">
        <w:rPr>
          <w:rFonts w:ascii="Cambria" w:hAnsi="Cambria"/>
          <w:color w:val="575757"/>
          <w:sz w:val="27"/>
          <w:szCs w:val="27"/>
        </w:rPr>
        <w:t>Net Plant and Equipment: $2</w:t>
      </w:r>
      <w:r w:rsidR="65D758ED" w:rsidRPr="4D780D92">
        <w:rPr>
          <w:rFonts w:ascii="Cambria" w:hAnsi="Cambria"/>
          <w:color w:val="575757"/>
          <w:sz w:val="27"/>
          <w:szCs w:val="27"/>
        </w:rPr>
        <w:t>,</w:t>
      </w:r>
      <w:r w:rsidR="69CEB08F" w:rsidRPr="4D780D92">
        <w:rPr>
          <w:rFonts w:ascii="Cambria" w:hAnsi="Cambria"/>
          <w:color w:val="575757"/>
          <w:sz w:val="27"/>
          <w:szCs w:val="27"/>
        </w:rPr>
        <w:t>000</w:t>
      </w:r>
      <w:r w:rsidR="0BC4DD1E" w:rsidRPr="4D780D92">
        <w:rPr>
          <w:rFonts w:ascii="Cambria" w:hAnsi="Cambria"/>
          <w:color w:val="575757"/>
          <w:sz w:val="27"/>
          <w:szCs w:val="27"/>
        </w:rPr>
        <w:t>,</w:t>
      </w:r>
      <w:r w:rsidR="69CEB08F" w:rsidRPr="4D780D92">
        <w:rPr>
          <w:rFonts w:ascii="Cambria" w:hAnsi="Cambria"/>
          <w:color w:val="575757"/>
          <w:sz w:val="27"/>
          <w:szCs w:val="27"/>
        </w:rPr>
        <w:t>000</w:t>
      </w:r>
      <w:r w:rsidR="00DB4DF0">
        <w:br/>
      </w:r>
      <w:r w:rsidR="215D05E9" w:rsidRPr="4D780D92">
        <w:rPr>
          <w:rFonts w:ascii="Cambria" w:hAnsi="Cambria"/>
          <w:color w:val="575757"/>
          <w:sz w:val="27"/>
          <w:szCs w:val="27"/>
        </w:rPr>
        <w:t>Current Assets: $500,000</w:t>
      </w:r>
      <w:r w:rsidR="00DB4DF0">
        <w:br/>
      </w:r>
      <w:r w:rsidR="212877B9" w:rsidRPr="4D780D92">
        <w:rPr>
          <w:rFonts w:ascii="Cambria" w:hAnsi="Cambria"/>
          <w:color w:val="575757"/>
          <w:sz w:val="27"/>
          <w:szCs w:val="27"/>
        </w:rPr>
        <w:t>Total Assets: 2</w:t>
      </w:r>
      <w:r w:rsidR="616E1F2B" w:rsidRPr="4D780D92">
        <w:rPr>
          <w:rFonts w:ascii="Cambria" w:hAnsi="Cambria"/>
          <w:color w:val="575757"/>
          <w:sz w:val="27"/>
          <w:szCs w:val="27"/>
        </w:rPr>
        <w:t>,</w:t>
      </w:r>
      <w:r w:rsidR="212877B9" w:rsidRPr="4D780D92">
        <w:rPr>
          <w:rFonts w:ascii="Cambria" w:hAnsi="Cambria"/>
          <w:color w:val="575757"/>
          <w:sz w:val="27"/>
          <w:szCs w:val="27"/>
        </w:rPr>
        <w:t>500</w:t>
      </w:r>
      <w:r w:rsidR="667AC2BA" w:rsidRPr="4D780D92">
        <w:rPr>
          <w:rFonts w:ascii="Cambria" w:hAnsi="Cambria"/>
          <w:color w:val="575757"/>
          <w:sz w:val="27"/>
          <w:szCs w:val="27"/>
        </w:rPr>
        <w:t>,</w:t>
      </w:r>
      <w:r w:rsidR="212877B9" w:rsidRPr="4D780D92">
        <w:rPr>
          <w:rFonts w:ascii="Cambria" w:hAnsi="Cambria"/>
          <w:color w:val="575757"/>
          <w:sz w:val="27"/>
          <w:szCs w:val="27"/>
        </w:rPr>
        <w:t>000</w:t>
      </w:r>
      <w:r w:rsidR="00DB4DF0">
        <w:br/>
      </w:r>
      <w:r w:rsidR="00DB4DF0">
        <w:br/>
      </w:r>
      <w:r w:rsidR="6EBDDBC3" w:rsidRPr="4D780D92">
        <w:rPr>
          <w:rFonts w:ascii="Cambria" w:hAnsi="Cambria"/>
          <w:b/>
          <w:bCs/>
          <w:color w:val="575757"/>
          <w:sz w:val="27"/>
          <w:szCs w:val="27"/>
        </w:rPr>
        <w:t>Liabilities and Equity</w:t>
      </w:r>
      <w:r w:rsidR="00DB4DF0">
        <w:br/>
      </w:r>
      <w:r w:rsidR="1DFECE12" w:rsidRPr="4D780D92">
        <w:rPr>
          <w:rFonts w:ascii="Cambria" w:hAnsi="Cambria"/>
          <w:color w:val="575757"/>
          <w:sz w:val="27"/>
          <w:szCs w:val="27"/>
        </w:rPr>
        <w:t>Notes Payable: $150,000</w:t>
      </w:r>
      <w:r w:rsidR="00DB4DF0">
        <w:br/>
      </w:r>
      <w:r w:rsidR="0CC90B31" w:rsidRPr="4D780D92">
        <w:rPr>
          <w:rFonts w:ascii="Cambria" w:hAnsi="Cambria"/>
          <w:color w:val="575757"/>
          <w:sz w:val="27"/>
          <w:szCs w:val="27"/>
        </w:rPr>
        <w:t>Long Term Debt: $750,000</w:t>
      </w:r>
    </w:p>
    <w:p w14:paraId="1ED6DCD3" w14:textId="67B0727C" w:rsidR="39344BCB" w:rsidRDefault="39344BCB" w:rsidP="4D780D92">
      <w:pPr>
        <w:pStyle w:val="NormalWeb"/>
        <w:shd w:val="clear" w:color="auto" w:fill="FFFFFF" w:themeFill="background1"/>
        <w:spacing w:before="0" w:beforeAutospacing="0" w:after="0" w:afterAutospacing="0" w:line="259" w:lineRule="auto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Total Common </w:t>
      </w:r>
      <w:r w:rsidR="00214EC9" w:rsidRPr="4D780D92">
        <w:rPr>
          <w:rFonts w:ascii="Cambria" w:hAnsi="Cambria"/>
          <w:color w:val="575757"/>
          <w:sz w:val="27"/>
          <w:szCs w:val="27"/>
        </w:rPr>
        <w:t>Equity</w:t>
      </w:r>
      <w:r w:rsidRPr="4D780D92">
        <w:rPr>
          <w:rFonts w:ascii="Cambria" w:hAnsi="Cambria"/>
          <w:color w:val="575757"/>
          <w:sz w:val="27"/>
          <w:szCs w:val="27"/>
        </w:rPr>
        <w:t>: $1,500,000</w:t>
      </w:r>
      <w:r>
        <w:br/>
      </w:r>
      <w:r w:rsidR="2C75D856" w:rsidRPr="00214EC9">
        <w:rPr>
          <w:rFonts w:ascii="Cambria" w:hAnsi="Cambria"/>
          <w:color w:val="575757"/>
          <w:sz w:val="27"/>
          <w:szCs w:val="27"/>
        </w:rPr>
        <w:t>Total Liabilities and Equity: $</w:t>
      </w:r>
      <w:r w:rsidR="00214EC9">
        <w:rPr>
          <w:rFonts w:ascii="Cambria" w:hAnsi="Cambria"/>
          <w:color w:val="575757"/>
          <w:sz w:val="27"/>
          <w:szCs w:val="27"/>
        </w:rPr>
        <w:t>1</w:t>
      </w:r>
      <w:r w:rsidR="2C75D856" w:rsidRPr="00214EC9">
        <w:rPr>
          <w:rFonts w:ascii="Cambria" w:hAnsi="Cambria"/>
          <w:color w:val="575757"/>
          <w:sz w:val="27"/>
          <w:szCs w:val="27"/>
        </w:rPr>
        <w:t>,</w:t>
      </w:r>
      <w:r w:rsidR="00214EC9">
        <w:rPr>
          <w:rFonts w:ascii="Cambria" w:hAnsi="Cambria"/>
          <w:color w:val="575757"/>
          <w:sz w:val="27"/>
          <w:szCs w:val="27"/>
        </w:rPr>
        <w:t>5</w:t>
      </w:r>
      <w:r w:rsidR="2C75D856" w:rsidRPr="00214EC9">
        <w:rPr>
          <w:rFonts w:ascii="Cambria" w:hAnsi="Cambria"/>
          <w:color w:val="575757"/>
          <w:sz w:val="27"/>
          <w:szCs w:val="27"/>
        </w:rPr>
        <w:t>00,000</w:t>
      </w:r>
      <w:r>
        <w:br/>
      </w:r>
      <w:r w:rsidR="1FF5A97E" w:rsidRPr="4D780D92">
        <w:rPr>
          <w:rFonts w:ascii="Cambria" w:hAnsi="Cambria"/>
          <w:color w:val="575757"/>
          <w:sz w:val="27"/>
          <w:szCs w:val="27"/>
        </w:rPr>
        <w:t xml:space="preserve">Means </w:t>
      </w:r>
      <w:r w:rsidR="4350967A" w:rsidRPr="4D780D92">
        <w:rPr>
          <w:rFonts w:ascii="Cambria" w:hAnsi="Cambria"/>
          <w:color w:val="575757"/>
          <w:sz w:val="27"/>
          <w:szCs w:val="27"/>
        </w:rPr>
        <w:t>Accounts Payable</w:t>
      </w:r>
      <w:r w:rsidR="1FF5A97E" w:rsidRPr="4D780D92">
        <w:rPr>
          <w:rFonts w:ascii="Cambria" w:hAnsi="Cambria"/>
          <w:color w:val="575757"/>
          <w:sz w:val="27"/>
          <w:szCs w:val="27"/>
        </w:rPr>
        <w:t xml:space="preserve"> is: $100,000</w:t>
      </w:r>
      <w:r>
        <w:br/>
      </w:r>
      <w:r w:rsidR="7197B3A7" w:rsidRPr="4D780D92">
        <w:rPr>
          <w:rFonts w:ascii="Cambria" w:hAnsi="Cambria"/>
          <w:color w:val="575757"/>
          <w:sz w:val="27"/>
          <w:szCs w:val="27"/>
        </w:rPr>
        <w:t>Total Liabilities and Equity: $2,500,000</w:t>
      </w:r>
      <w:r>
        <w:br/>
      </w:r>
      <w:r>
        <w:br/>
      </w:r>
      <w:r w:rsidR="2E6ABDFD" w:rsidRPr="4D780D92">
        <w:rPr>
          <w:rFonts w:ascii="Cambria" w:hAnsi="Cambria"/>
          <w:b/>
          <w:bCs/>
          <w:color w:val="575757"/>
          <w:sz w:val="27"/>
          <w:szCs w:val="27"/>
        </w:rPr>
        <w:t>Total Debt</w:t>
      </w:r>
      <w:r>
        <w:br/>
      </w:r>
      <w:r w:rsidR="61300AB4" w:rsidRPr="4D780D92">
        <w:rPr>
          <w:rFonts w:ascii="Cambria" w:hAnsi="Cambria"/>
          <w:color w:val="575757"/>
          <w:sz w:val="27"/>
          <w:szCs w:val="27"/>
        </w:rPr>
        <w:t>Notes Payable</w:t>
      </w:r>
      <w:r w:rsidR="647AACC4" w:rsidRPr="4D780D92">
        <w:rPr>
          <w:rFonts w:ascii="Cambria" w:hAnsi="Cambria"/>
          <w:color w:val="575757"/>
          <w:sz w:val="27"/>
          <w:szCs w:val="27"/>
        </w:rPr>
        <w:t>: 150,000</w:t>
      </w:r>
      <w:r>
        <w:br/>
      </w:r>
      <w:r w:rsidR="65AC0E8E" w:rsidRPr="4D780D92">
        <w:rPr>
          <w:rFonts w:ascii="Cambria" w:hAnsi="Cambria"/>
          <w:color w:val="575757"/>
          <w:sz w:val="27"/>
          <w:szCs w:val="27"/>
        </w:rPr>
        <w:t>Long term Debt: $750,000</w:t>
      </w:r>
      <w:r>
        <w:br/>
      </w:r>
    </w:p>
    <w:p w14:paraId="03F9DEB5" w14:textId="3D31ABAF" w:rsidR="0063732D" w:rsidRDefault="00DB4DF0">
      <w:pPr>
        <w:rPr>
          <w:rFonts w:ascii="Cambria" w:hAnsi="Cambria"/>
          <w:color w:val="575757"/>
          <w:sz w:val="27"/>
          <w:szCs w:val="27"/>
          <w:shd w:val="clear" w:color="auto" w:fill="FFFFFF"/>
        </w:rPr>
      </w:pPr>
      <w:r>
        <w:rPr>
          <w:rStyle w:val="Strong"/>
          <w:rFonts w:ascii="Cambria" w:hAnsi="Cambria"/>
          <w:color w:val="575757"/>
          <w:sz w:val="27"/>
          <w:szCs w:val="27"/>
          <w:shd w:val="clear" w:color="auto" w:fill="FFFFFF"/>
        </w:rPr>
        <w:lastRenderedPageBreak/>
        <w:t xml:space="preserve">2. </w:t>
      </w:r>
      <w:r w:rsidR="0063732D">
        <w:rPr>
          <w:rStyle w:val="Strong"/>
          <w:rFonts w:ascii="Cambria" w:hAnsi="Cambria"/>
          <w:color w:val="575757"/>
          <w:sz w:val="27"/>
          <w:szCs w:val="27"/>
          <w:shd w:val="clear" w:color="auto" w:fill="FFFFFF"/>
        </w:rPr>
        <w:t>INCOME STATEMENT</w:t>
      </w:r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 Byron Books Inc. recently </w:t>
      </w:r>
      <w:r>
        <w:rPr>
          <w:rFonts w:ascii="Cambria" w:hAnsi="Cambria"/>
          <w:color w:val="575757"/>
          <w:sz w:val="27"/>
          <w:szCs w:val="27"/>
          <w:shd w:val="clear" w:color="auto" w:fill="FFFFFF"/>
        </w:rPr>
        <w:t>reported $15 million of</w:t>
      </w:r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net income. Its EBIT was</w:t>
      </w:r>
      <w:r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$20.8 million</w:t>
      </w:r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>, and its tax rate was 25%. What was its interest expense? (</w:t>
      </w:r>
      <w:r w:rsidR="0063732D">
        <w:rPr>
          <w:rStyle w:val="Emphasis"/>
          <w:rFonts w:ascii="Cambria" w:hAnsi="Cambria"/>
          <w:color w:val="575757"/>
          <w:sz w:val="27"/>
          <w:szCs w:val="27"/>
          <w:shd w:val="clear" w:color="auto" w:fill="FFFFFF"/>
        </w:rPr>
        <w:t>Hint</w:t>
      </w:r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: Write out the headings for an income </w:t>
      </w:r>
      <w:proofErr w:type="gramStart"/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>statement, and</w:t>
      </w:r>
      <w:proofErr w:type="gramEnd"/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fill in the known values. Then </w:t>
      </w:r>
      <w:r>
        <w:rPr>
          <w:rFonts w:ascii="Cambria" w:hAnsi="Cambria"/>
          <w:color w:val="575757"/>
          <w:sz w:val="27"/>
          <w:szCs w:val="27"/>
          <w:shd w:val="clear" w:color="auto" w:fill="FFFFFF"/>
        </w:rPr>
        <w:t>divide of</w:t>
      </w:r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net income by </w:t>
      </w:r>
      <w:r>
        <w:rPr>
          <w:rFonts w:ascii="Cambria" w:hAnsi="Cambria"/>
          <w:color w:val="575757"/>
          <w:sz w:val="27"/>
          <w:szCs w:val="27"/>
          <w:shd w:val="clear" w:color="auto" w:fill="FFFFFF"/>
        </w:rPr>
        <w:t>(1 – T or 0.75 where T = tax rate)</w:t>
      </w:r>
      <w:r w:rsidR="0063732D">
        <w:rPr>
          <w:rFonts w:ascii="Cambria" w:hAnsi="Cambria"/>
          <w:color w:val="575757"/>
          <w:sz w:val="27"/>
          <w:szCs w:val="27"/>
          <w:shd w:val="clear" w:color="auto" w:fill="FFFFFF"/>
        </w:rPr>
        <w:t> to find the pretax income. The difference between EBIT and taxable income must be interest expense. Use this same procedure to complete similar problems.)</w:t>
      </w:r>
      <w:r>
        <w:br/>
      </w:r>
      <w:r w:rsidR="56215E85" w:rsidRPr="4D780D92">
        <w:rPr>
          <w:rFonts w:ascii="Cambria" w:hAnsi="Cambria"/>
          <w:color w:val="575757"/>
          <w:sz w:val="27"/>
          <w:szCs w:val="27"/>
        </w:rPr>
        <w:t>Net Income: $15,000,000</w:t>
      </w:r>
      <w:r>
        <w:br/>
      </w:r>
      <w:r w:rsidR="4EBF96BC" w:rsidRPr="4D780D92">
        <w:rPr>
          <w:rFonts w:ascii="Cambria" w:hAnsi="Cambria"/>
          <w:color w:val="575757"/>
          <w:sz w:val="27"/>
          <w:szCs w:val="27"/>
        </w:rPr>
        <w:t>EBIT: $</w:t>
      </w:r>
      <w:proofErr w:type="gramStart"/>
      <w:r w:rsidR="4EBF96BC" w:rsidRPr="4D780D92">
        <w:rPr>
          <w:rFonts w:ascii="Cambria" w:hAnsi="Cambria"/>
          <w:color w:val="575757"/>
          <w:sz w:val="27"/>
          <w:szCs w:val="27"/>
        </w:rPr>
        <w:t>20,800,000</w:t>
      </w:r>
      <w:r w:rsidR="1059AE71" w:rsidRPr="4D780D92">
        <w:rPr>
          <w:rFonts w:ascii="Cambria" w:hAnsi="Cambria"/>
          <w:color w:val="575757"/>
          <w:sz w:val="27"/>
          <w:szCs w:val="27"/>
        </w:rPr>
        <w:t xml:space="preserve"> ,</w:t>
      </w:r>
      <w:proofErr w:type="gramEnd"/>
      <w:r w:rsidR="1059AE71" w:rsidRPr="4D780D92">
        <w:rPr>
          <w:rFonts w:ascii="Cambria" w:hAnsi="Cambria"/>
          <w:color w:val="575757"/>
          <w:sz w:val="27"/>
          <w:szCs w:val="27"/>
        </w:rPr>
        <w:t xml:space="preserve"> TAX RATE: 25%</w:t>
      </w:r>
      <w:r>
        <w:br/>
      </w:r>
      <w:r>
        <w:br/>
      </w:r>
      <w:r w:rsidR="0D919AF4" w:rsidRPr="4D780D92">
        <w:rPr>
          <w:rFonts w:ascii="Cambria" w:hAnsi="Cambria"/>
          <w:color w:val="575757"/>
          <w:sz w:val="27"/>
          <w:szCs w:val="27"/>
        </w:rPr>
        <w:t>15,000,000 / (1-.25) = 20,000,000</w:t>
      </w:r>
      <w:r>
        <w:br/>
      </w:r>
      <w:r>
        <w:br/>
      </w:r>
      <w:r w:rsidR="45B8ABA3" w:rsidRPr="4D780D92">
        <w:rPr>
          <w:rFonts w:ascii="Cambria" w:hAnsi="Cambria"/>
          <w:color w:val="575757"/>
          <w:sz w:val="27"/>
          <w:szCs w:val="27"/>
        </w:rPr>
        <w:t>20,</w:t>
      </w:r>
      <w:r w:rsidR="104C7CB4" w:rsidRPr="4D780D92">
        <w:rPr>
          <w:rFonts w:ascii="Cambria" w:hAnsi="Cambria"/>
          <w:color w:val="575757"/>
          <w:sz w:val="27"/>
          <w:szCs w:val="27"/>
        </w:rPr>
        <w:t>8</w:t>
      </w:r>
      <w:r w:rsidR="45B8ABA3" w:rsidRPr="4D780D92">
        <w:rPr>
          <w:rFonts w:ascii="Cambria" w:hAnsi="Cambria"/>
          <w:color w:val="575757"/>
          <w:sz w:val="27"/>
          <w:szCs w:val="27"/>
        </w:rPr>
        <w:t>00,000 – 20,</w:t>
      </w:r>
      <w:r w:rsidR="2538C3A7" w:rsidRPr="4D780D92">
        <w:rPr>
          <w:rFonts w:ascii="Cambria" w:hAnsi="Cambria"/>
          <w:color w:val="575757"/>
          <w:sz w:val="27"/>
          <w:szCs w:val="27"/>
        </w:rPr>
        <w:t>0</w:t>
      </w:r>
      <w:r w:rsidR="45B8ABA3" w:rsidRPr="4D780D92">
        <w:rPr>
          <w:rFonts w:ascii="Cambria" w:hAnsi="Cambria"/>
          <w:color w:val="575757"/>
          <w:sz w:val="27"/>
          <w:szCs w:val="27"/>
        </w:rPr>
        <w:t>00,000 = 800,000</w:t>
      </w:r>
      <w:r>
        <w:br/>
      </w:r>
      <w:r>
        <w:br/>
      </w:r>
      <w:r w:rsidR="53C74E33" w:rsidRPr="4D780D92">
        <w:rPr>
          <w:rFonts w:ascii="Cambria" w:hAnsi="Cambria"/>
          <w:color w:val="575757"/>
          <w:sz w:val="27"/>
          <w:szCs w:val="27"/>
        </w:rPr>
        <w:t xml:space="preserve">Interest Expense equals </w:t>
      </w:r>
      <w:r w:rsidR="53C74E33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$800,000</w:t>
      </w:r>
    </w:p>
    <w:p w14:paraId="23E1764F" w14:textId="77777777" w:rsidR="0063732D" w:rsidRDefault="0063732D"/>
    <w:p w14:paraId="1B848327" w14:textId="77777777" w:rsidR="0063732D" w:rsidRDefault="00DB4DF0" w:rsidP="0063732D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Strong"/>
          <w:rFonts w:ascii="Cambria" w:hAnsi="Cambria"/>
          <w:color w:val="575757"/>
          <w:sz w:val="27"/>
          <w:szCs w:val="27"/>
        </w:rPr>
        <w:t xml:space="preserve">3. </w:t>
      </w:r>
      <w:r w:rsidR="0063732D">
        <w:rPr>
          <w:rStyle w:val="Strong"/>
          <w:rFonts w:ascii="Cambria" w:hAnsi="Cambria"/>
          <w:color w:val="575757"/>
          <w:sz w:val="27"/>
          <w:szCs w:val="27"/>
        </w:rPr>
        <w:t>STATEMENT OF CASH FLOWS</w:t>
      </w:r>
      <w:r w:rsidR="0063732D">
        <w:rPr>
          <w:rFonts w:ascii="Cambria" w:hAnsi="Cambria"/>
          <w:color w:val="575757"/>
          <w:sz w:val="27"/>
          <w:szCs w:val="27"/>
        </w:rPr>
        <w:t> Hampton Industries had $39,000 in cash at year-end 2020 and $11,000 in cash at year-end 2021. The firm invested in property, plant, and equipment totaling $210,000—the majority having a useful life greater than 20 years and falling under the alternative depreciation system. Cash flow from financing activities totaled +$120,000.</w:t>
      </w:r>
    </w:p>
    <w:p w14:paraId="45A82976" w14:textId="42441972" w:rsidR="0063732D" w:rsidRDefault="0063732D" w:rsidP="4D780D92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0"/>
        <w:rPr>
          <w:rFonts w:ascii="Cambria" w:hAnsi="Cambria"/>
          <w:b/>
          <w:bCs/>
          <w:color w:val="575757"/>
          <w:sz w:val="27"/>
          <w:szCs w:val="27"/>
          <w:u w:val="single"/>
        </w:rPr>
      </w:pPr>
      <w:r w:rsidRPr="4D780D92">
        <w:rPr>
          <w:rFonts w:ascii="Cambria" w:hAnsi="Cambria"/>
          <w:color w:val="575757"/>
          <w:sz w:val="27"/>
          <w:szCs w:val="27"/>
        </w:rPr>
        <w:t>What was the cash flow from operating activities?</w:t>
      </w:r>
      <w:r w:rsidR="78217CF6" w:rsidRPr="4D780D92">
        <w:rPr>
          <w:rFonts w:ascii="Cambria" w:hAnsi="Cambria"/>
          <w:color w:val="575757"/>
          <w:sz w:val="27"/>
          <w:szCs w:val="27"/>
        </w:rPr>
        <w:t xml:space="preserve"> 11000 – 39000 = -28000</w:t>
      </w:r>
      <w:r>
        <w:br/>
      </w:r>
      <w:r w:rsidR="7F97F30A" w:rsidRPr="4D780D92">
        <w:rPr>
          <w:rFonts w:ascii="Cambria" w:hAnsi="Cambria"/>
          <w:color w:val="575757"/>
          <w:sz w:val="27"/>
          <w:szCs w:val="27"/>
        </w:rPr>
        <w:t>-28000 + 210000</w:t>
      </w:r>
      <w:r w:rsidR="37274415" w:rsidRPr="4D780D92">
        <w:rPr>
          <w:rFonts w:ascii="Cambria" w:hAnsi="Cambria"/>
          <w:color w:val="575757"/>
          <w:sz w:val="27"/>
          <w:szCs w:val="27"/>
        </w:rPr>
        <w:t xml:space="preserve"> – </w:t>
      </w:r>
      <w:r w:rsidR="7F97F30A" w:rsidRPr="4D780D92">
        <w:rPr>
          <w:rFonts w:ascii="Cambria" w:hAnsi="Cambria"/>
          <w:color w:val="575757"/>
          <w:sz w:val="27"/>
          <w:szCs w:val="27"/>
        </w:rPr>
        <w:t>120000</w:t>
      </w:r>
      <w:r w:rsidR="37274415" w:rsidRPr="4D780D92">
        <w:rPr>
          <w:rFonts w:ascii="Cambria" w:hAnsi="Cambria"/>
          <w:color w:val="575757"/>
          <w:sz w:val="27"/>
          <w:szCs w:val="27"/>
        </w:rPr>
        <w:t xml:space="preserve"> = </w:t>
      </w:r>
      <w:r w:rsidR="37274415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$62,000</w:t>
      </w:r>
      <w:r>
        <w:br/>
      </w:r>
      <w:r w:rsidR="6E104841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Cash Flow: $62,000</w:t>
      </w:r>
      <w:r>
        <w:br/>
      </w:r>
    </w:p>
    <w:p w14:paraId="5F4B79D8" w14:textId="77777777" w:rsidR="0063732D" w:rsidRDefault="0063732D" w:rsidP="006373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>If accruals increased by $15,000, receivables and inventories increased by $50,000, and depreciation and amortization totaled $25,000, what was the firm’s net income?</w:t>
      </w:r>
    </w:p>
    <w:p w14:paraId="6D8E3579" w14:textId="7417A928" w:rsidR="0063732D" w:rsidRDefault="21EFD532" w:rsidP="4D780D92">
      <w:pPr>
        <w:rPr>
          <w:rFonts w:ascii="Cambria" w:hAnsi="Cambria"/>
          <w:color w:val="575757"/>
          <w:sz w:val="27"/>
          <w:szCs w:val="27"/>
        </w:rPr>
      </w:pPr>
      <w:r w:rsidRPr="4D780D92">
        <w:rPr>
          <w:rFonts w:ascii="Cambria" w:hAnsi="Cambria"/>
          <w:color w:val="575757"/>
          <w:sz w:val="27"/>
          <w:szCs w:val="27"/>
        </w:rPr>
        <w:t xml:space="preserve">62000 – 25000 + 50000 –15000 = </w:t>
      </w:r>
      <w:r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$72</w:t>
      </w:r>
      <w:r w:rsidR="53322F35"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,</w:t>
      </w:r>
      <w:r w:rsidRPr="4D780D92">
        <w:rPr>
          <w:rFonts w:ascii="Cambria" w:hAnsi="Cambria"/>
          <w:b/>
          <w:bCs/>
          <w:color w:val="575757"/>
          <w:sz w:val="27"/>
          <w:szCs w:val="27"/>
          <w:u w:val="single"/>
        </w:rPr>
        <w:t>000</w:t>
      </w:r>
    </w:p>
    <w:p w14:paraId="03A65347" w14:textId="2580DFDB" w:rsidR="00DB4DF0" w:rsidRDefault="577875A9" w:rsidP="4D780D92">
      <w:pPr>
        <w:shd w:val="clear" w:color="auto" w:fill="FFFFFF" w:themeFill="background1"/>
        <w:spacing w:after="225"/>
        <w:rPr>
          <w:rFonts w:ascii="Cambria" w:hAnsi="Cambria"/>
          <w:b/>
          <w:bCs/>
          <w:color w:val="575757"/>
          <w:sz w:val="27"/>
          <w:szCs w:val="27"/>
          <w:u w:val="single"/>
        </w:rPr>
      </w:pPr>
      <w:r w:rsidRPr="4D780D92">
        <w:rPr>
          <w:rFonts w:ascii="Cambria" w:eastAsia="Times New Roman" w:hAnsi="Cambria"/>
          <w:color w:val="575757"/>
          <w:sz w:val="27"/>
          <w:szCs w:val="27"/>
        </w:rPr>
        <w:t xml:space="preserve">Net Income: </w:t>
      </w:r>
      <w:r w:rsidRPr="4D780D92">
        <w:rPr>
          <w:rFonts w:ascii="Cambria" w:eastAsia="Times New Roman" w:hAnsi="Cambria"/>
          <w:b/>
          <w:bCs/>
          <w:color w:val="575757"/>
          <w:sz w:val="27"/>
          <w:szCs w:val="27"/>
          <w:u w:val="single"/>
        </w:rPr>
        <w:t>$72,000</w:t>
      </w:r>
    </w:p>
    <w:p w14:paraId="101C4A85" w14:textId="5AC4759F" w:rsidR="00DB4DF0" w:rsidRDefault="00DB4DF0" w:rsidP="4D780D92">
      <w:pPr>
        <w:shd w:val="clear" w:color="auto" w:fill="FFFFFF" w:themeFill="background1"/>
        <w:spacing w:after="225" w:line="259" w:lineRule="auto"/>
        <w:rPr>
          <w:rFonts w:ascii="Cambria" w:eastAsia="Times New Roman" w:hAnsi="Cambria"/>
          <w:color w:val="575757"/>
          <w:sz w:val="27"/>
          <w:szCs w:val="27"/>
        </w:rPr>
      </w:pPr>
      <w:r w:rsidRPr="4D780D92">
        <w:rPr>
          <w:rFonts w:ascii="Cambria" w:eastAsia="Times New Roman" w:hAnsi="Cambria"/>
          <w:color w:val="575757"/>
          <w:sz w:val="27"/>
          <w:szCs w:val="27"/>
        </w:rPr>
        <w:t xml:space="preserve">4. </w:t>
      </w:r>
      <w:r w:rsidR="0063732D" w:rsidRPr="4D780D92">
        <w:rPr>
          <w:rFonts w:ascii="Cambria" w:eastAsia="Times New Roman" w:hAnsi="Cambria"/>
          <w:color w:val="575757"/>
          <w:sz w:val="27"/>
          <w:szCs w:val="27"/>
        </w:rPr>
        <w:t xml:space="preserve">Arlington Corporation’s financial statements (dollars and shares are in millions) are provided here. Please </w:t>
      </w:r>
      <w:r w:rsidRPr="4D780D92">
        <w:rPr>
          <w:rFonts w:ascii="Cambria" w:eastAsia="Times New Roman" w:hAnsi="Cambria"/>
          <w:color w:val="575757"/>
          <w:sz w:val="27"/>
          <w:szCs w:val="27"/>
        </w:rPr>
        <w:t>c</w:t>
      </w:r>
      <w:r w:rsidR="0063732D" w:rsidRPr="4D780D92">
        <w:rPr>
          <w:rFonts w:ascii="Cambria" w:eastAsia="Times New Roman" w:hAnsi="Cambria"/>
          <w:color w:val="575757"/>
          <w:sz w:val="27"/>
          <w:szCs w:val="27"/>
        </w:rPr>
        <w:t>onstruct Arlington’s Statement of Cash Flows for 2021.</w:t>
      </w:r>
      <w:r w:rsidR="009B1397" w:rsidRPr="4D780D92">
        <w:rPr>
          <w:rFonts w:ascii="Cambria" w:eastAsia="Times New Roman" w:hAnsi="Cambria"/>
          <w:color w:val="575757"/>
          <w:sz w:val="27"/>
          <w:szCs w:val="27"/>
        </w:rPr>
        <w:t xml:space="preserve"> Note: you are only given net plant and equipment, which increased $2,000. However, if you look at the income statement, the firm had depreciation and amortization of $6,000. This means the firm actually spent $8,000 on gross PP&amp;E. </w:t>
      </w:r>
      <w: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 w:rsidR="7B5E31DA" w:rsidRPr="4D780D92">
        <w:rPr>
          <w:rFonts w:ascii="Cambria" w:eastAsia="Times New Roman" w:hAnsi="Cambria"/>
          <w:color w:val="575757"/>
          <w:sz w:val="27"/>
          <w:szCs w:val="27"/>
        </w:rPr>
        <w:t>Arlington’s Statement of Cash Flows</w:t>
      </w:r>
      <w:r>
        <w:br/>
      </w:r>
      <w:r>
        <w:br/>
      </w:r>
      <w:r w:rsidR="5948985C" w:rsidRPr="4D780D92">
        <w:rPr>
          <w:rFonts w:ascii="Cambria" w:eastAsia="Times New Roman" w:hAnsi="Cambria"/>
          <w:color w:val="575757"/>
          <w:sz w:val="27"/>
          <w:szCs w:val="27"/>
        </w:rPr>
        <w:lastRenderedPageBreak/>
        <w:t>Cash flow from Operating Activities</w:t>
      </w:r>
      <w:r>
        <w:br/>
      </w:r>
      <w:r w:rsidR="42247CE9" w:rsidRPr="4D780D92">
        <w:rPr>
          <w:rFonts w:ascii="Cambria" w:eastAsia="Times New Roman" w:hAnsi="Cambria"/>
          <w:color w:val="575757"/>
          <w:sz w:val="27"/>
          <w:szCs w:val="27"/>
        </w:rPr>
        <w:t xml:space="preserve">Net Income: </w:t>
      </w:r>
      <w:r w:rsidR="7C243FFE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42247CE9" w:rsidRPr="4D780D92">
        <w:rPr>
          <w:rFonts w:ascii="Cambria" w:eastAsia="Times New Roman" w:hAnsi="Cambria"/>
          <w:color w:val="575757"/>
          <w:sz w:val="27"/>
          <w:szCs w:val="27"/>
        </w:rPr>
        <w:t>28</w:t>
      </w:r>
      <w:r w:rsidR="20ED3180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42247CE9" w:rsidRPr="4D780D92">
        <w:rPr>
          <w:rFonts w:ascii="Cambria" w:eastAsia="Times New Roman" w:hAnsi="Cambria"/>
          <w:color w:val="575757"/>
          <w:sz w:val="27"/>
          <w:szCs w:val="27"/>
        </w:rPr>
        <w:t>988</w:t>
      </w:r>
      <w:r>
        <w:br/>
      </w:r>
      <w:r w:rsidR="37DFFA2F" w:rsidRPr="4D780D92">
        <w:rPr>
          <w:rFonts w:ascii="Cambria" w:eastAsia="Times New Roman" w:hAnsi="Cambria"/>
          <w:color w:val="575757"/>
          <w:sz w:val="27"/>
          <w:szCs w:val="27"/>
        </w:rPr>
        <w:t xml:space="preserve">Depreciation: </w:t>
      </w:r>
      <w:r w:rsidR="4685E56E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37DFFA2F" w:rsidRPr="4D780D92">
        <w:rPr>
          <w:rFonts w:ascii="Cambria" w:eastAsia="Times New Roman" w:hAnsi="Cambria"/>
          <w:color w:val="575757"/>
          <w:sz w:val="27"/>
          <w:szCs w:val="27"/>
        </w:rPr>
        <w:t>6</w:t>
      </w:r>
      <w:r w:rsidR="1B24D60E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37DFFA2F" w:rsidRPr="4D780D92">
        <w:rPr>
          <w:rFonts w:ascii="Cambria" w:eastAsia="Times New Roman" w:hAnsi="Cambria"/>
          <w:color w:val="575757"/>
          <w:sz w:val="27"/>
          <w:szCs w:val="27"/>
        </w:rPr>
        <w:t>000</w:t>
      </w:r>
      <w:r>
        <w:br/>
      </w:r>
      <w:r w:rsidR="5BCF24B4" w:rsidRPr="4D780D92">
        <w:rPr>
          <w:rFonts w:ascii="Cambria" w:eastAsia="Times New Roman" w:hAnsi="Cambria"/>
          <w:color w:val="575757"/>
          <w:sz w:val="27"/>
          <w:szCs w:val="27"/>
        </w:rPr>
        <w:t>Increase in Accruals</w:t>
      </w:r>
      <w:r w:rsidR="2D65F278" w:rsidRPr="4D780D92">
        <w:rPr>
          <w:rFonts w:ascii="Cambria" w:eastAsia="Times New Roman" w:hAnsi="Cambria"/>
          <w:color w:val="575757"/>
          <w:sz w:val="27"/>
          <w:szCs w:val="27"/>
        </w:rPr>
        <w:t>:</w:t>
      </w:r>
      <w:r w:rsidR="3FE509A9" w:rsidRPr="4D780D92">
        <w:rPr>
          <w:rFonts w:ascii="Cambria" w:eastAsia="Times New Roman" w:hAnsi="Cambria"/>
          <w:color w:val="575757"/>
          <w:sz w:val="27"/>
          <w:szCs w:val="27"/>
        </w:rPr>
        <w:t xml:space="preserve"> </w:t>
      </w:r>
      <w:r w:rsidR="26748252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3FE509A9" w:rsidRPr="4D780D92">
        <w:rPr>
          <w:rFonts w:ascii="Cambria" w:eastAsia="Times New Roman" w:hAnsi="Cambria"/>
          <w:color w:val="575757"/>
          <w:sz w:val="27"/>
          <w:szCs w:val="27"/>
        </w:rPr>
        <w:t>2</w:t>
      </w:r>
      <w:r w:rsidR="1FC8BE5A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3FE509A9" w:rsidRPr="4D780D92">
        <w:rPr>
          <w:rFonts w:ascii="Cambria" w:eastAsia="Times New Roman" w:hAnsi="Cambria"/>
          <w:color w:val="575757"/>
          <w:sz w:val="27"/>
          <w:szCs w:val="27"/>
        </w:rPr>
        <w:t>000</w:t>
      </w:r>
      <w:r>
        <w:br/>
      </w:r>
      <w:r w:rsidR="3903E861" w:rsidRPr="4D780D92">
        <w:rPr>
          <w:rFonts w:ascii="Cambria" w:eastAsia="Times New Roman" w:hAnsi="Cambria"/>
          <w:color w:val="575757"/>
          <w:sz w:val="27"/>
          <w:szCs w:val="27"/>
        </w:rPr>
        <w:t xml:space="preserve">Increase in Accounts </w:t>
      </w:r>
      <w:r w:rsidR="5281510D" w:rsidRPr="4D780D92">
        <w:rPr>
          <w:rFonts w:ascii="Cambria" w:eastAsia="Times New Roman" w:hAnsi="Cambria"/>
          <w:color w:val="575757"/>
          <w:sz w:val="27"/>
          <w:szCs w:val="27"/>
        </w:rPr>
        <w:t>P</w:t>
      </w:r>
      <w:r w:rsidR="3903E861" w:rsidRPr="4D780D92">
        <w:rPr>
          <w:rFonts w:ascii="Cambria" w:eastAsia="Times New Roman" w:hAnsi="Cambria"/>
          <w:color w:val="575757"/>
          <w:sz w:val="27"/>
          <w:szCs w:val="27"/>
        </w:rPr>
        <w:t>ayable</w:t>
      </w:r>
      <w:r w:rsidR="147ED4D3" w:rsidRPr="4D780D92">
        <w:rPr>
          <w:rFonts w:ascii="Cambria" w:eastAsia="Times New Roman" w:hAnsi="Cambria"/>
          <w:color w:val="575757"/>
          <w:sz w:val="27"/>
          <w:szCs w:val="27"/>
        </w:rPr>
        <w:t>:</w:t>
      </w:r>
      <w:r w:rsidR="7E438BEF" w:rsidRPr="4D780D92">
        <w:rPr>
          <w:rFonts w:ascii="Cambria" w:eastAsia="Times New Roman" w:hAnsi="Cambria"/>
          <w:color w:val="575757"/>
          <w:sz w:val="27"/>
          <w:szCs w:val="27"/>
        </w:rPr>
        <w:t xml:space="preserve"> </w:t>
      </w:r>
      <w:r w:rsidR="69645EF0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7E438BEF" w:rsidRPr="4D780D92">
        <w:rPr>
          <w:rFonts w:ascii="Cambria" w:eastAsia="Times New Roman" w:hAnsi="Cambria"/>
          <w:color w:val="575757"/>
          <w:sz w:val="27"/>
          <w:szCs w:val="27"/>
        </w:rPr>
        <w:t>1</w:t>
      </w:r>
      <w:r w:rsidR="4EA525C4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7E438BEF" w:rsidRPr="4D780D92">
        <w:rPr>
          <w:rFonts w:ascii="Cambria" w:eastAsia="Times New Roman" w:hAnsi="Cambria"/>
          <w:color w:val="575757"/>
          <w:sz w:val="27"/>
          <w:szCs w:val="27"/>
        </w:rPr>
        <w:t>100</w:t>
      </w:r>
      <w:r>
        <w:br/>
      </w:r>
      <w:r w:rsidR="19CE8EBA" w:rsidRPr="4D780D92">
        <w:rPr>
          <w:rFonts w:ascii="Cambria" w:eastAsia="Times New Roman" w:hAnsi="Cambria"/>
          <w:color w:val="575757"/>
          <w:sz w:val="27"/>
          <w:szCs w:val="27"/>
        </w:rPr>
        <w:t>Decrease in Accounts Receivable</w:t>
      </w:r>
      <w:r w:rsidR="5B20980F" w:rsidRPr="4D780D92">
        <w:rPr>
          <w:rFonts w:ascii="Cambria" w:eastAsia="Times New Roman" w:hAnsi="Cambria"/>
          <w:color w:val="575757"/>
          <w:sz w:val="27"/>
          <w:szCs w:val="27"/>
        </w:rPr>
        <w:t>:</w:t>
      </w:r>
      <w:r w:rsidR="137A89C6" w:rsidRPr="4D780D92">
        <w:rPr>
          <w:rFonts w:ascii="Cambria" w:eastAsia="Times New Roman" w:hAnsi="Cambria"/>
          <w:color w:val="575757"/>
          <w:sz w:val="27"/>
          <w:szCs w:val="27"/>
        </w:rPr>
        <w:t xml:space="preserve"> </w:t>
      </w:r>
      <w:r w:rsidR="0A55AC5B" w:rsidRPr="4D780D92">
        <w:rPr>
          <w:rFonts w:ascii="Cambria" w:eastAsia="Times New Roman" w:hAnsi="Cambria"/>
          <w:color w:val="575757"/>
          <w:sz w:val="27"/>
          <w:szCs w:val="27"/>
        </w:rPr>
        <w:t>-</w:t>
      </w:r>
      <w:r w:rsidR="69645EF0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137A89C6" w:rsidRPr="4D780D92">
        <w:rPr>
          <w:rFonts w:ascii="Cambria" w:eastAsia="Times New Roman" w:hAnsi="Cambria"/>
          <w:color w:val="575757"/>
          <w:sz w:val="27"/>
          <w:szCs w:val="27"/>
        </w:rPr>
        <w:t>5</w:t>
      </w:r>
      <w:r w:rsidR="05889535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137A89C6" w:rsidRPr="4D780D92">
        <w:rPr>
          <w:rFonts w:ascii="Cambria" w:eastAsia="Times New Roman" w:hAnsi="Cambria"/>
          <w:color w:val="575757"/>
          <w:sz w:val="27"/>
          <w:szCs w:val="27"/>
        </w:rPr>
        <w:t>000</w:t>
      </w:r>
      <w:r>
        <w:br/>
      </w:r>
      <w:r w:rsidR="364348F9" w:rsidRPr="4D780D92">
        <w:rPr>
          <w:rFonts w:ascii="Cambria" w:eastAsia="Times New Roman" w:hAnsi="Cambria"/>
          <w:color w:val="575757"/>
          <w:sz w:val="27"/>
          <w:szCs w:val="27"/>
        </w:rPr>
        <w:t>Decrease in Inventories</w:t>
      </w:r>
      <w:r w:rsidR="3567A7A3" w:rsidRPr="4D780D92">
        <w:rPr>
          <w:rFonts w:ascii="Cambria" w:eastAsia="Times New Roman" w:hAnsi="Cambria"/>
          <w:color w:val="575757"/>
          <w:sz w:val="27"/>
          <w:szCs w:val="27"/>
        </w:rPr>
        <w:t>:</w:t>
      </w:r>
      <w:r w:rsidR="7426AAB8" w:rsidRPr="4D780D92">
        <w:rPr>
          <w:rFonts w:ascii="Cambria" w:eastAsia="Times New Roman" w:hAnsi="Cambria"/>
          <w:color w:val="575757"/>
          <w:sz w:val="27"/>
          <w:szCs w:val="27"/>
        </w:rPr>
        <w:t xml:space="preserve"> </w:t>
      </w:r>
      <w:r w:rsidR="5C328B2B" w:rsidRPr="4D780D92">
        <w:rPr>
          <w:rFonts w:ascii="Cambria" w:eastAsia="Times New Roman" w:hAnsi="Cambria"/>
          <w:color w:val="575757"/>
          <w:sz w:val="27"/>
          <w:szCs w:val="27"/>
        </w:rPr>
        <w:t>-</w:t>
      </w:r>
      <w:r w:rsidR="4685E56E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7426AAB8" w:rsidRPr="4D780D92">
        <w:rPr>
          <w:rFonts w:ascii="Cambria" w:eastAsia="Times New Roman" w:hAnsi="Cambria"/>
          <w:color w:val="575757"/>
          <w:sz w:val="27"/>
          <w:szCs w:val="27"/>
        </w:rPr>
        <w:t>6</w:t>
      </w:r>
      <w:r w:rsidR="05889535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7426AAB8" w:rsidRPr="4D780D92">
        <w:rPr>
          <w:rFonts w:ascii="Cambria" w:eastAsia="Times New Roman" w:hAnsi="Cambria"/>
          <w:color w:val="575757"/>
          <w:sz w:val="27"/>
          <w:szCs w:val="27"/>
        </w:rPr>
        <w:t>320</w:t>
      </w:r>
      <w:r>
        <w:br/>
      </w:r>
      <w:r w:rsidR="3B210AED" w:rsidRPr="4D780D92">
        <w:rPr>
          <w:rFonts w:ascii="Cambria" w:eastAsia="Times New Roman" w:hAnsi="Cambria"/>
          <w:color w:val="575757"/>
          <w:sz w:val="27"/>
          <w:szCs w:val="27"/>
        </w:rPr>
        <w:t>Net Cash: $26,769</w:t>
      </w:r>
      <w:r>
        <w:br/>
      </w:r>
      <w:r>
        <w:br/>
      </w:r>
      <w:r w:rsidR="7AA0021E" w:rsidRPr="4D780D92">
        <w:rPr>
          <w:rFonts w:ascii="Cambria" w:eastAsia="Times New Roman" w:hAnsi="Cambria"/>
          <w:color w:val="575757"/>
          <w:sz w:val="27"/>
          <w:szCs w:val="27"/>
        </w:rPr>
        <w:t>Cash flow from Investing Activities</w:t>
      </w:r>
      <w:r>
        <w:br/>
      </w:r>
      <w:r w:rsidR="35E1E789" w:rsidRPr="4D780D92">
        <w:rPr>
          <w:rFonts w:ascii="Cambria" w:eastAsia="Times New Roman" w:hAnsi="Cambria"/>
          <w:color w:val="575757"/>
          <w:sz w:val="27"/>
          <w:szCs w:val="27"/>
        </w:rPr>
        <w:t>PP&amp;E: -$8,000</w:t>
      </w:r>
      <w:r>
        <w:br/>
      </w:r>
      <w:r w:rsidR="16973B18" w:rsidRPr="4D780D92">
        <w:rPr>
          <w:rFonts w:ascii="Cambria" w:eastAsia="Times New Roman" w:hAnsi="Cambria"/>
          <w:color w:val="575757"/>
          <w:sz w:val="27"/>
          <w:szCs w:val="27"/>
        </w:rPr>
        <w:t>Net Cash from Investing Activities: -$8,000</w:t>
      </w:r>
      <w:r>
        <w:br/>
      </w:r>
      <w:r>
        <w:br/>
      </w:r>
      <w:r w:rsidR="7539AE8C" w:rsidRPr="4D780D92">
        <w:rPr>
          <w:rFonts w:ascii="Cambria" w:eastAsia="Times New Roman" w:hAnsi="Cambria"/>
          <w:color w:val="575757"/>
          <w:sz w:val="27"/>
          <w:szCs w:val="27"/>
        </w:rPr>
        <w:t>Cash flow from Financing Activities</w:t>
      </w:r>
      <w:r>
        <w:br/>
      </w:r>
      <w:r w:rsidR="784B5CFE" w:rsidRPr="4D780D92">
        <w:rPr>
          <w:rFonts w:ascii="Cambria" w:eastAsia="Times New Roman" w:hAnsi="Cambria"/>
          <w:color w:val="575757"/>
          <w:sz w:val="27"/>
          <w:szCs w:val="27"/>
        </w:rPr>
        <w:t>Net Increase in Notes Payable</w:t>
      </w:r>
      <w:r w:rsidR="2F155792" w:rsidRPr="4D780D92">
        <w:rPr>
          <w:rFonts w:ascii="Cambria" w:eastAsia="Times New Roman" w:hAnsi="Cambria"/>
          <w:color w:val="575757"/>
          <w:sz w:val="27"/>
          <w:szCs w:val="27"/>
        </w:rPr>
        <w:t>: $1,950</w:t>
      </w:r>
      <w:r>
        <w:br/>
      </w:r>
      <w:r w:rsidR="1D376175" w:rsidRPr="4D780D92">
        <w:rPr>
          <w:rFonts w:ascii="Cambria" w:eastAsia="Times New Roman" w:hAnsi="Cambria"/>
          <w:color w:val="575757"/>
          <w:sz w:val="27"/>
          <w:szCs w:val="27"/>
        </w:rPr>
        <w:t>Dividends Paid:</w:t>
      </w:r>
      <w:r w:rsidR="5F4210EA" w:rsidRPr="4D780D92">
        <w:rPr>
          <w:rFonts w:ascii="Cambria" w:eastAsia="Times New Roman" w:hAnsi="Cambria"/>
          <w:color w:val="575757"/>
          <w:sz w:val="27"/>
          <w:szCs w:val="27"/>
        </w:rPr>
        <w:t xml:space="preserve"> -$19,718</w:t>
      </w:r>
      <w:r>
        <w:br/>
      </w:r>
      <w:r w:rsidR="1148B704" w:rsidRPr="4D780D92">
        <w:rPr>
          <w:rFonts w:ascii="Cambria" w:eastAsia="Times New Roman" w:hAnsi="Cambria"/>
          <w:color w:val="575757"/>
          <w:sz w:val="27"/>
          <w:szCs w:val="27"/>
        </w:rPr>
        <w:t>Net Cash Provided by Financing Activities: -$17,768</w:t>
      </w:r>
      <w:r>
        <w:br/>
      </w:r>
      <w:r>
        <w:br/>
      </w:r>
      <w:r w:rsidR="19C5416C" w:rsidRPr="4D780D92">
        <w:rPr>
          <w:rFonts w:ascii="Cambria" w:eastAsia="Times New Roman" w:hAnsi="Cambria"/>
          <w:color w:val="575757"/>
          <w:sz w:val="27"/>
          <w:szCs w:val="27"/>
        </w:rPr>
        <w:t>Net Increase in Cash: $1,000</w:t>
      </w:r>
      <w:r>
        <w:br/>
      </w:r>
      <w:r w:rsidR="6790DA98" w:rsidRPr="4D780D92">
        <w:rPr>
          <w:rFonts w:ascii="Cambria" w:eastAsia="Times New Roman" w:hAnsi="Cambria"/>
          <w:color w:val="575757"/>
          <w:sz w:val="27"/>
          <w:szCs w:val="27"/>
        </w:rPr>
        <w:t xml:space="preserve">Cash and Cash Equivalents at the Beginning of the Year: </w:t>
      </w:r>
      <w:r w:rsidR="4DE33C9B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6790DA98" w:rsidRPr="4D780D92">
        <w:rPr>
          <w:rFonts w:ascii="Cambria" w:eastAsia="Times New Roman" w:hAnsi="Cambria"/>
          <w:color w:val="575757"/>
          <w:sz w:val="27"/>
          <w:szCs w:val="27"/>
        </w:rPr>
        <w:t>14</w:t>
      </w:r>
      <w:r w:rsidR="5410F116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6790DA98" w:rsidRPr="4D780D92">
        <w:rPr>
          <w:rFonts w:ascii="Cambria" w:eastAsia="Times New Roman" w:hAnsi="Cambria"/>
          <w:color w:val="575757"/>
          <w:sz w:val="27"/>
          <w:szCs w:val="27"/>
        </w:rPr>
        <w:t>000</w:t>
      </w:r>
      <w:r>
        <w:br/>
      </w:r>
      <w:r w:rsidR="340720F6" w:rsidRPr="4D780D92">
        <w:rPr>
          <w:rFonts w:ascii="Cambria" w:eastAsia="Times New Roman" w:hAnsi="Cambria"/>
          <w:color w:val="575757"/>
          <w:sz w:val="27"/>
          <w:szCs w:val="27"/>
        </w:rPr>
        <w:t>Cash and Cash Equivalents at the End of the Year</w:t>
      </w:r>
      <w:r w:rsidR="79EB8DA7" w:rsidRPr="4D780D92">
        <w:rPr>
          <w:rFonts w:ascii="Cambria" w:eastAsia="Times New Roman" w:hAnsi="Cambria"/>
          <w:color w:val="575757"/>
          <w:sz w:val="27"/>
          <w:szCs w:val="27"/>
        </w:rPr>
        <w:t xml:space="preserve">: </w:t>
      </w:r>
      <w:r w:rsidR="4DE33C9B" w:rsidRPr="4D780D92">
        <w:rPr>
          <w:rFonts w:ascii="Cambria" w:eastAsia="Times New Roman" w:hAnsi="Cambria"/>
          <w:color w:val="575757"/>
          <w:sz w:val="27"/>
          <w:szCs w:val="27"/>
        </w:rPr>
        <w:t>$</w:t>
      </w:r>
      <w:r w:rsidR="79EB8DA7" w:rsidRPr="4D780D92">
        <w:rPr>
          <w:rFonts w:ascii="Cambria" w:eastAsia="Times New Roman" w:hAnsi="Cambria"/>
          <w:color w:val="575757"/>
          <w:sz w:val="27"/>
          <w:szCs w:val="27"/>
        </w:rPr>
        <w:t>15</w:t>
      </w:r>
      <w:r w:rsidR="06EEDA63" w:rsidRPr="4D780D92">
        <w:rPr>
          <w:rFonts w:ascii="Cambria" w:eastAsia="Times New Roman" w:hAnsi="Cambria"/>
          <w:color w:val="575757"/>
          <w:sz w:val="27"/>
          <w:szCs w:val="27"/>
        </w:rPr>
        <w:t>,</w:t>
      </w:r>
      <w:r w:rsidR="79EB8DA7" w:rsidRPr="4D780D92">
        <w:rPr>
          <w:rFonts w:ascii="Cambria" w:eastAsia="Times New Roman" w:hAnsi="Cambria"/>
          <w:color w:val="575757"/>
          <w:sz w:val="27"/>
          <w:szCs w:val="27"/>
        </w:rPr>
        <w:t>000</w:t>
      </w:r>
      <w:r>
        <w:br/>
      </w:r>
    </w:p>
    <w:p w14:paraId="00F7DC1F" w14:textId="77777777" w:rsidR="0063732D" w:rsidRPr="0063732D" w:rsidRDefault="0063732D" w:rsidP="0063732D">
      <w:pPr>
        <w:shd w:val="clear" w:color="auto" w:fill="FFFFFF"/>
        <w:spacing w:after="225"/>
        <w:rPr>
          <w:rFonts w:ascii="Cambria" w:eastAsia="Times New Roman" w:hAnsi="Cambria"/>
          <w:color w:val="575757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00758A1" wp14:editId="44DFF5A0">
            <wp:extent cx="46196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324E" w14:textId="77777777" w:rsidR="0063732D" w:rsidRPr="0063732D" w:rsidRDefault="0063732D" w:rsidP="0063732D">
      <w:pPr>
        <w:shd w:val="clear" w:color="auto" w:fill="F9F9F9"/>
        <w:jc w:val="center"/>
        <w:rPr>
          <w:rFonts w:ascii="Cambria" w:eastAsia="Times New Roman" w:hAnsi="Cambria"/>
          <w:color w:val="575757"/>
          <w:sz w:val="27"/>
          <w:szCs w:val="27"/>
        </w:rPr>
      </w:pPr>
    </w:p>
    <w:p w14:paraId="64CAB825" w14:textId="77777777" w:rsidR="0063732D" w:rsidRDefault="0063732D">
      <w:r>
        <w:rPr>
          <w:noProof/>
        </w:rPr>
        <w:drawing>
          <wp:inline distT="0" distB="0" distL="0" distR="0" wp14:anchorId="5EDECC7F" wp14:editId="24580805">
            <wp:extent cx="41719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13B77"/>
    <w:multiLevelType w:val="multilevel"/>
    <w:tmpl w:val="F7BC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721B9"/>
    <w:multiLevelType w:val="multilevel"/>
    <w:tmpl w:val="D2C2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155715">
    <w:abstractNumId w:val="0"/>
  </w:num>
  <w:num w:numId="2" w16cid:durableId="34204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2D"/>
    <w:rsid w:val="00074C59"/>
    <w:rsid w:val="000B074A"/>
    <w:rsid w:val="000B3621"/>
    <w:rsid w:val="000C19B2"/>
    <w:rsid w:val="001466D8"/>
    <w:rsid w:val="00172F60"/>
    <w:rsid w:val="00214EC9"/>
    <w:rsid w:val="002548A7"/>
    <w:rsid w:val="00271215"/>
    <w:rsid w:val="002F1485"/>
    <w:rsid w:val="003B3CA3"/>
    <w:rsid w:val="00492A13"/>
    <w:rsid w:val="005A00F2"/>
    <w:rsid w:val="005B61E4"/>
    <w:rsid w:val="0063732D"/>
    <w:rsid w:val="0076009C"/>
    <w:rsid w:val="009B1397"/>
    <w:rsid w:val="00B42560"/>
    <w:rsid w:val="00B6447B"/>
    <w:rsid w:val="00CA1900"/>
    <w:rsid w:val="00DB4DF0"/>
    <w:rsid w:val="00E63EE3"/>
    <w:rsid w:val="00E75060"/>
    <w:rsid w:val="00F90B41"/>
    <w:rsid w:val="047FD6C4"/>
    <w:rsid w:val="0555FA1C"/>
    <w:rsid w:val="05889535"/>
    <w:rsid w:val="05D784A7"/>
    <w:rsid w:val="06EEDA63"/>
    <w:rsid w:val="07BAEDDA"/>
    <w:rsid w:val="0975C123"/>
    <w:rsid w:val="0A55AC5B"/>
    <w:rsid w:val="0BC4DD1E"/>
    <w:rsid w:val="0CC90B31"/>
    <w:rsid w:val="0D2DEA14"/>
    <w:rsid w:val="0D919AF4"/>
    <w:rsid w:val="0D946700"/>
    <w:rsid w:val="0F2ADCAE"/>
    <w:rsid w:val="104C7CB4"/>
    <w:rsid w:val="1059AE71"/>
    <w:rsid w:val="1148B704"/>
    <w:rsid w:val="11E3600A"/>
    <w:rsid w:val="137A89C6"/>
    <w:rsid w:val="13A9666E"/>
    <w:rsid w:val="147ED4D3"/>
    <w:rsid w:val="14D97FB3"/>
    <w:rsid w:val="16973B18"/>
    <w:rsid w:val="17E67BAB"/>
    <w:rsid w:val="19C5416C"/>
    <w:rsid w:val="19CE8EBA"/>
    <w:rsid w:val="19D0E09E"/>
    <w:rsid w:val="1A1BED6B"/>
    <w:rsid w:val="1AD84591"/>
    <w:rsid w:val="1B24D60E"/>
    <w:rsid w:val="1CD33049"/>
    <w:rsid w:val="1D376175"/>
    <w:rsid w:val="1D966641"/>
    <w:rsid w:val="1DFECE12"/>
    <w:rsid w:val="1F5119BF"/>
    <w:rsid w:val="1FC8BE5A"/>
    <w:rsid w:val="1FF5A97E"/>
    <w:rsid w:val="20ED3180"/>
    <w:rsid w:val="212877B9"/>
    <w:rsid w:val="2132FD5A"/>
    <w:rsid w:val="215D05E9"/>
    <w:rsid w:val="21C94EB6"/>
    <w:rsid w:val="21EFD532"/>
    <w:rsid w:val="2538C3A7"/>
    <w:rsid w:val="26748252"/>
    <w:rsid w:val="27A9698E"/>
    <w:rsid w:val="27B207EC"/>
    <w:rsid w:val="292F6117"/>
    <w:rsid w:val="29E77904"/>
    <w:rsid w:val="2C75D856"/>
    <w:rsid w:val="2D52EBCA"/>
    <w:rsid w:val="2D65F278"/>
    <w:rsid w:val="2E6ABDFD"/>
    <w:rsid w:val="2F155792"/>
    <w:rsid w:val="2FE9635E"/>
    <w:rsid w:val="316DAF75"/>
    <w:rsid w:val="340720F6"/>
    <w:rsid w:val="3567A7A3"/>
    <w:rsid w:val="35C87830"/>
    <w:rsid w:val="35E1E789"/>
    <w:rsid w:val="364348F9"/>
    <w:rsid w:val="37274415"/>
    <w:rsid w:val="37937E98"/>
    <w:rsid w:val="37DFFA2F"/>
    <w:rsid w:val="3903E861"/>
    <w:rsid w:val="39344BCB"/>
    <w:rsid w:val="3B210AED"/>
    <w:rsid w:val="3EA081FE"/>
    <w:rsid w:val="3FE509A9"/>
    <w:rsid w:val="42247CE9"/>
    <w:rsid w:val="431A96DD"/>
    <w:rsid w:val="4350967A"/>
    <w:rsid w:val="4398CFB7"/>
    <w:rsid w:val="45B8ABA3"/>
    <w:rsid w:val="4685E56E"/>
    <w:rsid w:val="48282EE4"/>
    <w:rsid w:val="49EC5E15"/>
    <w:rsid w:val="4A1C5BFF"/>
    <w:rsid w:val="4C2CFD1F"/>
    <w:rsid w:val="4D780D92"/>
    <w:rsid w:val="4DE33C9B"/>
    <w:rsid w:val="4EA525C4"/>
    <w:rsid w:val="4EBF96BC"/>
    <w:rsid w:val="51690382"/>
    <w:rsid w:val="52169FD3"/>
    <w:rsid w:val="5281510D"/>
    <w:rsid w:val="53322F35"/>
    <w:rsid w:val="53C74E33"/>
    <w:rsid w:val="5410F116"/>
    <w:rsid w:val="55C770A7"/>
    <w:rsid w:val="56215E85"/>
    <w:rsid w:val="577875A9"/>
    <w:rsid w:val="57CF0C74"/>
    <w:rsid w:val="58C902DB"/>
    <w:rsid w:val="5911D7A9"/>
    <w:rsid w:val="5948985C"/>
    <w:rsid w:val="5B20980F"/>
    <w:rsid w:val="5B9CA94A"/>
    <w:rsid w:val="5BCF24B4"/>
    <w:rsid w:val="5C30AF15"/>
    <w:rsid w:val="5C328B2B"/>
    <w:rsid w:val="5D71CCFD"/>
    <w:rsid w:val="5F4210EA"/>
    <w:rsid w:val="61300AB4"/>
    <w:rsid w:val="616E1F2B"/>
    <w:rsid w:val="6334A02A"/>
    <w:rsid w:val="647AACC4"/>
    <w:rsid w:val="65132975"/>
    <w:rsid w:val="65AC0E8E"/>
    <w:rsid w:val="65D758ED"/>
    <w:rsid w:val="65D95999"/>
    <w:rsid w:val="667AC2BA"/>
    <w:rsid w:val="6790DA98"/>
    <w:rsid w:val="69645EF0"/>
    <w:rsid w:val="69CEB08F"/>
    <w:rsid w:val="6A935339"/>
    <w:rsid w:val="6E104841"/>
    <w:rsid w:val="6EBDDBC3"/>
    <w:rsid w:val="6F50D63F"/>
    <w:rsid w:val="7197B3A7"/>
    <w:rsid w:val="737E748C"/>
    <w:rsid w:val="7426AAB8"/>
    <w:rsid w:val="7539AE8C"/>
    <w:rsid w:val="75BAB5A4"/>
    <w:rsid w:val="773DCE9D"/>
    <w:rsid w:val="778A26BD"/>
    <w:rsid w:val="78217CF6"/>
    <w:rsid w:val="782DEE8B"/>
    <w:rsid w:val="784B5CFE"/>
    <w:rsid w:val="79E19E6A"/>
    <w:rsid w:val="79EB8DA7"/>
    <w:rsid w:val="7A3C2067"/>
    <w:rsid w:val="7A9918CC"/>
    <w:rsid w:val="7AA0021E"/>
    <w:rsid w:val="7B5E31DA"/>
    <w:rsid w:val="7C243FFE"/>
    <w:rsid w:val="7DB57000"/>
    <w:rsid w:val="7E438BEF"/>
    <w:rsid w:val="7F89AAB0"/>
    <w:rsid w:val="7F97F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F582"/>
  <w15:chartTrackingRefBased/>
  <w15:docId w15:val="{294B397C-631C-47D5-B09E-7AF29958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32D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63732D"/>
    <w:rPr>
      <w:b/>
      <w:bCs/>
    </w:rPr>
  </w:style>
  <w:style w:type="character" w:styleId="Emphasis">
    <w:name w:val="Emphasis"/>
    <w:basedOn w:val="DefaultParagraphFont"/>
    <w:uiPriority w:val="20"/>
    <w:qFormat/>
    <w:rsid w:val="006373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71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042634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80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760296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Preece,Dianna Carol</dc:creator>
  <cp:keywords/>
  <dc:description/>
  <cp:lastModifiedBy>Simpson, Jrew</cp:lastModifiedBy>
  <cp:revision>3</cp:revision>
  <dcterms:created xsi:type="dcterms:W3CDTF">2025-01-29T00:52:00Z</dcterms:created>
  <dcterms:modified xsi:type="dcterms:W3CDTF">2025-02-11T18:51:00Z</dcterms:modified>
</cp:coreProperties>
</file>