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w:t>
            </w:r>
            <w:r w:rsidDel="00000000" w:rsidR="00000000" w:rsidRPr="00000000">
              <w:rPr>
                <w:color w:val="1f3864"/>
                <w:rtl w:val="0"/>
              </w:rPr>
              <w:t xml:space="preserve">fundamenten</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0F">
            <w:pPr>
              <w:rPr>
                <w:sz w:val="20"/>
                <w:szCs w:val="20"/>
              </w:rPr>
            </w:pPr>
            <w:r w:rsidDel="00000000" w:rsidR="00000000" w:rsidRPr="00000000">
              <w:rPr>
                <w:sz w:val="20"/>
                <w:szCs w:val="20"/>
                <w:rtl w:val="0"/>
              </w:rPr>
              <w:t xml:space="preserve">Plataforma de Gestión de de Vehículos Taller PepsiCo Chile</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1">
            <w:pPr>
              <w:rPr>
                <w:sz w:val="20"/>
                <w:szCs w:val="20"/>
              </w:rPr>
            </w:pPr>
            <w:r w:rsidDel="00000000" w:rsidR="00000000" w:rsidRPr="00000000">
              <w:rPr>
                <w:sz w:val="20"/>
                <w:szCs w:val="20"/>
                <w:rtl w:val="0"/>
              </w:rPr>
              <w:t xml:space="preserve">Desarrollo de soluciones de software</w:t>
            </w:r>
          </w:p>
          <w:p w:rsidR="00000000" w:rsidDel="00000000" w:rsidP="00000000" w:rsidRDefault="00000000" w:rsidRPr="00000000" w14:paraId="00000012">
            <w:pPr>
              <w:rPr>
                <w:sz w:val="20"/>
                <w:szCs w:val="20"/>
              </w:rPr>
            </w:pPr>
            <w:r w:rsidDel="00000000" w:rsidR="00000000" w:rsidRPr="00000000">
              <w:rPr>
                <w:sz w:val="20"/>
                <w:szCs w:val="20"/>
                <w:rtl w:val="0"/>
              </w:rPr>
              <w:t xml:space="preserve">Administración de sistemas y bases de datos</w:t>
            </w:r>
          </w:p>
          <w:p w:rsidR="00000000" w:rsidDel="00000000" w:rsidP="00000000" w:rsidRDefault="00000000" w:rsidRPr="00000000" w14:paraId="00000013">
            <w:pPr>
              <w:rPr>
                <w:sz w:val="20"/>
                <w:szCs w:val="20"/>
              </w:rPr>
            </w:pPr>
            <w:r w:rsidDel="00000000" w:rsidR="00000000" w:rsidRPr="00000000">
              <w:rPr>
                <w:sz w:val="20"/>
                <w:szCs w:val="20"/>
                <w:rtl w:val="0"/>
              </w:rPr>
              <w:t xml:space="preserve">Gestión de proyectos informáticos</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5">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6">
            <w:pPr>
              <w:rPr>
                <w:sz w:val="20"/>
                <w:szCs w:val="20"/>
              </w:rPr>
            </w:pPr>
            <w:r w:rsidDel="00000000" w:rsidR="00000000" w:rsidRPr="00000000">
              <w:rPr>
                <w:sz w:val="20"/>
                <w:szCs w:val="20"/>
                <w:rtl w:val="0"/>
              </w:rPr>
              <w:t xml:space="preserve">Ofrecer propuestas de solución informática analizando de forma integral los procesos de acuerdo a los requerimientos de la organización.</w:t>
            </w:r>
          </w:p>
          <w:p w:rsidR="00000000" w:rsidDel="00000000" w:rsidP="00000000" w:rsidRDefault="00000000" w:rsidRPr="00000000" w14:paraId="00000017">
            <w:pPr>
              <w:rPr>
                <w:sz w:val="20"/>
                <w:szCs w:val="20"/>
              </w:rPr>
            </w:pPr>
            <w:r w:rsidDel="00000000" w:rsidR="00000000" w:rsidRPr="00000000">
              <w:rPr>
                <w:sz w:val="20"/>
                <w:szCs w:val="20"/>
                <w:rtl w:val="0"/>
              </w:rPr>
              <w:t xml:space="preserve">Desarrollar una solución de software utilizando técnicas que permitan sistematizar el proceso de desarrollo y mantenimiento.</w:t>
            </w:r>
          </w:p>
          <w:p w:rsidR="00000000" w:rsidDel="00000000" w:rsidP="00000000" w:rsidRDefault="00000000" w:rsidRPr="00000000" w14:paraId="00000018">
            <w:pPr>
              <w:rPr>
                <w:sz w:val="20"/>
                <w:szCs w:val="20"/>
              </w:rPr>
            </w:pPr>
            <w:r w:rsidDel="00000000" w:rsidR="00000000" w:rsidRPr="00000000">
              <w:rPr>
                <w:sz w:val="20"/>
                <w:szCs w:val="20"/>
                <w:rtl w:val="0"/>
              </w:rPr>
              <w:t xml:space="preserve">Construir modelos de datos para soportar los requerimientos de la organización.</w:t>
            </w:r>
          </w:p>
          <w:p w:rsidR="00000000" w:rsidDel="00000000" w:rsidP="00000000" w:rsidRDefault="00000000" w:rsidRPr="00000000" w14:paraId="00000019">
            <w:pPr>
              <w:rPr>
                <w:sz w:val="20"/>
                <w:szCs w:val="20"/>
              </w:rPr>
            </w:pPr>
            <w:r w:rsidDel="00000000" w:rsidR="00000000" w:rsidRPr="00000000">
              <w:rPr>
                <w:sz w:val="20"/>
                <w:szCs w:val="20"/>
                <w:rtl w:val="0"/>
              </w:rPr>
              <w:t xml:space="preserve">Programar consultas y rutinas para manipular información de una base de datos.</w:t>
            </w:r>
          </w:p>
          <w:p w:rsidR="00000000" w:rsidDel="00000000" w:rsidP="00000000" w:rsidRDefault="00000000" w:rsidRPr="00000000" w14:paraId="0000001A">
            <w:pPr>
              <w:rPr>
                <w:sz w:val="20"/>
                <w:szCs w:val="20"/>
              </w:rPr>
            </w:pPr>
            <w:r w:rsidDel="00000000" w:rsidR="00000000" w:rsidRPr="00000000">
              <w:rPr>
                <w:sz w:val="20"/>
                <w:szCs w:val="20"/>
                <w:rtl w:val="0"/>
              </w:rPr>
              <w:t xml:space="preserve">Implementar soluciones sistémicas integrales para automatizar procesos de negocio.</w:t>
            </w:r>
          </w:p>
          <w:p w:rsidR="00000000" w:rsidDel="00000000" w:rsidP="00000000" w:rsidRDefault="00000000" w:rsidRPr="00000000" w14:paraId="0000001B">
            <w:pPr>
              <w:rPr>
                <w:color w:val="548dd4"/>
                <w:sz w:val="20"/>
                <w:szCs w:val="20"/>
              </w:rPr>
            </w:pPr>
            <w:r w:rsidDel="00000000" w:rsidR="00000000" w:rsidRPr="00000000">
              <w:rPr>
                <w:sz w:val="20"/>
                <w:szCs w:val="20"/>
                <w:rtl w:val="0"/>
              </w:rPr>
              <w:t xml:space="preserve">Gestionar proyectos informáticos, ofreciendo alternativas para la toma de decisiones.</w:t>
            </w:r>
            <w:r w:rsidDel="00000000" w:rsidR="00000000" w:rsidRPr="00000000">
              <w:rPr>
                <w:rtl w:val="0"/>
              </w:rPr>
            </w:r>
          </w:p>
        </w:tc>
      </w:tr>
    </w:tbl>
    <w:p w:rsidR="00000000" w:rsidDel="00000000" w:rsidP="00000000" w:rsidRDefault="00000000" w:rsidRPr="00000000" w14:paraId="0000001C">
      <w:pPr>
        <w:rPr>
          <w:b w:val="1"/>
          <w:bCs w:val="1"/>
        </w:rPr>
      </w:pPr>
      <w:r w:rsidDel="00000000" w:rsidR="00000000" w:rsidRPr="00000000">
        <w:rPr>
          <w:rtl w:val="0"/>
        </w:rPr>
      </w:r>
    </w:p>
    <w:p w:rsidR="00000000" w:rsidDel="00000000" w:rsidP="00000000" w:rsidRDefault="00000000" w:rsidRPr="00000000" w14:paraId="0000001D">
      <w:pPr>
        <w:rPr>
          <w:b w:val="1"/>
          <w:bCs w:val="1"/>
        </w:rPr>
      </w:pPr>
      <w:r w:rsidDel="00000000" w:rsidR="00000000" w:rsidRPr="00000000">
        <w:rPr>
          <w:rtl w:val="0"/>
        </w:rPr>
      </w:r>
    </w:p>
    <w:p w:rsidR="00000000" w:rsidDel="00000000" w:rsidP="00000000" w:rsidRDefault="00000000" w:rsidRPr="00000000" w14:paraId="0000001E">
      <w:pPr>
        <w:rPr>
          <w:b w:val="1"/>
          <w:bCs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F">
            <w:pPr>
              <w:rPr>
                <w:b w:val="1"/>
                <w:bCs w:val="1"/>
              </w:rPr>
            </w:pPr>
            <w:r w:rsidDel="00000000" w:rsidR="00000000" w:rsidRPr="00000000">
              <w:rPr>
                <w:rFonts w:ascii="Calibri" w:cs="Calibri" w:eastAsia="Calibri" w:hAnsi="Calibri"/>
                <w:b w:val="1"/>
                <w:bCs w:val="1"/>
                <w:color w:val="1f3864"/>
                <w:sz w:val="18"/>
                <w:szCs w:val="18"/>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21">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Relevancia del proyecto APT</w:t>
            </w:r>
          </w:p>
        </w:tc>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smallCaps w:val="0"/>
                <w:strike w:val="0"/>
                <w:color w:val="0070c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El proyecto busca solucionar los problemas que existen en la gestión de los talleres mecánicos de la empresa, especialmente en la central de Santa Marta. Actualmente, gran parte del control se hace en Excel y de forma manual, lo que genera errores, pérdida de información y demoras en las reparaciones. Con esta plataforma se busca automatizar todo el proceso, desde la recepción del camión hasta la entrega, mejorando la comunicación entre choferes, mecánicos y supervisores. Este tema es importante para la carrera de Ingeniería en Informática porque aplica directamente lo aprendido en desarrollo de sistemas, bases de datos y gestión de proyectos. Además, aporta valor al ofrecer una solución real que puede optimizar el trabajo diario de una empresa grande como PepsiCo.</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bCs w:val="0"/>
                <w:smallCaps w:val="0"/>
                <w:strike w:val="0"/>
                <w:color w:val="0070c0"/>
                <w:sz w:val="18"/>
                <w:szCs w:val="18"/>
                <w:u w:val="none"/>
                <w:shd w:fill="auto" w:val="clear"/>
                <w:vertAlign w:val="baseline"/>
              </w:rPr>
            </w:pP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25">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Objetivos </w:t>
            </w:r>
          </w:p>
        </w:tc>
        <w:tc>
          <w:tcP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20"/>
                <w:szCs w:val="20"/>
              </w:rPr>
            </w:pPr>
            <w:r w:rsidDel="00000000" w:rsidR="00000000" w:rsidRPr="00000000">
              <w:rPr>
                <w:sz w:val="20"/>
                <w:szCs w:val="20"/>
                <w:rtl w:val="0"/>
              </w:rPr>
              <w:t xml:space="preserve">Como objetivos específicos, se busca analizar el funcionamiento actual del taller, diseñar una base de datos que soporte la gestión de vehículos y reparaciones, implementar la solución con Django, crear interfaces según el tipo de usuario y realizar pruebas para validar el sistema.</w:t>
            </w:r>
          </w:p>
        </w:tc>
      </w:tr>
      <w:tr>
        <w:trPr>
          <w:cantSplit w:val="0"/>
          <w:tblHeader w:val="0"/>
        </w:trPr>
        <w:tc>
          <w:tcPr>
            <w:vAlign w:val="center"/>
          </w:tcPr>
          <w:p w:rsidR="00000000" w:rsidDel="00000000" w:rsidP="00000000" w:rsidRDefault="00000000" w:rsidRPr="00000000" w14:paraId="00000027">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Metodología</w:t>
            </w:r>
          </w:p>
        </w:tc>
        <w:tc>
          <w:tcPr>
            <w:vAlign w:val="center"/>
          </w:tcPr>
          <w:p w:rsidR="00000000" w:rsidDel="00000000" w:rsidP="00000000" w:rsidRDefault="00000000" w:rsidRPr="00000000" w14:paraId="00000028">
            <w:pPr>
              <w:ind w:left="0" w:firstLine="0"/>
              <w:rPr>
                <w:sz w:val="20"/>
                <w:szCs w:val="20"/>
              </w:rPr>
            </w:pPr>
            <w:r w:rsidDel="00000000" w:rsidR="00000000" w:rsidRPr="00000000">
              <w:rPr>
                <w:sz w:val="20"/>
                <w:szCs w:val="20"/>
                <w:rtl w:val="0"/>
              </w:rPr>
              <w:t xml:space="preserve">Se usó la metodología tradicional en cascada porque permite avanzar paso a paso en un orden claro: análisis, diseño, desarrollo, pruebas e implementación. Esta metodología fue la más adecuada ya que ayuda a mantener el control del proyecto y asegura que cada fase esté bien definida antes de continuar. En este proyecto primero se levantaron los procesos actuales (AS-IS), luego se diseñó el modelo del sistema (TO-BE), se desarrolló la base de datos y finalmente se avanzó con la codificación y pruebas dentro del entorno Django</w:t>
            </w:r>
          </w:p>
        </w:tc>
      </w:tr>
      <w:tr>
        <w:trPr>
          <w:cantSplit w:val="0"/>
          <w:trHeight w:val="2117" w:hRule="atLeast"/>
          <w:tblHeader w:val="0"/>
        </w:trPr>
        <w:tc>
          <w:tcPr>
            <w:vAlign w:val="center"/>
          </w:tcPr>
          <w:p w:rsidR="00000000" w:rsidDel="00000000" w:rsidP="00000000" w:rsidRDefault="00000000" w:rsidRPr="00000000" w14:paraId="00000029">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4. Desarrollo</w:t>
            </w:r>
          </w:p>
        </w:tc>
        <w:tc>
          <w:tcPr>
            <w:vAlign w:val="center"/>
          </w:tcPr>
          <w:p w:rsidR="00000000" w:rsidDel="00000000" w:rsidP="00000000" w:rsidRDefault="00000000" w:rsidRPr="00000000" w14:paraId="0000002A">
            <w:pPr>
              <w:rPr>
                <w:sz w:val="20"/>
                <w:szCs w:val="20"/>
              </w:rPr>
            </w:pPr>
            <w:r w:rsidDel="00000000" w:rsidR="00000000" w:rsidRPr="00000000">
              <w:rPr>
                <w:sz w:val="20"/>
                <w:szCs w:val="20"/>
                <w:rtl w:val="0"/>
              </w:rPr>
              <w:t xml:space="preserve">El proyecto se desarrolló iniciando con la planificación y el análisis detallado de los procesos del taller. A partir de ello, se elaboraron los diagramas de flujo, el modelo relacional y los mockups de las interfaces según cada tipo de usuario. Posteriormente, se avanzó con el desarrollo completo en Django, integrando los requisitos funcionales y no funcionales definidos para la plataforma.</w:t>
            </w:r>
          </w:p>
          <w:p w:rsidR="00000000" w:rsidDel="00000000" w:rsidP="00000000" w:rsidRDefault="00000000" w:rsidRPr="00000000" w14:paraId="0000002B">
            <w:pPr>
              <w:rPr>
                <w:sz w:val="20"/>
                <w:szCs w:val="20"/>
              </w:rPr>
            </w:pPr>
            <w:r w:rsidDel="00000000" w:rsidR="00000000" w:rsidRPr="00000000">
              <w:rPr>
                <w:rtl w:val="0"/>
              </w:rPr>
            </w:r>
          </w:p>
          <w:p w:rsidR="00000000" w:rsidDel="00000000" w:rsidP="00000000" w:rsidRDefault="00000000" w:rsidRPr="00000000" w14:paraId="0000002C">
            <w:pPr>
              <w:rPr>
                <w:sz w:val="20"/>
                <w:szCs w:val="20"/>
              </w:rPr>
            </w:pPr>
            <w:r w:rsidDel="00000000" w:rsidR="00000000" w:rsidRPr="00000000">
              <w:rPr>
                <w:sz w:val="20"/>
                <w:szCs w:val="20"/>
                <w:rtl w:val="0"/>
              </w:rPr>
              <w:t xml:space="preserve">A lo largo del proceso, la organización, la división clara de tareas y los conocimientos previos en programación fueron factores clave que facilitaron el avance del proyecto. Las principales dificultades surgieron por limitaciones de tiempo y algunos ajustes necesarios en el diseño, lo que generó un retraso aproximado de tres días. Para superarlo, se reestructuró el cronograma y se priorizaron las actividades críticas, permitiendo completar el proyecto.</w:t>
            </w:r>
            <w:r w:rsidDel="00000000" w:rsidR="00000000" w:rsidRPr="00000000">
              <w:rPr>
                <w:rtl w:val="0"/>
              </w:rPr>
            </w:r>
          </w:p>
          <w:p w:rsidR="00000000" w:rsidDel="00000000" w:rsidP="00000000" w:rsidRDefault="00000000" w:rsidRPr="00000000" w14:paraId="0000002D">
            <w:pPr>
              <w:ind w:left="0" w:firstLine="0"/>
              <w:rPr>
                <w:sz w:val="20"/>
                <w:szCs w:val="20"/>
              </w:rPr>
            </w:pPr>
            <w:r w:rsidDel="00000000" w:rsidR="00000000" w:rsidRPr="00000000">
              <w:rPr>
                <w:rtl w:val="0"/>
              </w:rPr>
            </w:r>
          </w:p>
        </w:tc>
      </w:tr>
      <w:tr>
        <w:trPr>
          <w:cantSplit w:val="0"/>
          <w:trHeight w:val="1112" w:hRule="atLeast"/>
          <w:tblHeader w:val="0"/>
        </w:trPr>
        <w:tc>
          <w:tcPr>
            <w:vAlign w:val="center"/>
          </w:tcPr>
          <w:p w:rsidR="00000000" w:rsidDel="00000000" w:rsidP="00000000" w:rsidRDefault="00000000" w:rsidRPr="00000000" w14:paraId="0000002E">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5. Evidencias</w:t>
            </w:r>
          </w:p>
        </w:tc>
        <w:tc>
          <w:tcPr>
            <w:vAlign w:val="center"/>
          </w:tcPr>
          <w:p w:rsidR="00000000" w:rsidDel="00000000" w:rsidP="00000000" w:rsidRDefault="00000000" w:rsidRPr="00000000" w14:paraId="0000002F">
            <w:pPr>
              <w:ind w:left="0" w:firstLine="0"/>
              <w:rPr>
                <w:sz w:val="20"/>
                <w:szCs w:val="20"/>
              </w:rPr>
            </w:pPr>
            <w:r w:rsidDel="00000000" w:rsidR="00000000" w:rsidRPr="00000000">
              <w:rPr>
                <w:sz w:val="20"/>
                <w:szCs w:val="20"/>
                <w:rtl w:val="0"/>
              </w:rPr>
              <w:t xml:space="preserve">Entre las evidencias del proyecto están el acta de constitución, la carta Gantt, los diagramas de flujo, el modelo E-R, los casos de uso, los mockups y los avances en el desarrollo con Django. Todo esto demuestra el progreso del proyecto y cómo se ha ido cumpliendo con las etapas planificadas.</w:t>
            </w:r>
          </w:p>
          <w:p w:rsidR="00000000" w:rsidDel="00000000" w:rsidP="00000000" w:rsidRDefault="00000000" w:rsidRPr="00000000" w14:paraId="00000030">
            <w:pPr>
              <w:jc w:val="both"/>
              <w:rPr>
                <w:sz w:val="20"/>
                <w:szCs w:val="20"/>
              </w:rPr>
            </w:pPr>
            <w:hyperlink r:id="rId8">
              <w:r w:rsidDel="00000000" w:rsidR="00000000" w:rsidRPr="00000000">
                <w:rPr>
                  <w:color w:val="0000ff"/>
                  <w:sz w:val="20"/>
                  <w:szCs w:val="20"/>
                  <w:u w:val="single"/>
                  <w:rtl w:val="0"/>
                </w:rPr>
                <w:t xml:space="preserve">Word</w:t>
              </w:r>
            </w:hyperlink>
            <w:r w:rsidDel="00000000" w:rsidR="00000000" w:rsidRPr="00000000">
              <w:rPr>
                <w:sz w:val="20"/>
                <w:szCs w:val="20"/>
                <w:rtl w:val="0"/>
              </w:rPr>
              <w:t xml:space="preserve"> con la evidencia de la fase de análisis diseño </w:t>
            </w:r>
            <w:r w:rsidDel="00000000" w:rsidR="00000000" w:rsidRPr="00000000">
              <w:rPr>
                <w:sz w:val="20"/>
                <w:szCs w:val="20"/>
                <w:rtl w:val="0"/>
              </w:rPr>
              <w:t xml:space="preserve"> </w:t>
            </w:r>
          </w:p>
          <w:p w:rsidR="00000000" w:rsidDel="00000000" w:rsidP="00000000" w:rsidRDefault="00000000" w:rsidRPr="00000000" w14:paraId="00000031">
            <w:pPr>
              <w:jc w:val="both"/>
              <w:rPr>
                <w:sz w:val="20"/>
                <w:szCs w:val="20"/>
              </w:rPr>
            </w:pPr>
            <w:r w:rsidDel="00000000" w:rsidR="00000000" w:rsidRPr="00000000">
              <w:rPr>
                <w:sz w:val="20"/>
                <w:szCs w:val="20"/>
                <w:rtl w:val="0"/>
              </w:rPr>
              <w:t xml:space="preserve">El proyecto se encuentra en</w:t>
            </w:r>
            <w:r w:rsidDel="00000000" w:rsidR="00000000" w:rsidRPr="00000000">
              <w:rPr>
                <w:rFonts w:ascii="Arial" w:cs="Arial" w:eastAsia="Arial" w:hAnsi="Arial"/>
                <w:sz w:val="20"/>
                <w:szCs w:val="20"/>
                <w:rtl w:val="0"/>
              </w:rPr>
              <w:t xml:space="preserve"> </w:t>
            </w:r>
            <w:r w:rsidDel="00000000" w:rsidR="00000000" w:rsidRPr="00000000">
              <w:rPr>
                <w:sz w:val="20"/>
                <w:szCs w:val="20"/>
                <w:rtl w:val="0"/>
              </w:rPr>
              <w:t xml:space="preserve">Evidencias de sistema</w:t>
            </w:r>
          </w:p>
          <w:p w:rsidR="00000000" w:rsidDel="00000000" w:rsidP="00000000" w:rsidRDefault="00000000" w:rsidRPr="00000000" w14:paraId="00000032">
            <w:pPr>
              <w:jc w:val="both"/>
              <w:rPr>
                <w:rFonts w:ascii="Arial" w:cs="Arial" w:eastAsia="Arial" w:hAnsi="Arial"/>
                <w:sz w:val="24"/>
                <w:szCs w:val="24"/>
                <w:shd w:fill="0d1117" w:val="clear"/>
              </w:rPr>
            </w:pPr>
            <w:r w:rsidDel="00000000" w:rsidR="00000000" w:rsidRPr="00000000">
              <w:rPr>
                <w:rtl w:val="0"/>
              </w:rPr>
            </w:r>
          </w:p>
          <w:p w:rsidR="00000000" w:rsidDel="00000000" w:rsidP="00000000" w:rsidRDefault="00000000" w:rsidRPr="00000000" w14:paraId="00000033">
            <w:pPr>
              <w:jc w:val="both"/>
              <w:rPr>
                <w:rFonts w:ascii="Arial" w:cs="Arial" w:eastAsia="Arial" w:hAnsi="Arial"/>
                <w:sz w:val="24"/>
                <w:szCs w:val="24"/>
                <w:shd w:fill="0d1117" w:val="clear"/>
              </w:rPr>
            </w:pPr>
            <w:r w:rsidDel="00000000" w:rsidR="00000000" w:rsidRPr="00000000">
              <w:rPr>
                <w:rtl w:val="0"/>
              </w:rPr>
            </w:r>
          </w:p>
        </w:tc>
      </w:tr>
      <w:tr>
        <w:trPr>
          <w:cantSplit w:val="0"/>
          <w:trHeight w:val="2547" w:hRule="atLeast"/>
          <w:tblHeader w:val="0"/>
        </w:trPr>
        <w:tc>
          <w:tcPr>
            <w:vAlign w:val="center"/>
          </w:tcPr>
          <w:p w:rsidR="00000000" w:rsidDel="00000000" w:rsidP="00000000" w:rsidRDefault="00000000" w:rsidRPr="00000000" w14:paraId="00000034">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6. Intereses y proyecciones profesionales</w:t>
            </w:r>
          </w:p>
        </w:tc>
        <w:tc>
          <w:tcPr>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9" w:lineRule="auto"/>
              <w:ind w:left="0" w:right="0" w:firstLine="0"/>
              <w:jc w:val="both"/>
              <w:rPr>
                <w:sz w:val="20"/>
                <w:szCs w:val="20"/>
              </w:rPr>
            </w:pPr>
            <w:r w:rsidDel="00000000" w:rsidR="00000000" w:rsidRPr="00000000">
              <w:rPr>
                <w:sz w:val="20"/>
                <w:szCs w:val="20"/>
                <w:rtl w:val="0"/>
              </w:rPr>
              <w:t xml:space="preserve">Este proyecto me ha ayudado a fortalecer mis conocimientos en programación, diseño de bases de datos y gestión de sistemas. Además, me permitió confirmar que mi principal interés está en el desarrollo de software y la automatización de procesos empresariales. A futuro me gustaría seguir aprendiendo sobre frameworks modernos y trabajar en proyectos de desarrollo web o sistemas de gestión que aporten soluciones reales en el ámbito empresarial.</w:t>
            </w:r>
          </w:p>
        </w:tc>
      </w:tr>
    </w:tbl>
    <w:p w:rsidR="00000000" w:rsidDel="00000000" w:rsidP="00000000" w:rsidRDefault="00000000" w:rsidRPr="00000000" w14:paraId="00000036">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8">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39">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A">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5"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s://docs.google.com/document/d/1SfU_B2B0KnfbJzo7pSNpZNz8rc6f7ikC/edit?usp=sharing&amp;ouid=106306377382447823726&amp;rtpof=true&amp;sd=tru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RlySRzVx/u90HDOo4RWUMcblPg==">CgMxLjA4AHIhMTlHMkRuMlVyZWxEQlpIQ1JlS0hlWWJqLWFsbUhqM29k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