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Changes and Usage Instructions</w:t>
      </w:r>
    </w:p>
    <w:p>
      <w:pPr>
        <w:pStyle w:val="Body"/>
        <w:jc w:val="center"/>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URL to test the project</w:t>
      </w:r>
    </w:p>
    <w:p>
      <w:pPr>
        <w:pStyle w:val="Body"/>
        <w:ind w:firstLine="720"/>
        <w:rPr>
          <w:rFonts w:ascii="Times New Roman" w:cs="Times New Roman" w:hAnsi="Times New Roman" w:eastAsia="Times New Roman"/>
          <w:b w:val="1"/>
          <w:bCs w:val="1"/>
        </w:rPr>
      </w:pPr>
      <w:r>
        <w:rPr>
          <w:rFonts w:ascii="Times New Roman" w:hAnsi="Times New Roman"/>
          <w:b w:val="1"/>
          <w:bCs w:val="1"/>
          <w:rtl w:val="0"/>
          <w:lang w:val="en-US"/>
        </w:rPr>
        <w:t>&lt;</w:t>
      </w:r>
      <w:r>
        <w:rPr>
          <w:rFonts w:ascii="Times New Roman" w:hAnsi="Times New Roman"/>
          <w:rtl w:val="0"/>
          <w:lang w:val="en-US"/>
        </w:rPr>
        <w:t>URL</w:t>
      </w:r>
      <w:r>
        <w:rPr>
          <w:rFonts w:ascii="Times New Roman" w:hAnsi="Times New Roman"/>
          <w:b w:val="1"/>
          <w:bCs w:val="1"/>
          <w:rtl w:val="0"/>
          <w:lang w:val="en-US"/>
        </w:rPr>
        <w:t>&gt;</w:t>
      </w:r>
    </w:p>
    <w:p>
      <w:pPr>
        <w:pStyle w:val="Body"/>
        <w:ind w:firstLine="720"/>
        <w:rPr>
          <w:rFonts w:ascii="Times New Roman" w:cs="Times New Roman" w:hAnsi="Times New Roman" w:eastAsia="Times New Roman"/>
          <w:b w:val="1"/>
          <w:bCs w:val="1"/>
          <w:sz w:val="30"/>
          <w:szCs w:val="30"/>
        </w:rPr>
      </w:pPr>
      <w:r>
        <w:rPr>
          <w:rFonts w:ascii="Arial Unicode MS" w:cs="Arial Unicode MS" w:hAnsi="Arial Unicode MS" w:eastAsia="Arial Unicode MS"/>
          <w:b w:val="0"/>
          <w:bCs w:val="0"/>
          <w:i w:val="0"/>
          <w:iCs w:val="0"/>
          <w:sz w:val="30"/>
          <w:szCs w:val="30"/>
        </w:rPr>
        <w:br w:type="textWrapping"/>
      </w:r>
      <w:r>
        <w:rPr>
          <w:rFonts w:ascii="Times New Roman" w:hAnsi="Times New Roman"/>
          <w:b w:val="1"/>
          <w:bCs w:val="1"/>
          <w:sz w:val="30"/>
          <w:szCs w:val="30"/>
          <w:rtl w:val="0"/>
          <w:lang w:val="en-US"/>
        </w:rPr>
        <w:t>Youtube video link</w:t>
      </w:r>
    </w:p>
    <w:p>
      <w:pPr>
        <w:pStyle w:val="Body"/>
        <w:ind w:firstLine="720"/>
        <w:rPr>
          <w:rFonts w:ascii="Times New Roman" w:cs="Times New Roman" w:hAnsi="Times New Roman" w:eastAsia="Times New Roman"/>
        </w:rPr>
      </w:pPr>
      <w:r>
        <w:rPr>
          <w:rFonts w:ascii="Times New Roman" w:hAnsi="Times New Roman"/>
          <w:rtl w:val="0"/>
          <w:lang w:val="en-US"/>
        </w:rPr>
        <w:t>&lt;URL&gt;</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 xml:space="preserve">Setup </w:t>
      </w:r>
      <w:r>
        <w:rPr>
          <w:rFonts w:ascii="Times New Roman" w:hAnsi="Times New Roman" w:hint="default"/>
          <w:b w:val="1"/>
          <w:bCs w:val="1"/>
          <w:sz w:val="30"/>
          <w:szCs w:val="30"/>
          <w:rtl w:val="0"/>
          <w:lang w:val="en-US"/>
        </w:rPr>
        <w:t xml:space="preserve">– </w:t>
      </w:r>
      <w:r>
        <w:rPr>
          <w:rFonts w:ascii="Times New Roman" w:hAnsi="Times New Roman"/>
          <w:b w:val="1"/>
          <w:bCs w:val="1"/>
          <w:sz w:val="30"/>
          <w:szCs w:val="30"/>
          <w:rtl w:val="0"/>
          <w:lang w:val="en-US"/>
        </w:rPr>
        <w:t>Instructions for installation and running of the project</w:t>
      </w:r>
    </w:p>
    <w:p>
      <w:pPr>
        <w:pStyle w:val="Body"/>
        <w:rPr>
          <w:rFonts w:ascii="Times New Roman" w:cs="Times New Roman" w:hAnsi="Times New Roman" w:eastAsia="Times New Roman"/>
        </w:rPr>
      </w:pPr>
      <w:r>
        <w:rPr>
          <w:rFonts w:ascii="Times New Roman" w:hAnsi="Times New Roman"/>
          <w:rtl w:val="0"/>
          <w:lang w:val="en-US"/>
        </w:rPr>
        <w:t>The project should run as is. Debugging info is available in the console by pressing the debug button. Just go to the url specified to use the application. An explanation of detailed use is provided in the video. To fill in cells click on them. The data of the cell will be recorded and added to the output. This output can also be saved into a file or copied to the input and used to automatically populate the table. Various functions can be used to animate the board. Animate function translates the cells across the board. The randomize button flashes random hex colors in the cells or the currently running animation. There are controls to control the speed and cycle length of the animation. The reset pattern button clears the board and stops animations. There are also pre-drawn shapes that can be animated via the animate button.</w:t>
      </w:r>
    </w:p>
    <w:p>
      <w:pPr>
        <w:pStyle w:val="Body"/>
        <w:ind w:left="720" w:firstLine="0"/>
        <w:rPr>
          <w:rFonts w:ascii="Times New Roman" w:cs="Times New Roman" w:hAnsi="Times New Roman" w:eastAsia="Times New Roman"/>
        </w:rPr>
      </w:pPr>
    </w:p>
    <w:p>
      <w:pPr>
        <w:pStyle w:val="Body"/>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Description of Changes</w:t>
      </w:r>
    </w:p>
    <w:p>
      <w:pPr>
        <w:pStyle w:val="Body"/>
        <w:numPr>
          <w:ilvl w:val="0"/>
          <w:numId w:val="2"/>
        </w:numPr>
        <w:rPr>
          <w:rFonts w:ascii="Times New Roman" w:hAnsi="Times New Roman"/>
          <w:lang w:val="en-US"/>
        </w:rPr>
      </w:pPr>
      <w:r>
        <w:rPr>
          <w:rFonts w:ascii="Times New Roman" w:hAnsi="Times New Roman"/>
          <w:rtl w:val="0"/>
          <w:lang w:val="en-US"/>
        </w:rPr>
        <w:t>Added functions to handle animations</w:t>
      </w:r>
    </w:p>
    <w:p>
      <w:pPr>
        <w:pStyle w:val="Body"/>
        <w:numPr>
          <w:ilvl w:val="0"/>
          <w:numId w:val="2"/>
        </w:numPr>
        <w:rPr>
          <w:rFonts w:ascii="Times New Roman" w:hAnsi="Times New Roman"/>
          <w:lang w:val="en-US"/>
        </w:rPr>
      </w:pPr>
      <w:r>
        <w:rPr>
          <w:rFonts w:ascii="Times New Roman" w:hAnsi="Times New Roman"/>
          <w:rtl w:val="0"/>
          <w:lang w:val="en-US"/>
        </w:rPr>
        <w:t>Added helpers to make animation functions customizable</w:t>
      </w:r>
    </w:p>
    <w:p>
      <w:pPr>
        <w:pStyle w:val="Body"/>
        <w:numPr>
          <w:ilvl w:val="0"/>
          <w:numId w:val="2"/>
        </w:numPr>
        <w:rPr>
          <w:rFonts w:ascii="Times New Roman" w:hAnsi="Times New Roman"/>
          <w:lang w:val="en-US"/>
        </w:rPr>
      </w:pPr>
      <w:r>
        <w:rPr>
          <w:rFonts w:ascii="Times New Roman" w:hAnsi="Times New Roman"/>
          <w:rtl w:val="0"/>
          <w:lang w:val="en-US"/>
        </w:rPr>
        <w:t>Added functions to control the animations parameter - speed, cycle length, playing &amp; pausing</w:t>
      </w:r>
    </w:p>
    <w:p>
      <w:pPr>
        <w:pStyle w:val="Body"/>
        <w:numPr>
          <w:ilvl w:val="0"/>
          <w:numId w:val="2"/>
        </w:numPr>
        <w:rPr>
          <w:rFonts w:ascii="Times New Roman" w:hAnsi="Times New Roman"/>
          <w:lang w:val="en-US"/>
        </w:rPr>
      </w:pPr>
      <w:r>
        <w:rPr>
          <w:rFonts w:ascii="Times New Roman" w:hAnsi="Times New Roman"/>
          <w:rtl w:val="0"/>
          <w:lang w:val="en-US"/>
        </w:rPr>
        <w:t>New stying was added to make the board aesthetically more pleasing</w:t>
      </w:r>
    </w:p>
    <w:p>
      <w:pPr>
        <w:pStyle w:val="Body"/>
        <w:numPr>
          <w:ilvl w:val="0"/>
          <w:numId w:val="2"/>
        </w:numPr>
        <w:rPr>
          <w:rFonts w:ascii="Times New Roman" w:hAnsi="Times New Roman"/>
          <w:lang w:val="en-US"/>
        </w:rPr>
      </w:pPr>
      <w:r>
        <w:rPr>
          <w:rFonts w:ascii="Times New Roman" w:hAnsi="Times New Roman"/>
          <w:rtl w:val="0"/>
          <w:lang w:val="en-US"/>
        </w:rPr>
        <w:t>New buttons were added to interact with new API functions</w:t>
      </w:r>
    </w:p>
    <w:p>
      <w:pPr>
        <w:pStyle w:val="Body"/>
        <w:numPr>
          <w:ilvl w:val="0"/>
          <w:numId w:val="2"/>
        </w:numPr>
        <w:rPr>
          <w:rFonts w:ascii="Times New Roman" w:hAnsi="Times New Roman"/>
          <w:lang w:val="en-US"/>
        </w:rPr>
      </w:pPr>
      <w:r>
        <w:rPr>
          <w:rFonts w:ascii="Times New Roman" w:hAnsi="Times New Roman"/>
          <w:rtl w:val="0"/>
          <w:lang w:val="en-US"/>
        </w:rPr>
        <w:t>Added a debug mode which when selected outputs some changes to console</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Original APIs Used</w:t>
      </w:r>
    </w:p>
    <w:p>
      <w:pPr>
        <w:pStyle w:val="Body"/>
        <w:numPr>
          <w:ilvl w:val="0"/>
          <w:numId w:val="3"/>
        </w:numPr>
        <w:rPr>
          <w:rFonts w:ascii="Times New Roman" w:hAnsi="Times New Roman"/>
          <w:lang w:val="en-US"/>
        </w:rPr>
      </w:pPr>
      <w:r>
        <w:rPr>
          <w:rFonts w:ascii="Times New Roman" w:hAnsi="Times New Roman"/>
          <w:rtl w:val="0"/>
          <w:lang w:val="en-US"/>
        </w:rPr>
        <w:t>The original function to initialize the board is used. It has been altered slightly to make the board size fixed at 8x16 (processInput())</w:t>
      </w:r>
    </w:p>
    <w:p>
      <w:pPr>
        <w:pStyle w:val="Body"/>
        <w:numPr>
          <w:ilvl w:val="0"/>
          <w:numId w:val="3"/>
        </w:numPr>
        <w:rPr>
          <w:rFonts w:ascii="Times New Roman" w:hAnsi="Times New Roman"/>
          <w:lang w:val="en-US"/>
        </w:rPr>
      </w:pPr>
      <w:r>
        <w:rPr>
          <w:rFonts w:ascii="Times New Roman" w:hAnsi="Times New Roman"/>
          <w:rtl w:val="0"/>
          <w:lang w:val="en-US"/>
        </w:rPr>
        <w:t>A slightly modified function for handling click events is also used from the original API. (clickedCell())</w:t>
      </w:r>
    </w:p>
    <w:p>
      <w:pPr>
        <w:pStyle w:val="Body"/>
        <w:numPr>
          <w:ilvl w:val="0"/>
          <w:numId w:val="3"/>
        </w:numPr>
        <w:rPr>
          <w:rFonts w:ascii="Times New Roman" w:hAnsi="Times New Roman"/>
          <w:lang w:val="en-US"/>
        </w:rPr>
      </w:pPr>
      <w:r>
        <w:rPr>
          <w:rFonts w:ascii="Times New Roman" w:hAnsi="Times New Roman"/>
          <w:rtl w:val="0"/>
          <w:lang w:val="en-US"/>
        </w:rPr>
        <w:t>The function to reset the table is used as is, no changes (resetGrid())</w:t>
      </w:r>
      <w:r>
        <w:rPr>
          <w:rFonts w:ascii="Arial Unicode MS" w:cs="Arial Unicode MS" w:hAnsi="Arial Unicode MS" w:eastAsia="Arial Unicode MS"/>
          <w:b w:val="0"/>
          <w:bCs w:val="0"/>
          <w:i w:val="0"/>
          <w:iCs w:val="0"/>
        </w:rPr>
        <w:br w:type="textWrapping"/>
      </w:r>
    </w:p>
    <w:p>
      <w:pPr>
        <w:pStyle w:val="Body"/>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Changes to</w:t>
      </w:r>
      <w:r>
        <w:rPr>
          <w:rFonts w:ascii="Times New Roman" w:hAnsi="Times New Roman"/>
          <w:b w:val="1"/>
          <w:bCs w:val="1"/>
          <w:sz w:val="30"/>
          <w:szCs w:val="30"/>
          <w:rtl w:val="0"/>
          <w:lang w:val="en-US"/>
        </w:rPr>
        <w:t xml:space="preserve"> API </w:t>
      </w:r>
      <w:r>
        <w:rPr>
          <w:rFonts w:ascii="Times New Roman" w:hAnsi="Times New Roman" w:hint="default"/>
          <w:b w:val="1"/>
          <w:bCs w:val="1"/>
          <w:sz w:val="30"/>
          <w:szCs w:val="30"/>
          <w:rtl w:val="0"/>
          <w:lang w:val="en-US"/>
        </w:rPr>
        <w:t xml:space="preserve">– </w:t>
      </w:r>
      <w:r>
        <w:rPr>
          <w:rFonts w:ascii="Times New Roman" w:hAnsi="Times New Roman"/>
          <w:b w:val="1"/>
          <w:bCs w:val="1"/>
          <w:sz w:val="30"/>
          <w:szCs w:val="30"/>
          <w:rtl w:val="0"/>
          <w:lang w:val="en-US"/>
        </w:rPr>
        <w:t>Description of each function you created in your code</w:t>
      </w:r>
    </w:p>
    <w:tbl>
      <w:tblPr>
        <w:tblW w:w="936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70"/>
        <w:gridCol w:w="6990"/>
      </w:tblGrid>
      <w:tr>
        <w:tblPrEx>
          <w:shd w:val="clear" w:color="auto" w:fill="ced7e7"/>
        </w:tblPrEx>
        <w:trPr>
          <w:trHeight w:val="610" w:hRule="atLeast"/>
        </w:trPr>
        <w:tc>
          <w:tcPr>
            <w:tcW w:type="dxa" w:w="2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randomize</w:t>
            </w:r>
            <w:r>
              <w:rPr>
                <w:rFonts w:ascii="Times New Roman" w:hAnsi="Times New Roman"/>
                <w:rtl w:val="0"/>
                <w:lang w:val="en-US"/>
              </w:rPr>
              <w:t xml:space="preserve"> ()</w:t>
            </w:r>
          </w:p>
        </w:tc>
        <w:tc>
          <w:tcPr>
            <w:tcW w:type="dxa" w:w="6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Flashes random colors on the board. If an animation is already running it only flashes colors on the animating cells.</w:t>
            </w:r>
          </w:p>
        </w:tc>
      </w:tr>
      <w:tr>
        <w:tblPrEx>
          <w:shd w:val="clear" w:color="auto" w:fill="ced7e7"/>
        </w:tblPrEx>
        <w:trPr>
          <w:trHeight w:val="610" w:hRule="atLeast"/>
        </w:trPr>
        <w:tc>
          <w:tcPr>
            <w:tcW w:type="dxa" w:w="2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createToScreen</w:t>
            </w:r>
            <w:r>
              <w:rPr>
                <w:rFonts w:ascii="Times New Roman" w:hAnsi="Times New Roman"/>
                <w:rtl w:val="0"/>
                <w:lang w:val="en-US"/>
              </w:rPr>
              <w:t xml:space="preserve"> ()</w:t>
            </w:r>
          </w:p>
        </w:tc>
        <w:tc>
          <w:tcPr>
            <w:tcW w:type="dxa" w:w="6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Allows the user to input values that will be populated into the board.</w:t>
            </w:r>
          </w:p>
        </w:tc>
      </w:tr>
      <w:tr>
        <w:tblPrEx>
          <w:shd w:val="clear" w:color="auto" w:fill="ced7e7"/>
        </w:tblPrEx>
        <w:trPr>
          <w:trHeight w:val="610" w:hRule="atLeast"/>
        </w:trPr>
        <w:tc>
          <w:tcPr>
            <w:tcW w:type="dxa" w:w="2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getRandomColor ()</w:t>
            </w:r>
          </w:p>
        </w:tc>
        <w:tc>
          <w:tcPr>
            <w:tcW w:type="dxa" w:w="6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Used by randomize () to change the colors to a random hex value.</w:t>
            </w:r>
          </w:p>
        </w:tc>
      </w:tr>
      <w:tr>
        <w:tblPrEx>
          <w:shd w:val="clear" w:color="auto" w:fill="ced7e7"/>
        </w:tblPrEx>
        <w:trPr>
          <w:trHeight w:val="610" w:hRule="atLeast"/>
        </w:trPr>
        <w:tc>
          <w:tcPr>
            <w:tcW w:type="dxa" w:w="2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animateGrid ()</w:t>
            </w:r>
          </w:p>
        </w:tc>
        <w:tc>
          <w:tcPr>
            <w:tcW w:type="dxa" w:w="6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Used to do a translation animation on the currently drawn values.</w:t>
            </w:r>
          </w:p>
        </w:tc>
      </w:tr>
      <w:tr>
        <w:tblPrEx>
          <w:shd w:val="clear" w:color="auto" w:fill="ced7e7"/>
        </w:tblPrEx>
        <w:trPr>
          <w:trHeight w:val="310" w:hRule="atLeast"/>
        </w:trPr>
        <w:tc>
          <w:tcPr>
            <w:tcW w:type="dxa" w:w="2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button_animation</w:t>
            </w:r>
            <w:r>
              <w:rPr>
                <w:rFonts w:ascii="Times New Roman" w:hAnsi="Times New Roman"/>
                <w:rtl w:val="0"/>
                <w:lang w:val="en-US"/>
              </w:rPr>
              <w:t xml:space="preserve"> ()  </w:t>
            </w:r>
          </w:p>
        </w:tc>
        <w:tc>
          <w:tcPr>
            <w:tcW w:type="dxa" w:w="6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Used by the shape buttons to pre-drawn shapes.</w:t>
            </w:r>
          </w:p>
        </w:tc>
      </w:tr>
      <w:tr>
        <w:tblPrEx>
          <w:shd w:val="clear" w:color="auto" w:fill="ced7e7"/>
        </w:tblPrEx>
        <w:trPr>
          <w:trHeight w:val="310" w:hRule="atLeast"/>
        </w:trPr>
        <w:tc>
          <w:tcPr>
            <w:tcW w:type="dxa" w:w="2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play</w:t>
            </w:r>
            <w:r>
              <w:rPr>
                <w:rFonts w:ascii="Times New Roman" w:hAnsi="Times New Roman"/>
                <w:rtl w:val="0"/>
                <w:lang w:val="en-US"/>
              </w:rPr>
              <w:t xml:space="preserve"> ()</w:t>
            </w:r>
          </w:p>
        </w:tc>
        <w:tc>
          <w:tcPr>
            <w:tcW w:type="dxa" w:w="6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Button to toggle playing and pausing of the animation.</w:t>
            </w:r>
          </w:p>
        </w:tc>
      </w:tr>
      <w:tr>
        <w:tblPrEx>
          <w:shd w:val="clear" w:color="auto" w:fill="ced7e7"/>
        </w:tblPrEx>
        <w:trPr>
          <w:trHeight w:val="310" w:hRule="atLeast"/>
        </w:trPr>
        <w:tc>
          <w:tcPr>
            <w:tcW w:type="dxa" w:w="2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resetGrid ()</w:t>
            </w:r>
          </w:p>
        </w:tc>
        <w:tc>
          <w:tcPr>
            <w:tcW w:type="dxa" w:w="6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Clears the grid of any patterns.</w:t>
            </w:r>
          </w:p>
        </w:tc>
      </w:tr>
      <w:tr>
        <w:tblPrEx>
          <w:shd w:val="clear" w:color="auto" w:fill="ced7e7"/>
        </w:tblPrEx>
        <w:trPr>
          <w:trHeight w:val="3310" w:hRule="atLeast"/>
        </w:trPr>
        <w:tc>
          <w:tcPr>
            <w:tcW w:type="dxa" w:w="2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Helpers</w:t>
            </w:r>
          </w:p>
        </w:tc>
        <w:tc>
          <w:tcPr>
            <w:tcW w:type="dxa" w:w="6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lang w:val="en-US"/>
              </w:rPr>
            </w:pPr>
            <w:r>
              <w:rPr>
                <w:rFonts w:ascii="Times New Roman" w:hAnsi="Times New Roman"/>
                <w:rtl w:val="0"/>
                <w:lang w:val="en-US"/>
              </w:rPr>
              <w:t>These functions are purely helpers to the aforementioned functions. They will be listed with brief descriptions.</w:t>
            </w:r>
          </w:p>
          <w:p>
            <w:pPr>
              <w:pStyle w:val="Body"/>
              <w:rPr>
                <w:rFonts w:ascii="Times New Roman" w:cs="Times New Roman" w:hAnsi="Times New Roman" w:eastAsia="Times New Roman"/>
                <w:lang w:val="en-US"/>
              </w:rPr>
            </w:pPr>
          </w:p>
          <w:p>
            <w:pPr>
              <w:pStyle w:val="Body"/>
              <w:rPr>
                <w:rFonts w:ascii="Times New Roman" w:cs="Times New Roman" w:hAnsi="Times New Roman" w:eastAsia="Times New Roman"/>
                <w:lang w:val="en-US"/>
              </w:rPr>
            </w:pPr>
            <w:r>
              <w:rPr>
                <w:rFonts w:ascii="Times New Roman" w:hAnsi="Times New Roman"/>
                <w:rtl w:val="0"/>
                <w:lang w:val="en-US"/>
              </w:rPr>
              <w:t>input () - Grabs input from the coordinate input box</w:t>
            </w:r>
          </w:p>
          <w:p>
            <w:pPr>
              <w:pStyle w:val="Body"/>
              <w:rPr>
                <w:rFonts w:ascii="Times New Roman" w:cs="Times New Roman" w:hAnsi="Times New Roman" w:eastAsia="Times New Roman"/>
                <w:lang w:val="en-US"/>
              </w:rPr>
            </w:pPr>
            <w:r>
              <w:rPr>
                <w:rFonts w:ascii="Times New Roman" w:hAnsi="Times New Roman"/>
                <w:rtl w:val="0"/>
                <w:lang w:val="en-US"/>
              </w:rPr>
              <w:t>output () - Grabs output from the coordinate output box</w:t>
            </w:r>
          </w:p>
          <w:p>
            <w:pPr>
              <w:pStyle w:val="Body"/>
              <w:rPr>
                <w:rFonts w:ascii="Times New Roman" w:cs="Times New Roman" w:hAnsi="Times New Roman" w:eastAsia="Times New Roman"/>
                <w:lang w:val="en-US"/>
              </w:rPr>
            </w:pPr>
            <w:r>
              <w:rPr>
                <w:rFonts w:ascii="Times New Roman" w:hAnsi="Times New Roman"/>
                <w:rtl w:val="0"/>
                <w:lang w:val="en-US"/>
              </w:rPr>
              <w:t>set_repeat () - Sets the cycle length for the animation</w:t>
            </w:r>
          </w:p>
          <w:p>
            <w:pPr>
              <w:pStyle w:val="Body"/>
              <w:rPr>
                <w:rFonts w:ascii="Times New Roman" w:cs="Times New Roman" w:hAnsi="Times New Roman" w:eastAsia="Times New Roman"/>
                <w:lang w:val="en-US"/>
              </w:rPr>
            </w:pPr>
            <w:r>
              <w:rPr>
                <w:rFonts w:ascii="Times New Roman" w:hAnsi="Times New Roman"/>
                <w:rtl w:val="0"/>
                <w:lang w:val="en-US"/>
              </w:rPr>
              <w:t>speed (action) - Sets the speed of the current animation</w:t>
            </w:r>
          </w:p>
          <w:p>
            <w:pPr>
              <w:pStyle w:val="Body"/>
              <w:rPr>
                <w:rFonts w:ascii="Times New Roman" w:cs="Times New Roman" w:hAnsi="Times New Roman" w:eastAsia="Times New Roman"/>
                <w:lang w:val="en-US"/>
              </w:rPr>
            </w:pPr>
            <w:r>
              <w:rPr>
                <w:rFonts w:ascii="Times New Roman" w:hAnsi="Times New Roman"/>
                <w:rtl w:val="0"/>
                <w:lang w:val="en-US"/>
              </w:rPr>
              <w:t>button_randomize () - Event handler for randomize</w:t>
            </w:r>
          </w:p>
          <w:p>
            <w:pPr>
              <w:pStyle w:val="Body"/>
              <w:rPr>
                <w:rFonts w:ascii="Times New Roman" w:cs="Times New Roman" w:hAnsi="Times New Roman" w:eastAsia="Times New Roman"/>
                <w:lang w:val="en-US"/>
              </w:rPr>
            </w:pPr>
            <w:r>
              <w:rPr>
                <w:rFonts w:ascii="Times New Roman" w:hAnsi="Times New Roman"/>
                <w:rtl w:val="0"/>
                <w:lang w:val="en-US"/>
              </w:rPr>
              <w:t>toggleDebug () - Turns debug mode on or off. Debug mode logs certain events to the console.</w:t>
            </w:r>
          </w:p>
          <w:p>
            <w:pPr>
              <w:pStyle w:val="Body"/>
            </w:pPr>
            <w:r>
              <w:rPr>
                <w:rFonts w:ascii="Times New Roman" w:hAnsi="Times New Roman"/>
                <w:rtl w:val="0"/>
                <w:lang w:val="en-US"/>
              </w:rPr>
              <w:t>main () - Initializes the board</w:t>
            </w:r>
          </w:p>
        </w:tc>
      </w:tr>
    </w:tbl>
    <w:p>
      <w:pPr>
        <w:pStyle w:val="Body"/>
        <w:widowControl w:val="0"/>
        <w:ind w:left="936" w:hanging="936"/>
        <w:rPr>
          <w:rFonts w:ascii="Times New Roman" w:cs="Times New Roman" w:hAnsi="Times New Roman" w:eastAsia="Times New Roman"/>
          <w:b w:val="1"/>
          <w:bCs w:val="1"/>
          <w:sz w:val="30"/>
          <w:szCs w:val="30"/>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pPr>
      <w:r>
        <w:rPr>
          <w:rFonts w:ascii="Times New Roman" w:cs="Times New Roman" w:hAnsi="Times New Roman" w:eastAsia="Times New Roman"/>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19" w:hanging="11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