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9233D0" wp14:paraId="3F7B3CF9" wp14:textId="63B8A021">
      <w:pPr>
        <w:pStyle w:val="Heading3"/>
        <w:spacing w:before="281" w:beforeAutospacing="off" w:after="281" w:afterAutospacing="off"/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Mapeamento de Componentes Visuais (UI)</w:t>
      </w:r>
    </w:p>
    <w:p xmlns:wp14="http://schemas.microsoft.com/office/word/2010/wordml" w:rsidP="299233D0" wp14:paraId="00567DDB" wp14:textId="74FF5839">
      <w:pPr>
        <w:spacing w:before="240" w:beforeAutospacing="off" w:after="240" w:afterAutospacing="off"/>
      </w:pP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>Ao olhar para o site, identificamos os seguintes elementos:</w:t>
      </w:r>
    </w:p>
    <w:p xmlns:wp14="http://schemas.microsoft.com/office/word/2010/wordml" w:rsidP="299233D0" wp14:paraId="37A44020" wp14:textId="4C343F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Área de Visualização Central: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quadro (canvas) que contém o objeto principal (um quadrado com bordas arredondadas) onde o efeito de neumorfismo é aplicado. </w:t>
      </w:r>
    </w:p>
    <w:p xmlns:wp14="http://schemas.microsoft.com/office/word/2010/wordml" w:rsidP="299233D0" wp14:paraId="1B0A52B8" wp14:textId="0767A1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Painel de Configuração Lateral/Inferior: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conjunto de controles interativos que alteram as propriedades do objeto. </w:t>
      </w:r>
    </w:p>
    <w:p xmlns:wp14="http://schemas.microsoft.com/office/word/2010/wordml" w:rsidP="299233D0" wp14:paraId="517F798E" wp14:textId="31AAA7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Controles Específicos:</w:t>
      </w:r>
    </w:p>
    <w:p xmlns:wp14="http://schemas.microsoft.com/office/word/2010/wordml" w:rsidP="299233D0" wp14:paraId="0DA3F0C6" wp14:textId="176FBAE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Seletor de Cor: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input para definir a cor de fundo (background). </w:t>
      </w:r>
    </w:p>
    <w:p xmlns:wp14="http://schemas.microsoft.com/office/word/2010/wordml" w:rsidP="299233D0" wp14:paraId="1F8E4E6B" wp14:textId="00DA235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Sliders (Controles deslizantes):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ajuste de Tamanho (Size), Raio da Borda (Radius), Distância da Sombra (Distance) e Intensidade (Intensity). </w:t>
      </w:r>
    </w:p>
    <w:p xmlns:wp14="http://schemas.microsoft.com/office/word/2010/wordml" w:rsidP="299233D0" wp14:paraId="264A394E" wp14:textId="1CC01EE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Botões de Direção da Luz: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Quatro botões que definem de qual canto a "luz" está vindo. </w:t>
      </w:r>
    </w:p>
    <w:p xmlns:wp14="http://schemas.microsoft.com/office/word/2010/wordml" w:rsidP="299233D0" wp14:paraId="13277763" wp14:textId="4C6FCE6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Tipo de Formato: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Botões para escolher entre superfície Flat (plana), Concave (côncava), Convex (convexa) ou Pressed (pressionada). </w:t>
      </w:r>
    </w:p>
    <w:p xmlns:wp14="http://schemas.microsoft.com/office/word/2010/wordml" w:rsidP="299233D0" wp14:paraId="7F41CD3C" wp14:textId="160A29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Output de Código: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Uma caixa de texto que exibe o código CSS </w:t>
      </w:r>
      <w:r w:rsidRPr="299233D0" w:rsidR="74E58FD1">
        <w:rPr>
          <w:rFonts w:ascii="Consolas" w:hAnsi="Consolas" w:eastAsia="Consolas" w:cs="Consolas"/>
          <w:noProof w:val="0"/>
          <w:sz w:val="24"/>
          <w:szCs w:val="24"/>
          <w:lang w:val="pt-BR"/>
        </w:rPr>
        <w:t>box-shadow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gerado em tempo real. </w:t>
      </w:r>
    </w:p>
    <w:p xmlns:wp14="http://schemas.microsoft.com/office/word/2010/wordml" w:rsidP="299233D0" wp14:paraId="4C6E28B6" wp14:textId="6A611E0E">
      <w:pPr>
        <w:pStyle w:val="Heading3"/>
        <w:spacing w:before="281" w:beforeAutospacing="off" w:after="281" w:afterAutospacing="off"/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Regras de Lógica de Negócio (UX)</w:t>
      </w:r>
    </w:p>
    <w:p xmlns:wp14="http://schemas.microsoft.com/office/word/2010/wordml" w:rsidP="299233D0" wp14:paraId="24909E14" wp14:textId="5267C4E4">
      <w:pPr>
        <w:spacing w:before="240" w:beforeAutospacing="off" w:after="240" w:afterAutospacing="off"/>
      </w:pP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>Você deve descrever como o app "pensa":</w:t>
      </w:r>
    </w:p>
    <w:p xmlns:wp14="http://schemas.microsoft.com/office/word/2010/wordml" w:rsidP="299233D0" wp14:paraId="29D1271D" wp14:textId="236DF9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Reatividade em Tempo Real: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Qualquer alteração nos sliders ou seletores deve atualizar instantaneamente a aparência do objeto central e o texto do código CSS. </w:t>
      </w:r>
    </w:p>
    <w:p xmlns:wp14="http://schemas.microsoft.com/office/word/2010/wordml" w:rsidP="299233D0" wp14:paraId="4B6653A0" wp14:textId="0F93E8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Sincronização de Cores: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cor do objeto central deve ser idêntica à cor do plano de fundo da página para criar o efeito de "extrusão" típico do neumorfismo. </w:t>
      </w:r>
    </w:p>
    <w:p xmlns:wp14="http://schemas.microsoft.com/office/word/2010/wordml" w:rsidP="299233D0" wp14:paraId="3A46D805" wp14:textId="34391C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Cálculo de Sombras:</w:t>
      </w:r>
    </w:p>
    <w:p xmlns:wp14="http://schemas.microsoft.com/office/word/2010/wordml" w:rsidP="299233D0" wp14:paraId="62CE47BE" wp14:textId="342893B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"Luz" gera duas sombras: uma clara (light shadow) no lado oposto à luz e uma escura (dark shadow) no lado da sombra. </w:t>
      </w:r>
    </w:p>
    <w:p xmlns:wp14="http://schemas.microsoft.com/office/word/2010/wordml" w:rsidP="299233D0" wp14:paraId="02B5212E" wp14:textId="75793EE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distância e o desfoque (blur) da sombra são proporcionais aos valores definidos nos sliders de </w:t>
      </w:r>
      <w:r w:rsidRPr="299233D0" w:rsidR="74E58FD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Distance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299233D0" w:rsidR="74E58FD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Intensity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xmlns:wp14="http://schemas.microsoft.com/office/word/2010/wordml" w:rsidP="299233D0" wp14:paraId="2BE9B14A" wp14:textId="4F68B7BC">
      <w:pPr>
        <w:pStyle w:val="Heading3"/>
        <w:spacing w:before="281" w:beforeAutospacing="off" w:after="281" w:afterAutospacing="off"/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Definição da "Vibe" e Estética</w:t>
      </w:r>
    </w:p>
    <w:p xmlns:wp14="http://schemas.microsoft.com/office/word/2010/wordml" w:rsidP="299233D0" wp14:paraId="3573826A" wp14:textId="224D15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Estilo: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Minimalista e limpo. </w:t>
      </w:r>
    </w:p>
    <w:p xmlns:wp14="http://schemas.microsoft.com/office/word/2010/wordml" w:rsidP="299233D0" wp14:paraId="4C15869C" wp14:textId="5A0AF5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Paleta: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Cores pastéis ou neutras para que as sombras sejam visíveis. </w:t>
      </w:r>
    </w:p>
    <w:p xmlns:wp14="http://schemas.microsoft.com/office/word/2010/wordml" w:rsidP="299233D0" wp14:paraId="07AB425E" wp14:textId="759708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99233D0" w:rsidR="74E58F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Feedback Visual:</w:t>
      </w:r>
      <w:r w:rsidRPr="299233D0" w:rsidR="74E58FD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objeto deve parecer que está saindo ou entrando na tela (efeito 3D suave).</w:t>
      </w:r>
    </w:p>
    <w:p xmlns:wp14="http://schemas.microsoft.com/office/word/2010/wordml" wp14:paraId="1E207724" wp14:textId="0FE1BE8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da02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ad3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729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7E244"/>
    <w:rsid w:val="299233D0"/>
    <w:rsid w:val="6CA7E244"/>
    <w:rsid w:val="74E5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28E27"/>
  <w15:chartTrackingRefBased/>
  <w15:docId w15:val="{F8DB81A1-465A-47DA-BC2F-C027E2E002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99233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9233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5f3122fb2045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2026-05-03T18:53:40.8707317Z</dcterms:created>
  <dcterms:modified xsi:type="dcterms:W3CDTF">2026-05-03T18:54:24.5213704Z</dcterms:modified>
  <dc:creator>JOSE RODRIGUES PEREIRA JUNIOR</dc:creator>
  <lastModifiedBy>JOSE RODRIGUES PEREIRA JUNIOR</lastModifiedBy>
</coreProperties>
</file>