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11/0</w:t>
      </w:r>
      <w:r>
        <w:rPr/>
        <w:t>9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</w:t>
      </w:r>
      <w:r>
        <w:rPr/>
        <w:t>Verified that active high buttons do work</w:t>
      </w:r>
    </w:p>
    <w:p>
      <w:pPr>
        <w:pStyle w:val="Normal"/>
        <w:rPr/>
      </w:pPr>
      <w:r>
        <w:rPr/>
        <w:t>-</w:t>
      </w:r>
      <w:r>
        <w:rPr/>
        <w:t>Added additional comments to the code</w:t>
      </w:r>
    </w:p>
    <w:p>
      <w:pPr>
        <w:pStyle w:val="Normal"/>
        <w:rPr/>
      </w:pPr>
      <w:r>
        <w:rPr/>
        <w:t>-</w:t>
      </w:r>
      <w:r>
        <w:rPr/>
        <w:t>Added additional features for restarting the board and for exiting a knock recording sequnce.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Build our boards when we receive them from Osh Park</w:t>
      </w:r>
    </w:p>
    <w:p>
      <w:pPr>
        <w:pStyle w:val="Normal"/>
        <w:rPr/>
      </w:pPr>
      <w:r>
        <w:rPr/>
        <w:t>-</w:t>
      </w:r>
      <w:r>
        <w:rPr/>
        <w:t>Begin testing our boards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