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574F" w14:textId="70E69BC3" w:rsidR="006B7E74" w:rsidRPr="00921E94" w:rsidRDefault="00921E94" w:rsidP="00921E94">
      <w:pPr>
        <w:jc w:val="both"/>
        <w:rPr>
          <w:rFonts w:ascii="Times New Roman" w:hAnsi="Times New Roman" w:cs="Times New Roman"/>
          <w:sz w:val="32"/>
          <w:szCs w:val="32"/>
        </w:rPr>
      </w:pPr>
      <w:r w:rsidRPr="00921E94">
        <w:rPr>
          <w:rFonts w:ascii="Times New Roman" w:hAnsi="Times New Roman" w:cs="Times New Roman"/>
          <w:sz w:val="32"/>
          <w:szCs w:val="32"/>
        </w:rPr>
        <w:t>Лабораторная работа №3. Прогнозирование цены рюкзака.</w:t>
      </w:r>
    </w:p>
    <w:p w14:paraId="04BB1ED7" w14:textId="539BC9BF" w:rsidR="0049782C" w:rsidRPr="0049782C" w:rsidRDefault="0049782C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Представьте, что вы работаете на 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49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9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Scientist</w:t>
      </w:r>
      <w:r w:rsidRPr="0049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компании «Череп и кости». В компанию обратился представитель бизнеса с запросом спрогнозировать цену рюкзака, для того чтобы знать, какие модели наиболее актуальны, следственно, для увеличения прибыли бизнеса. </w:t>
      </w:r>
    </w:p>
    <w:p w14:paraId="1F839C81" w14:textId="68F711CE" w:rsidR="00921E94" w:rsidRDefault="0049782C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Представитель представил</w:t>
      </w:r>
      <w:r w:rsidR="00921E94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52518">
        <w:rPr>
          <w:rFonts w:ascii="Times New Roman" w:hAnsi="Times New Roman" w:cs="Times New Roman"/>
          <w:sz w:val="28"/>
          <w:szCs w:val="28"/>
        </w:rPr>
        <w:t xml:space="preserve"> </w:t>
      </w:r>
      <w:r w:rsidR="00921E94">
        <w:rPr>
          <w:rFonts w:ascii="Times New Roman" w:hAnsi="Times New Roman" w:cs="Times New Roman"/>
          <w:sz w:val="28"/>
          <w:szCs w:val="28"/>
        </w:rPr>
        <w:t>данных,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921E94">
        <w:rPr>
          <w:rFonts w:ascii="Times New Roman" w:hAnsi="Times New Roman" w:cs="Times New Roman"/>
          <w:sz w:val="28"/>
          <w:szCs w:val="28"/>
        </w:rPr>
        <w:t xml:space="preserve"> информацию о рюкзаках и их цене. База данных содержит следующие параметры:</w:t>
      </w:r>
    </w:p>
    <w:p w14:paraId="06064168" w14:textId="2A12B1CB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21E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порядковый номер индивидуального объекта.</w:t>
      </w:r>
    </w:p>
    <w:p w14:paraId="2A3B6F85" w14:textId="3FF84B6E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Brand – </w:t>
      </w:r>
      <w:r>
        <w:rPr>
          <w:rFonts w:ascii="Times New Roman" w:hAnsi="Times New Roman" w:cs="Times New Roman"/>
          <w:sz w:val="28"/>
          <w:szCs w:val="28"/>
        </w:rPr>
        <w:t>фирма производителя.</w:t>
      </w:r>
    </w:p>
    <w:p w14:paraId="3372A369" w14:textId="5B95B4EA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>
        <w:rPr>
          <w:rFonts w:ascii="Times New Roman" w:hAnsi="Times New Roman" w:cs="Times New Roman"/>
          <w:sz w:val="28"/>
          <w:szCs w:val="28"/>
        </w:rPr>
        <w:t xml:space="preserve"> – материал, из которого изготовлен объект</w:t>
      </w:r>
      <w:r w:rsidRPr="00921E94">
        <w:rPr>
          <w:rFonts w:ascii="Times New Roman" w:hAnsi="Times New Roman" w:cs="Times New Roman"/>
          <w:sz w:val="28"/>
          <w:szCs w:val="28"/>
        </w:rPr>
        <w:t>.</w:t>
      </w:r>
    </w:p>
    <w:p w14:paraId="194A567E" w14:textId="7EED4B3E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– </w:t>
      </w:r>
      <w:r>
        <w:rPr>
          <w:rFonts w:ascii="Times New Roman" w:hAnsi="Times New Roman" w:cs="Times New Roman"/>
          <w:sz w:val="28"/>
          <w:szCs w:val="28"/>
        </w:rPr>
        <w:t>размер рюкзака.</w:t>
      </w:r>
    </w:p>
    <w:p w14:paraId="706C7CD6" w14:textId="3F93326C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Compartments</w:t>
      </w:r>
      <w:r w:rsidRPr="00921E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карманов в рюкзаке.</w:t>
      </w:r>
    </w:p>
    <w:p w14:paraId="0D0228D0" w14:textId="5ED03EB9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921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Pr="00921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подходит ли для ношения ноутбука.</w:t>
      </w:r>
    </w:p>
    <w:p w14:paraId="760332BE" w14:textId="32DE3108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Waterproof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влагонепроницаемость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0BC8A1" w14:textId="0328B2AE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Style – </w:t>
      </w:r>
      <w:r>
        <w:rPr>
          <w:rFonts w:ascii="Times New Roman" w:hAnsi="Times New Roman" w:cs="Times New Roman"/>
          <w:sz w:val="28"/>
          <w:szCs w:val="28"/>
        </w:rPr>
        <w:t>стиль.</w:t>
      </w:r>
    </w:p>
    <w:p w14:paraId="4B5B7FD2" w14:textId="6718E91C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Color – </w:t>
      </w:r>
      <w:r>
        <w:rPr>
          <w:rFonts w:ascii="Times New Roman" w:hAnsi="Times New Roman" w:cs="Times New Roman"/>
          <w:sz w:val="28"/>
          <w:szCs w:val="28"/>
        </w:rPr>
        <w:t>цвет.</w:t>
      </w:r>
    </w:p>
    <w:p w14:paraId="41B3D799" w14:textId="7EB3FA3E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921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921E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вместимость по весу.</w:t>
      </w:r>
    </w:p>
    <w:p w14:paraId="599406D8" w14:textId="2C85C13B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испытание:</w:t>
      </w:r>
    </w:p>
    <w:p w14:paraId="23FFA7FD" w14:textId="12B3E4AA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323DD">
          <w:rPr>
            <w:rStyle w:val="a4"/>
            <w:rFonts w:ascii="Times New Roman" w:hAnsi="Times New Roman" w:cs="Times New Roman"/>
            <w:sz w:val="28"/>
            <w:szCs w:val="28"/>
          </w:rPr>
          <w:t>https://www.kaggle.com/competitions/playground-series-s5e2/overview</w:t>
        </w:r>
      </w:hyperlink>
    </w:p>
    <w:p w14:paraId="1A581637" w14:textId="78175726" w:rsidR="0049782C" w:rsidRDefault="0049782C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данные:</w:t>
      </w:r>
    </w:p>
    <w:p w14:paraId="327752B4" w14:textId="7560A15F" w:rsidR="0049782C" w:rsidRDefault="00522158" w:rsidP="00921E9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323DD">
          <w:rPr>
            <w:rStyle w:val="a4"/>
            <w:rFonts w:ascii="Times New Roman" w:hAnsi="Times New Roman" w:cs="Times New Roman"/>
            <w:sz w:val="28"/>
            <w:szCs w:val="28"/>
          </w:rPr>
          <w:t>https://disk.yandex.ru/d/Zqc5rh2AW7Y3Vw</w:t>
        </w:r>
      </w:hyperlink>
    </w:p>
    <w:p w14:paraId="2A1D5C23" w14:textId="04F772E7" w:rsidR="00921E94" w:rsidRDefault="00921E94" w:rsidP="00921E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Требуется:</w:t>
      </w:r>
    </w:p>
    <w:p w14:paraId="633D8216" w14:textId="67784EB6" w:rsidR="00921E94" w:rsidRDefault="00921E94" w:rsidP="00921E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обработать данные.</w:t>
      </w:r>
    </w:p>
    <w:p w14:paraId="53DEA6AF" w14:textId="26AC8DA5" w:rsidR="00921E94" w:rsidRDefault="00921E94" w:rsidP="00921E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 модель регрессии, дающую наилучший результат для прогнозирования цены рюкзака.</w:t>
      </w:r>
    </w:p>
    <w:p w14:paraId="44C2CD01" w14:textId="3D682C7A" w:rsidR="0049782C" w:rsidRPr="00921E94" w:rsidRDefault="0049782C" w:rsidP="00921E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полученные результаты.</w:t>
      </w:r>
    </w:p>
    <w:sectPr w:rsidR="0049782C" w:rsidRPr="00921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1077"/>
    <w:multiLevelType w:val="hybridMultilevel"/>
    <w:tmpl w:val="587C2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74"/>
    <w:rsid w:val="00452518"/>
    <w:rsid w:val="0049782C"/>
    <w:rsid w:val="00522158"/>
    <w:rsid w:val="006B7E74"/>
    <w:rsid w:val="0092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7618"/>
  <w15:chartTrackingRefBased/>
  <w15:docId w15:val="{73EAD0E9-7B67-4276-9170-2642BF0C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1E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1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Zqc5rh2AW7Y3Vw" TargetMode="External"/><Relationship Id="rId5" Type="http://schemas.openxmlformats.org/officeDocument/2006/relationships/hyperlink" Target="https://www.kaggle.com/competitions/playground-series-s5e2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4</cp:revision>
  <dcterms:created xsi:type="dcterms:W3CDTF">2025-03-22T02:46:00Z</dcterms:created>
  <dcterms:modified xsi:type="dcterms:W3CDTF">2025-03-22T03:04:00Z</dcterms:modified>
</cp:coreProperties>
</file>