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3502CD2" w14:textId="77777777" w:rsidR="009F6F3E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4876" w:history="1">
            <w:r w:rsidR="009F6F3E" w:rsidRPr="00BD5F82">
              <w:rPr>
                <w:rStyle w:val="ac"/>
                <w:noProof/>
              </w:rPr>
              <w:t>1.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Введение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D438ED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7" w:history="1">
            <w:r w:rsidR="009F6F3E" w:rsidRPr="00BD5F82">
              <w:rPr>
                <w:rStyle w:val="ac"/>
                <w:noProof/>
              </w:rPr>
              <w:t>2.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Цель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29989E43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8" w:history="1">
            <w:r w:rsidR="009F6F3E" w:rsidRPr="00BD5F82">
              <w:rPr>
                <w:rStyle w:val="ac"/>
                <w:noProof/>
              </w:rPr>
              <w:t>3.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Основная часть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EFC49B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79" w:history="1">
            <w:r w:rsidR="009F6F3E" w:rsidRPr="00BD5F82">
              <w:rPr>
                <w:rStyle w:val="ac"/>
                <w:noProof/>
              </w:rPr>
              <w:t>3.1. Моделирование движения крови в микрососудах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_Toc168334879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FA55929" w14:textId="3C3CEA60" w:rsidR="009F6F3E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8334880" w:history="1">
            <w:r w:rsidR="009F6F3E" w:rsidRPr="00BD5F82">
              <w:rPr>
                <w:rStyle w:val="ac"/>
                <w:noProof/>
              </w:rPr>
              <w:t>3.2.</w:t>
            </w:r>
            <w:r w:rsidR="009F6F3E">
              <w:rPr>
                <w:rFonts w:cstheme="minorBidi"/>
                <w:noProof/>
              </w:rPr>
              <w:t xml:space="preserve"> </w:t>
            </w:r>
            <w:r w:rsidR="009F6F3E" w:rsidRPr="00BD5F82">
              <w:rPr>
                <w:rStyle w:val="ac"/>
                <w:noProof/>
              </w:rPr>
              <w:t>Изменение линейной плотности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_Toc168334880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6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55A45A5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1" w:history="1">
            <w:r w:rsidR="009F6F3E" w:rsidRPr="00BD5F82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_Toc168334881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7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32EBD49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2" w:history="1">
            <w:r w:rsidR="009F6F3E" w:rsidRPr="00BD5F82">
              <w:rPr>
                <w:rStyle w:val="ac"/>
                <w:noProof/>
              </w:rPr>
              <w:t>3.4. Изменение количества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_Toc168334882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9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320540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3" w:history="1">
            <w:r w:rsidR="009F6F3E" w:rsidRPr="00BD5F82">
              <w:rPr>
                <w:rStyle w:val="ac"/>
                <w:noProof/>
              </w:rPr>
              <w:t>3.5. Влияние коэффициента деформации на эффективную вязкость крови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_Toc168334883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11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7A44D827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4" w:history="1">
            <w:r w:rsidR="009F6F3E" w:rsidRPr="00BD5F82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_Toc168334884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12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E253CD0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5" w:history="1">
            <w:r w:rsidR="009F6F3E" w:rsidRPr="00BD5F82">
              <w:rPr>
                <w:rStyle w:val="ac"/>
                <w:noProof/>
              </w:rPr>
              <w:t>3.7. Выводы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_Toc168334885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9ADFF0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6" w:history="1">
            <w:r w:rsidR="009F6F3E" w:rsidRPr="00BD5F82">
              <w:rPr>
                <w:rStyle w:val="ac"/>
                <w:noProof/>
              </w:rPr>
              <w:t>4.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Командная работа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118DD501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7" w:history="1">
            <w:r w:rsidR="009F6F3E" w:rsidRPr="00BD5F82">
              <w:rPr>
                <w:rStyle w:val="ac"/>
                <w:noProof/>
              </w:rPr>
              <w:t>5.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Заключение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931408A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8" w:history="1">
            <w:r w:rsidR="009F6F3E" w:rsidRPr="00BD5F82">
              <w:rPr>
                <w:rStyle w:val="ac"/>
                <w:noProof/>
              </w:rPr>
              <w:t>6.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Список литературы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4356C90" w14:textId="6747CB75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8334876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279FAE2C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1848ED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5CAD2847" w:rsidR="00054C07" w:rsidRDefault="00ED6F71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была реализована математическая модель </w:t>
      </w:r>
      <w:r w:rsidR="00054C07">
        <w:rPr>
          <w:rFonts w:ascii="Times New Roman" w:hAnsi="Times New Roman" w:cs="Times New Roman"/>
          <w:sz w:val="28"/>
          <w:szCs w:val="28"/>
        </w:rPr>
        <w:t>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 w:rsidR="00054C07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054C07"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 w:rsidR="00054C07"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, таких как: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радиус эритроцита, линейной плотност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054C07">
        <w:rPr>
          <w:rFonts w:ascii="Times New Roman" w:hAnsi="Times New Roman" w:cs="Times New Roman"/>
          <w:sz w:val="28"/>
          <w:szCs w:val="28"/>
        </w:rPr>
        <w:t xml:space="preserve"> эритроцитов 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деформации эритроцитов</w:t>
      </w:r>
      <w:r w:rsidR="00054C07">
        <w:rPr>
          <w:rFonts w:ascii="Times New Roman" w:hAnsi="Times New Roman" w:cs="Times New Roman"/>
          <w:sz w:val="28"/>
          <w:szCs w:val="28"/>
        </w:rPr>
        <w:t>.</w:t>
      </w:r>
    </w:p>
    <w:p w14:paraId="4D02317B" w14:textId="538CAF36" w:rsidR="00FC068F" w:rsidRPr="0069746F" w:rsidRDefault="00FC068F" w:rsidP="000D5CDC">
      <w:pPr>
        <w:pStyle w:val="1"/>
      </w:pPr>
      <w:bookmarkStart w:id="2" w:name="_Toc168334877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224CBAC7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="009F6F3E">
        <w:rPr>
          <w:rFonts w:ascii="Times New Roman" w:hAnsi="Times New Roman" w:cs="Times New Roman"/>
          <w:sz w:val="28"/>
          <w:szCs w:val="28"/>
        </w:rPr>
        <w:t>целью 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было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различных параметров модели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на скорость потока крови</w:t>
      </w:r>
      <w:r w:rsidR="009F6F3E">
        <w:rPr>
          <w:rFonts w:ascii="Times New Roman" w:hAnsi="Times New Roman" w:cs="Times New Roman"/>
          <w:sz w:val="28"/>
          <w:szCs w:val="28"/>
        </w:rPr>
        <w:t xml:space="preserve"> в микрососуде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ED6F71">
        <w:rPr>
          <w:rFonts w:ascii="Times New Roman" w:hAnsi="Times New Roman" w:cs="Times New Roman"/>
          <w:sz w:val="28"/>
          <w:szCs w:val="28"/>
        </w:rPr>
        <w:t>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8334878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8334879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28DB6565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 w:rsidR="00ED6F71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02FA5DEE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>схематично изобразить</w:t>
      </w:r>
      <w:r w:rsidR="00ED6F71">
        <w:rPr>
          <w:rFonts w:ascii="Times New Roman" w:hAnsi="Times New Roman" w:cs="Times New Roman"/>
          <w:sz w:val="28"/>
          <w:szCs w:val="28"/>
        </w:rPr>
        <w:t>,</w:t>
      </w:r>
      <w:r w:rsidR="003A4002">
        <w:rPr>
          <w:rFonts w:ascii="Times New Roman" w:hAnsi="Times New Roman" w:cs="Times New Roman"/>
          <w:sz w:val="28"/>
          <w:szCs w:val="28"/>
        </w:rPr>
        <w:t xml:space="preserve">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</w:t>
      </w:r>
      <w:r w:rsidR="00ED6F71">
        <w:rPr>
          <w:rFonts w:ascii="Times New Roman" w:hAnsi="Times New Roman" w:cs="Times New Roman"/>
          <w:sz w:val="28"/>
          <w:szCs w:val="28"/>
        </w:rPr>
        <w:t xml:space="preserve">это </w:t>
      </w:r>
      <w:r w:rsidR="00AB1BE3">
        <w:rPr>
          <w:rFonts w:ascii="Times New Roman" w:hAnsi="Times New Roman" w:cs="Times New Roman"/>
          <w:sz w:val="28"/>
          <w:szCs w:val="28"/>
        </w:rPr>
        <w:t xml:space="preserve">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4C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Па·с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8334880"/>
      <w:r>
        <w:t xml:space="preserve">Изменение </w:t>
      </w:r>
      <w:r w:rsidRPr="00054C07">
        <w:t>линейной плотности эритроцитов</w:t>
      </w:r>
      <w:bookmarkEnd w:id="6"/>
    </w:p>
    <w:p w14:paraId="4BEAD91F" w14:textId="77777777" w:rsidR="005F3BEB" w:rsidRDefault="005F3BEB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эксперимент, исследующий изменение скорости потока при увеличении гематокрита (линейной плотности эритроцитов)</w:t>
      </w:r>
    </w:p>
    <w:p w14:paraId="14B11F2F" w14:textId="38B8A347" w:rsidR="00061CF9" w:rsidRPr="005F3BEB" w:rsidRDefault="00061CF9" w:rsidP="00ED6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Тем самым будет осуществлена проверка адекватности алгоритма вычисления скорости потока крови в зависимости от </w:t>
      </w:r>
      <w:r w:rsidR="005F3BEB">
        <w:rPr>
          <w:rFonts w:ascii="Times New Roman" w:hAnsi="Times New Roman" w:cs="Times New Roman"/>
          <w:sz w:val="28"/>
          <w:szCs w:val="28"/>
        </w:rPr>
        <w:t xml:space="preserve">разного уровня </w:t>
      </w:r>
      <w:r w:rsidR="00ED6F71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</w:p>
    <w:p w14:paraId="0E82E157" w14:textId="113D62BB" w:rsidR="00DE2F6D" w:rsidRPr="009D5745" w:rsidRDefault="00DE2F6D" w:rsidP="005F3BEB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70431788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</w:t>
      </w:r>
      <w:r w:rsidR="00447B07"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8334881"/>
      <w:r>
        <w:t>3</w:t>
      </w:r>
      <w:r w:rsidR="00140BA3">
        <w:t>.</w:t>
      </w:r>
      <w:r w:rsidR="00DE2F6D">
        <w:t>3</w:t>
      </w:r>
      <w:r w:rsidR="00054C07">
        <w:t xml:space="preserve">. </w:t>
      </w:r>
      <w:bookmarkStart w:id="8" w:name="_Hlk168341339"/>
      <w:r w:rsidR="00054C07">
        <w:t>Изменение радиуса эритроцита при постоянном радиусе капилляра</w:t>
      </w:r>
      <w:bookmarkEnd w:id="7"/>
      <w:bookmarkEnd w:id="8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9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9"/>
    </w:p>
    <w:p w14:paraId="33A12179" w14:textId="399B4BBC" w:rsidR="00A31B79" w:rsidRDefault="005C64F7" w:rsidP="005C6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Коэффициент деформации эритроцит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="00A31B79"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прежними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1BCBF1" w14:textId="65E5247D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</w:t>
      </w:r>
      <w:r w:rsidR="005F3BE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 w:rsidRPr="005C64F7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4A27B7D4" w14:textId="210E8986" w:rsidR="00B87C19" w:rsidRDefault="00A31B79" w:rsidP="005F3B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46ADA314">
            <wp:extent cx="5940425" cy="1037594"/>
            <wp:effectExtent l="0" t="0" r="3175" b="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380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2.9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3994870C" w:rsidR="009D5745" w:rsidRDefault="005C64F7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происходящий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реальных кровеносных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микрососудах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10" w:name="_Toc168334882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10"/>
    </w:p>
    <w:p w14:paraId="7F44970B" w14:textId="2964D7F3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изначально моделирование потока крови в микрососуде происходило с фиксиро</w:t>
      </w:r>
      <w:r w:rsidR="005C64F7">
        <w:rPr>
          <w:rFonts w:ascii="Times New Roman" w:hAnsi="Times New Roman" w:cs="Times New Roman"/>
          <w:sz w:val="28"/>
          <w:szCs w:val="28"/>
        </w:rPr>
        <w:t xml:space="preserve">ванным количеством эритроцитов, равным трем,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1CBD5BEF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</w:t>
      </w:r>
      <w:r w:rsidR="005C64F7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>
        <w:rPr>
          <w:rFonts w:ascii="Times New Roman" w:hAnsi="Times New Roman" w:cs="Times New Roman"/>
          <w:sz w:val="28"/>
          <w:szCs w:val="28"/>
        </w:rPr>
        <w:t xml:space="preserve">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3092232A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радиальное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количеству эритроцитов равному 3,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5C64F7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277CA912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C64F7">
        <w:rPr>
          <w:rFonts w:ascii="Times New Roman" w:hAnsi="Times New Roman" w:cs="Times New Roman"/>
          <w:sz w:val="28"/>
          <w:szCs w:val="28"/>
        </w:rPr>
        <w:t>.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1" w:name="_Toc168334883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1"/>
    </w:p>
    <w:p w14:paraId="3F174103" w14:textId="34A8C190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C64F7">
        <w:rPr>
          <w:rFonts w:ascii="Times New Roman" w:hAnsi="Times New Roman" w:cs="Times New Roman"/>
          <w:sz w:val="28"/>
          <w:szCs w:val="28"/>
        </w:rPr>
        <w:t>Адекватность математической модели можно оценивать по значению эффективной (кажущейся) вязкости, вычисленной на основе системы Стокса по следующей формуле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49523FA3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proofErr w:type="gramEnd"/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  –  перепад давления между входом и выходом в капилляр.</w:t>
      </w:r>
    </w:p>
    <w:p w14:paraId="1C04DBE9" w14:textId="188C5D64" w:rsidR="006C6498" w:rsidRDefault="006C6498" w:rsidP="00246D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Необходимо рассмотреть, как влияет коэффициент деформации на 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>эффективную относительную вязкость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нужно рассмотреть, как изменяется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eastAsiaTheme="minorEastAsia" w:hAnsi="Times New Roman" w:cs="Times New Roman"/>
          <w:sz w:val="28"/>
          <w:szCs w:val="28"/>
        </w:rPr>
        <w:t>вязкость при разн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ых значениях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7DECFC1A" w:rsidR="006C6498" w:rsidRDefault="008F70F8" w:rsidP="008F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компьютерного моделирования представлены на рисунке 11. </w:t>
      </w:r>
      <w:r w:rsidR="006C6498" w:rsidRPr="006C6498">
        <w:rPr>
          <w:rFonts w:ascii="Times New Roman" w:hAnsi="Times New Roman" w:cs="Times New Roman"/>
          <w:sz w:val="28"/>
          <w:szCs w:val="28"/>
        </w:rPr>
        <w:t>Как вид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при увеличении </w:t>
      </w:r>
      <w:r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повышается эффективная вязкость,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обратно пропорциональн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>.</w:t>
      </w:r>
      <w:r w:rsidR="006C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Приведенные результаты демонстрируют</w:t>
      </w:r>
      <w:r w:rsidR="006C6498">
        <w:rPr>
          <w:rFonts w:ascii="Times New Roman" w:hAnsi="Times New Roman" w:cs="Times New Roman"/>
          <w:sz w:val="28"/>
          <w:szCs w:val="28"/>
        </w:rPr>
        <w:t xml:space="preserve">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2" w:name="_Toc168334884"/>
      <w:r>
        <w:t>3.</w:t>
      </w:r>
      <w:r w:rsidR="006924FE">
        <w:t xml:space="preserve">6. </w:t>
      </w:r>
      <w:bookmarkStart w:id="13" w:name="_Hlk168340378"/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2"/>
      <w:bookmarkEnd w:id="13"/>
    </w:p>
    <w:p w14:paraId="6B12C6A0" w14:textId="362B24F7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</w:t>
      </w:r>
      <w:r w:rsidR="008F70F8">
        <w:rPr>
          <w:rFonts w:ascii="Times New Roman" w:hAnsi="Times New Roman" w:cs="Times New Roman"/>
          <w:sz w:val="28"/>
          <w:szCs w:val="28"/>
        </w:rPr>
        <w:t>ое влияние оказывает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деформации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60172C6E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 xml:space="preserve">аходящуюся в пределах </w:t>
      </w:r>
      <w:r w:rsidR="007854F4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дает основание использовать цилиндрическую форму эритроцитов при 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моделировании движения крови в микрососуде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4" w:name="_Toc168334885"/>
      <w:r>
        <w:t>3.</w:t>
      </w:r>
      <w:r w:rsidR="006924FE">
        <w:t>7. Вывод</w:t>
      </w:r>
      <w:r>
        <w:t>ы</w:t>
      </w:r>
      <w:bookmarkEnd w:id="14"/>
    </w:p>
    <w:p w14:paraId="4E2053E6" w14:textId="7615A689" w:rsidR="00447B07" w:rsidRPr="00447B07" w:rsidRDefault="00447B07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проведено 5 экспериментов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исследования поведения потока крови и для проверки</w:t>
      </w:r>
      <w:r w:rsidR="00695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вычислительного алгоритма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FE027" w14:textId="6BEF5BC1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скорости потока 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 xml:space="preserve">крови </w:t>
      </w:r>
      <w:r w:rsidRPr="00447B07">
        <w:rPr>
          <w:rFonts w:ascii="Times New Roman" w:hAnsi="Times New Roman" w:cs="Times New Roman"/>
          <w:b/>
          <w:bCs/>
          <w:sz w:val="28"/>
          <w:szCs w:val="28"/>
        </w:rPr>
        <w:t>при увеличении гематокрита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F7C76" w14:textId="3582E494" w:rsidR="00447B07" w:rsidRPr="007854F4" w:rsidRDefault="00447B07" w:rsidP="009B5652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sz w:val="28"/>
          <w:szCs w:val="28"/>
        </w:rPr>
        <w:t xml:space="preserve">При увеличении линейной плотности скорость потока крови уменьшается, что подтверждает корректность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7854F4">
        <w:rPr>
          <w:rFonts w:ascii="Times New Roman" w:hAnsi="Times New Roman" w:cs="Times New Roman"/>
          <w:sz w:val="28"/>
          <w:szCs w:val="28"/>
        </w:rPr>
        <w:t>.</w:t>
      </w:r>
    </w:p>
    <w:p w14:paraId="335FC009" w14:textId="64E8A57D" w:rsid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радиуса эритроцита при постоянном р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адиусе </w:t>
      </w: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капилляра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493706" w14:textId="26520B51" w:rsidR="00447B07" w:rsidRPr="007854F4" w:rsidRDefault="00447B07" w:rsidP="009B5652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увеличении радиуса эритроцитов скорость потока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уменьшается, из чего можно сделать вывод, что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</w:t>
      </w:r>
      <w:r w:rsidR="007854F4">
        <w:rPr>
          <w:rFonts w:ascii="Times New Roman" w:hAnsi="Times New Roman" w:cs="Times New Roman"/>
          <w:sz w:val="28"/>
          <w:szCs w:val="28"/>
        </w:rPr>
        <w:t>ая</w:t>
      </w:r>
      <w:r w:rsidR="007854F4" w:rsidRPr="007854F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7854F4">
        <w:rPr>
          <w:rFonts w:ascii="Times New Roman" w:hAnsi="Times New Roman" w:cs="Times New Roman"/>
          <w:sz w:val="28"/>
          <w:szCs w:val="28"/>
        </w:rPr>
        <w:t>ь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адекват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реально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840F" w14:textId="6AC57167" w:rsidR="00447B07" w:rsidRDefault="00447B07" w:rsidP="00447B07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количества эритроцитов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298355" w14:textId="3EB78AE5" w:rsidR="0055641D" w:rsidRPr="00943D5F" w:rsidRDefault="00943D5F" w:rsidP="009B5652">
      <w:pPr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количества эритроцитов скорость потока крови практически не изменяется, что свидетельствует об устойчивости вычислительного алгоритма.</w:t>
      </w:r>
    </w:p>
    <w:p w14:paraId="2CAED9F0" w14:textId="352F2017" w:rsidR="0055641D" w:rsidRDefault="0055641D" w:rsidP="0055641D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Влияние 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линейной плотности эритроцитов</w:t>
      </w: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эффективную вязкость крови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09AE848" w14:textId="477556A9" w:rsidR="0055641D" w:rsidRPr="00943D5F" w:rsidRDefault="0055641D" w:rsidP="00943D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943D5F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943D5F">
        <w:rPr>
          <w:rFonts w:ascii="Times New Roman" w:hAnsi="Times New Roman" w:cs="Times New Roman"/>
          <w:sz w:val="28"/>
          <w:szCs w:val="28"/>
        </w:rPr>
        <w:t xml:space="preserve"> повышается эффективная вязкость, </w:t>
      </w:r>
      <w:r w:rsidR="00943D5F">
        <w:rPr>
          <w:rFonts w:ascii="Times New Roman" w:hAnsi="Times New Roman" w:cs="Times New Roman"/>
          <w:sz w:val="28"/>
          <w:szCs w:val="28"/>
        </w:rPr>
        <w:t>которая является величиной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обратно пропорционально</w:t>
      </w:r>
      <w:r w:rsidR="00943D5F">
        <w:rPr>
          <w:rFonts w:ascii="Times New Roman" w:hAnsi="Times New Roman" w:cs="Times New Roman"/>
          <w:sz w:val="28"/>
          <w:szCs w:val="28"/>
        </w:rPr>
        <w:t>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 w:rsidRPr="00943D5F">
        <w:rPr>
          <w:rFonts w:ascii="Times New Roman" w:hAnsi="Times New Roman" w:cs="Times New Roman"/>
          <w:sz w:val="28"/>
          <w:szCs w:val="28"/>
        </w:rPr>
        <w:t>а</w:t>
      </w:r>
      <w:r w:rsidRPr="00943D5F">
        <w:rPr>
          <w:rFonts w:ascii="Times New Roman" w:hAnsi="Times New Roman" w:cs="Times New Roman"/>
          <w:sz w:val="28"/>
          <w:szCs w:val="28"/>
        </w:rPr>
        <w:t xml:space="preserve">. Это </w:t>
      </w:r>
      <w:r w:rsidR="00943D5F">
        <w:rPr>
          <w:rFonts w:ascii="Times New Roman" w:hAnsi="Times New Roman" w:cs="Times New Roman"/>
          <w:sz w:val="28"/>
          <w:szCs w:val="28"/>
        </w:rPr>
        <w:t>демонстрирует адекватность</w:t>
      </w:r>
      <w:r w:rsidRPr="00943D5F">
        <w:rPr>
          <w:rFonts w:ascii="Times New Roman" w:hAnsi="Times New Roman" w:cs="Times New Roman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943D5F">
        <w:rPr>
          <w:rFonts w:ascii="Times New Roman" w:hAnsi="Times New Roman" w:cs="Times New Roman"/>
          <w:sz w:val="28"/>
          <w:szCs w:val="28"/>
        </w:rPr>
        <w:t>.</w:t>
      </w:r>
    </w:p>
    <w:p w14:paraId="70C6E5DF" w14:textId="79E6B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крови при увеличении коэффициента деформации</w:t>
      </w:r>
    </w:p>
    <w:p w14:paraId="30B8D8A3" w14:textId="77777777" w:rsidR="00943D5F" w:rsidRDefault="00447B07" w:rsidP="00943D5F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Деформация эритроцитов незначительно влияет на скорость потока </w:t>
      </w:r>
      <w:r w:rsidRPr="00943D5F">
        <w:rPr>
          <w:rFonts w:ascii="Times New Roman" w:hAnsi="Times New Roman" w:cs="Times New Roman"/>
          <w:sz w:val="28"/>
          <w:szCs w:val="28"/>
        </w:rPr>
        <w:t xml:space="preserve">и даёт ошибку, находящуюся в пределах </w:t>
      </w:r>
      <w:r w:rsidR="00943D5F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 w:rsidRPr="00943D5F">
        <w:rPr>
          <w:rFonts w:ascii="Times New Roman" w:hAnsi="Times New Roman" w:cs="Times New Roman"/>
          <w:sz w:val="28"/>
          <w:szCs w:val="28"/>
        </w:rPr>
        <w:t xml:space="preserve"> (3%)</w:t>
      </w: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области.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результат позволит </w:t>
      </w:r>
      <w:r w:rsidR="00943D5F"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55A0D19D" w14:textId="62E15CC2" w:rsidR="009D3419" w:rsidRDefault="009D3419" w:rsidP="009D3419">
      <w:pPr>
        <w:pStyle w:val="1"/>
      </w:pPr>
      <w:bookmarkStart w:id="15" w:name="_Toc168334886"/>
      <w:r>
        <w:t>Командная работа</w:t>
      </w:r>
      <w:bookmarkEnd w:id="15"/>
    </w:p>
    <w:p w14:paraId="708A9D14" w14:textId="77777777" w:rsidR="00943D5F" w:rsidRDefault="009D3419" w:rsidP="00943D5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43D5F">
        <w:rPr>
          <w:rFonts w:ascii="Times New Roman" w:hAnsi="Times New Roman" w:cs="Times New Roman"/>
          <w:sz w:val="28"/>
          <w:szCs w:val="28"/>
        </w:rPr>
        <w:t xml:space="preserve">над проектом </w:t>
      </w:r>
      <w:r>
        <w:rPr>
          <w:rFonts w:ascii="Times New Roman" w:hAnsi="Times New Roman" w:cs="Times New Roman"/>
          <w:sz w:val="28"/>
          <w:szCs w:val="28"/>
        </w:rPr>
        <w:t xml:space="preserve">была распределена следующим образом: </w:t>
      </w:r>
    </w:p>
    <w:p w14:paraId="251379A3" w14:textId="400AF6AD" w:rsidR="009D3419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Поповкин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А.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А.</w:t>
      </w:r>
    </w:p>
    <w:p w14:paraId="6ADC25DF" w14:textId="68B338EA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</w:t>
      </w:r>
      <w:r w:rsidR="00C17C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17C8E">
        <w:rPr>
          <w:rFonts w:ascii="Times New Roman" w:hAnsi="Times New Roman" w:cs="Times New Roman"/>
          <w:sz w:val="28"/>
          <w:szCs w:val="28"/>
        </w:rPr>
        <w:t>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17C8E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17C8E">
        <w:rPr>
          <w:rFonts w:ascii="Times New Roman" w:hAnsi="Times New Roman" w:cs="Times New Roman"/>
          <w:sz w:val="28"/>
          <w:szCs w:val="28"/>
        </w:rPr>
        <w:t xml:space="preserve"> алгоритма в пакете </w:t>
      </w:r>
      <w:proofErr w:type="spellStart"/>
      <w:r w:rsidR="00C17C8E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="00C17C8E" w:rsidRPr="00C17C8E">
        <w:rPr>
          <w:rFonts w:ascii="Times New Roman" w:hAnsi="Times New Roman" w:cs="Times New Roman"/>
          <w:sz w:val="28"/>
          <w:szCs w:val="28"/>
        </w:rPr>
        <w:t>++</w:t>
      </w:r>
      <w:r w:rsidR="00C17C8E">
        <w:rPr>
          <w:rFonts w:ascii="Times New Roman" w:hAnsi="Times New Roman" w:cs="Times New Roman"/>
          <w:sz w:val="28"/>
          <w:szCs w:val="28"/>
        </w:rPr>
        <w:t xml:space="preserve"> (изучение самого математического пакета и способов его использования)</w:t>
      </w:r>
      <w:r w:rsidR="00C17C8E" w:rsidRPr="00C17C8E">
        <w:rPr>
          <w:rFonts w:ascii="Times New Roman" w:hAnsi="Times New Roman" w:cs="Times New Roman"/>
          <w:sz w:val="28"/>
          <w:szCs w:val="28"/>
        </w:rPr>
        <w:t>.</w:t>
      </w:r>
    </w:p>
    <w:p w14:paraId="4C89CD19" w14:textId="6AA36C3E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C17C8E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7C8E">
        <w:rPr>
          <w:rFonts w:ascii="Times New Roman" w:hAnsi="Times New Roman" w:cs="Times New Roman"/>
          <w:sz w:val="28"/>
          <w:szCs w:val="28"/>
        </w:rPr>
        <w:t xml:space="preserve"> «</w:t>
      </w:r>
      <w:r w:rsidR="00C17C8E" w:rsidRPr="00C17C8E">
        <w:rPr>
          <w:rFonts w:ascii="Times New Roman" w:hAnsi="Times New Roman" w:cs="Times New Roman"/>
          <w:sz w:val="28"/>
          <w:szCs w:val="28"/>
        </w:rPr>
        <w:t>Изменение скорости потока крови при увеличении коэффициента деформации</w:t>
      </w:r>
      <w:r w:rsidR="009F6F3E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36EFF3FC" w14:textId="32CB65BE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Жесткова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В. О.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80AB09" w14:textId="18F6800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 модели. Программная реализация алгоритма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C17C8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C8E">
        <w:rPr>
          <w:rFonts w:ascii="Times New Roman" w:hAnsi="Times New Roman" w:cs="Times New Roman"/>
          <w:sz w:val="28"/>
          <w:szCs w:val="28"/>
        </w:rPr>
        <w:t>(</w:t>
      </w:r>
      <w:r w:rsidR="00A00123">
        <w:rPr>
          <w:rFonts w:ascii="Times New Roman" w:hAnsi="Times New Roman" w:cs="Times New Roman"/>
          <w:sz w:val="28"/>
          <w:szCs w:val="28"/>
        </w:rPr>
        <w:t>Формат вывода данных для последующего анализа, работа с единицами измерения и стандартизацией обработки данных.)</w:t>
      </w:r>
    </w:p>
    <w:p w14:paraId="081AE1C1" w14:textId="00ED7FA9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9F6F3E">
        <w:rPr>
          <w:rFonts w:ascii="Times New Roman" w:hAnsi="Times New Roman" w:cs="Times New Roman"/>
          <w:sz w:val="28"/>
          <w:szCs w:val="28"/>
        </w:rPr>
        <w:t>дение</w:t>
      </w:r>
      <w:r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9F6F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«И</w:t>
      </w:r>
      <w:r w:rsidRPr="00C17C8E">
        <w:rPr>
          <w:rFonts w:ascii="Times New Roman" w:hAnsi="Times New Roman" w:cs="Times New Roman"/>
          <w:sz w:val="28"/>
          <w:szCs w:val="28"/>
        </w:rPr>
        <w:t xml:space="preserve">сследование скорости потока </w:t>
      </w:r>
      <w:r w:rsidR="009F6F3E">
        <w:rPr>
          <w:rFonts w:ascii="Times New Roman" w:hAnsi="Times New Roman" w:cs="Times New Roman"/>
          <w:sz w:val="28"/>
          <w:szCs w:val="28"/>
        </w:rPr>
        <w:t xml:space="preserve">крови </w:t>
      </w:r>
      <w:r w:rsidRPr="00C17C8E">
        <w:rPr>
          <w:rFonts w:ascii="Times New Roman" w:hAnsi="Times New Roman" w:cs="Times New Roman"/>
          <w:sz w:val="28"/>
          <w:szCs w:val="28"/>
        </w:rPr>
        <w:t>при изменении радиуса эритроцита</w:t>
      </w:r>
      <w:r w:rsidR="009F6F3E">
        <w:rPr>
          <w:rFonts w:ascii="Times New Roman" w:hAnsi="Times New Roman" w:cs="Times New Roman"/>
          <w:sz w:val="28"/>
          <w:szCs w:val="28"/>
        </w:rPr>
        <w:t>,</w:t>
      </w:r>
      <w:r w:rsidRPr="00C17C8E">
        <w:rPr>
          <w:rFonts w:ascii="Times New Roman" w:hAnsi="Times New Roman" w:cs="Times New Roman"/>
          <w:sz w:val="28"/>
          <w:szCs w:val="28"/>
        </w:rPr>
        <w:t xml:space="preserve"> при неизменном радиусе капилляра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8D74C8" w14:textId="4D38D97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Вегера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Д.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Е.</w:t>
      </w:r>
    </w:p>
    <w:p w14:paraId="1261350C" w14:textId="77777777" w:rsidR="009F6F3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9F6F3E">
        <w:rPr>
          <w:rFonts w:ascii="Times New Roman" w:hAnsi="Times New Roman" w:cs="Times New Roman"/>
          <w:sz w:val="28"/>
          <w:szCs w:val="28"/>
        </w:rPr>
        <w:t>Оформл</w:t>
      </w:r>
      <w:r w:rsidR="009F6F3E" w:rsidRPr="009F6F3E">
        <w:rPr>
          <w:rFonts w:ascii="Times New Roman" w:hAnsi="Times New Roman" w:cs="Times New Roman"/>
          <w:sz w:val="28"/>
          <w:szCs w:val="28"/>
        </w:rPr>
        <w:t>ение</w:t>
      </w:r>
      <w:r w:rsidRPr="009F6F3E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 w:rsidRPr="009F6F3E">
        <w:rPr>
          <w:rFonts w:ascii="Times New Roman" w:hAnsi="Times New Roman" w:cs="Times New Roman"/>
          <w:sz w:val="28"/>
          <w:szCs w:val="28"/>
        </w:rPr>
        <w:t xml:space="preserve">и </w:t>
      </w:r>
      <w:r w:rsidR="009F6F3E">
        <w:rPr>
          <w:rFonts w:ascii="Times New Roman" w:hAnsi="Times New Roman" w:cs="Times New Roman"/>
          <w:sz w:val="28"/>
          <w:szCs w:val="28"/>
        </w:rPr>
        <w:t>Теоретический анализ модели.</w:t>
      </w:r>
    </w:p>
    <w:p w14:paraId="66A83768" w14:textId="7FC3F751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 w:rsidRPr="009F6F3E">
        <w:rPr>
          <w:rFonts w:ascii="Times New Roman" w:hAnsi="Times New Roman" w:cs="Times New Roman"/>
          <w:sz w:val="28"/>
          <w:szCs w:val="28"/>
        </w:rPr>
        <w:t>«Влияние коэффициента деформации на эффективную вязкость крови».</w:t>
      </w:r>
    </w:p>
    <w:p w14:paraId="24A0D166" w14:textId="76A893A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Севостьянов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С.</w:t>
      </w:r>
    </w:p>
    <w:p w14:paraId="64E18BE5" w14:textId="5092239C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модели. О</w:t>
      </w:r>
      <w:r w:rsidR="00A00123" w:rsidRPr="009F6F3E">
        <w:rPr>
          <w:rFonts w:ascii="Times New Roman" w:hAnsi="Times New Roman" w:cs="Times New Roman"/>
          <w:sz w:val="28"/>
          <w:szCs w:val="28"/>
        </w:rPr>
        <w:t>бъясн</w:t>
      </w:r>
      <w:r w:rsidR="00B22DA7" w:rsidRPr="009F6F3E">
        <w:rPr>
          <w:rFonts w:ascii="Times New Roman" w:hAnsi="Times New Roman" w:cs="Times New Roman"/>
          <w:sz w:val="28"/>
          <w:szCs w:val="28"/>
        </w:rPr>
        <w:t>ение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и биологически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B22DA7" w:rsidRPr="009F6F3E">
        <w:rPr>
          <w:rFonts w:ascii="Times New Roman" w:hAnsi="Times New Roman" w:cs="Times New Roman"/>
          <w:sz w:val="28"/>
          <w:szCs w:val="28"/>
        </w:rPr>
        <w:t>й и терминов.</w:t>
      </w:r>
    </w:p>
    <w:p w14:paraId="557465EB" w14:textId="14D6ED2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</w:t>
      </w:r>
      <w:r w:rsidR="00C17C8E" w:rsidRPr="00C17C8E">
        <w:rPr>
          <w:rFonts w:ascii="Times New Roman" w:hAnsi="Times New Roman" w:cs="Times New Roman"/>
          <w:sz w:val="28"/>
          <w:szCs w:val="28"/>
        </w:rPr>
        <w:t>зучение скорости потока крови в зависимости от линейной плотности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102C800E" w14:textId="57BB7308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Плешанов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А.</w:t>
      </w:r>
    </w:p>
    <w:p w14:paraId="00871D81" w14:textId="5935267D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</w:t>
      </w:r>
      <w:r w:rsidR="009F6F3E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работа с графиками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F6F3E">
        <w:rPr>
          <w:rFonts w:ascii="Times New Roman" w:hAnsi="Times New Roman" w:cs="Times New Roman"/>
          <w:sz w:val="28"/>
          <w:szCs w:val="28"/>
        </w:rPr>
        <w:t>.</w:t>
      </w:r>
    </w:p>
    <w:p w14:paraId="037DD23E" w14:textId="0333118E" w:rsidR="00C17C8E" w:rsidRPr="009D3419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«Изменение с</w:t>
      </w:r>
      <w:r w:rsidR="00C17C8E" w:rsidRPr="00C17C8E">
        <w:rPr>
          <w:rFonts w:ascii="Times New Roman" w:hAnsi="Times New Roman" w:cs="Times New Roman"/>
          <w:sz w:val="28"/>
          <w:szCs w:val="28"/>
        </w:rPr>
        <w:t>корости поток</w:t>
      </w:r>
      <w:r w:rsidR="00C17C8E">
        <w:rPr>
          <w:rFonts w:ascii="Times New Roman" w:hAnsi="Times New Roman" w:cs="Times New Roman"/>
          <w:sz w:val="28"/>
          <w:szCs w:val="28"/>
        </w:rPr>
        <w:t>а</w:t>
      </w:r>
      <w:r w:rsidR="00C17C8E" w:rsidRPr="00C17C8E">
        <w:rPr>
          <w:rFonts w:ascii="Times New Roman" w:hAnsi="Times New Roman" w:cs="Times New Roman"/>
          <w:sz w:val="28"/>
          <w:szCs w:val="28"/>
        </w:rPr>
        <w:t xml:space="preserve"> крови при изменении количества эритроцитов в микрососуде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6809AD51" w14:textId="159660AF" w:rsidR="009D3419" w:rsidRDefault="009D3419" w:rsidP="009D34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bookmarkStart w:id="16" w:name="_Toc168334887"/>
      <w:r w:rsidRPr="0069746F">
        <w:t>Заключение</w:t>
      </w:r>
      <w:bookmarkEnd w:id="16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2655DC7F" w14:textId="1EE367F4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 xml:space="preserve">Были проведены пять экспериментов,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направленных на изучения влияния параметров модели на скорость потока крови и эффективную вязкость крови.</w:t>
      </w:r>
    </w:p>
    <w:p w14:paraId="634497E2" w14:textId="3450FDE6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>Пров</w:t>
      </w:r>
      <w:r w:rsidR="009F6F3E">
        <w:rPr>
          <w:rFonts w:ascii="Times New Roman" w:hAnsi="Times New Roman" w:cs="Times New Roman"/>
          <w:bCs/>
          <w:sz w:val="28"/>
          <w:szCs w:val="28"/>
        </w:rPr>
        <w:t>еден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анализ полученных результатов,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исследована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устойчивость и корректность вычислительного алгоритма. 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7" w:name="_Toc168334888"/>
      <w:r w:rsidRPr="009855E9">
        <w:t>Список литературы</w:t>
      </w:r>
      <w:bookmarkEnd w:id="17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50782" w14:textId="77777777" w:rsidR="0097221A" w:rsidRDefault="0097221A" w:rsidP="00FE4ED3">
      <w:pPr>
        <w:spacing w:after="0" w:line="240" w:lineRule="auto"/>
      </w:pPr>
      <w:r>
        <w:separator/>
      </w:r>
    </w:p>
    <w:p w14:paraId="50FE0FCB" w14:textId="77777777" w:rsidR="0097221A" w:rsidRDefault="0097221A"/>
  </w:endnote>
  <w:endnote w:type="continuationSeparator" w:id="0">
    <w:p w14:paraId="427A8393" w14:textId="77777777" w:rsidR="0097221A" w:rsidRDefault="0097221A" w:rsidP="00FE4ED3">
      <w:pPr>
        <w:spacing w:after="0" w:line="240" w:lineRule="auto"/>
      </w:pPr>
      <w:r>
        <w:continuationSeparator/>
      </w:r>
    </w:p>
    <w:p w14:paraId="71167517" w14:textId="77777777" w:rsidR="0097221A" w:rsidRDefault="00972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ED6F71" w:rsidRDefault="00ED6F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CA8">
          <w:rPr>
            <w:noProof/>
          </w:rPr>
          <w:t>4</w:t>
        </w:r>
        <w:r>
          <w:fldChar w:fldCharType="end"/>
        </w:r>
      </w:p>
    </w:sdtContent>
  </w:sdt>
  <w:p w14:paraId="00DA8392" w14:textId="77777777" w:rsidR="00ED6F71" w:rsidRDefault="00ED6F71">
    <w:pPr>
      <w:pStyle w:val="a6"/>
    </w:pPr>
  </w:p>
  <w:p w14:paraId="59F5B3B5" w14:textId="77777777" w:rsidR="00ED6F71" w:rsidRDefault="00ED6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34DC6" w14:textId="77777777" w:rsidR="0097221A" w:rsidRDefault="0097221A" w:rsidP="00FE4ED3">
      <w:pPr>
        <w:spacing w:after="0" w:line="240" w:lineRule="auto"/>
      </w:pPr>
      <w:r>
        <w:separator/>
      </w:r>
    </w:p>
    <w:p w14:paraId="535B98EB" w14:textId="77777777" w:rsidR="0097221A" w:rsidRDefault="0097221A"/>
  </w:footnote>
  <w:footnote w:type="continuationSeparator" w:id="0">
    <w:p w14:paraId="193BE265" w14:textId="77777777" w:rsidR="0097221A" w:rsidRDefault="0097221A" w:rsidP="00FE4ED3">
      <w:pPr>
        <w:spacing w:after="0" w:line="240" w:lineRule="auto"/>
      </w:pPr>
      <w:r>
        <w:continuationSeparator/>
      </w:r>
    </w:p>
    <w:p w14:paraId="2968F45D" w14:textId="77777777" w:rsidR="0097221A" w:rsidRDefault="009722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E6"/>
    <w:multiLevelType w:val="hybridMultilevel"/>
    <w:tmpl w:val="8B62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B58"/>
    <w:multiLevelType w:val="hybridMultilevel"/>
    <w:tmpl w:val="E71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5F3"/>
    <w:multiLevelType w:val="hybridMultilevel"/>
    <w:tmpl w:val="58F4FB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877647">
    <w:abstractNumId w:val="1"/>
  </w:num>
  <w:num w:numId="2" w16cid:durableId="2126384389">
    <w:abstractNumId w:val="3"/>
  </w:num>
  <w:num w:numId="3" w16cid:durableId="579602012">
    <w:abstractNumId w:val="4"/>
  </w:num>
  <w:num w:numId="4" w16cid:durableId="2042585156">
    <w:abstractNumId w:val="0"/>
  </w:num>
  <w:num w:numId="5" w16cid:durableId="293489795">
    <w:abstractNumId w:val="5"/>
  </w:num>
  <w:num w:numId="6" w16cid:durableId="145779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26FAA"/>
    <w:rsid w:val="00054C07"/>
    <w:rsid w:val="00061CF9"/>
    <w:rsid w:val="000729AB"/>
    <w:rsid w:val="0008215D"/>
    <w:rsid w:val="00085A41"/>
    <w:rsid w:val="000B73A1"/>
    <w:rsid w:val="000D5CDC"/>
    <w:rsid w:val="00103400"/>
    <w:rsid w:val="00140BA3"/>
    <w:rsid w:val="0016590B"/>
    <w:rsid w:val="001745BE"/>
    <w:rsid w:val="001848ED"/>
    <w:rsid w:val="001E4632"/>
    <w:rsid w:val="001E64E7"/>
    <w:rsid w:val="001F3D54"/>
    <w:rsid w:val="00207471"/>
    <w:rsid w:val="002241B9"/>
    <w:rsid w:val="00246DC8"/>
    <w:rsid w:val="00281FDD"/>
    <w:rsid w:val="002B64B9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5CA8"/>
    <w:rsid w:val="003B7478"/>
    <w:rsid w:val="004278FF"/>
    <w:rsid w:val="00442D9E"/>
    <w:rsid w:val="00443A64"/>
    <w:rsid w:val="00447B07"/>
    <w:rsid w:val="00457A0E"/>
    <w:rsid w:val="00462312"/>
    <w:rsid w:val="004654F7"/>
    <w:rsid w:val="00473512"/>
    <w:rsid w:val="00475BBE"/>
    <w:rsid w:val="00483DDF"/>
    <w:rsid w:val="00485AA8"/>
    <w:rsid w:val="00494CAC"/>
    <w:rsid w:val="004A442C"/>
    <w:rsid w:val="004D36D2"/>
    <w:rsid w:val="005235CC"/>
    <w:rsid w:val="00536C5B"/>
    <w:rsid w:val="00540474"/>
    <w:rsid w:val="0054647C"/>
    <w:rsid w:val="00555B11"/>
    <w:rsid w:val="0055641D"/>
    <w:rsid w:val="005762D3"/>
    <w:rsid w:val="005C36EF"/>
    <w:rsid w:val="005C64F7"/>
    <w:rsid w:val="005E135B"/>
    <w:rsid w:val="005E540D"/>
    <w:rsid w:val="005F3BEB"/>
    <w:rsid w:val="006217FE"/>
    <w:rsid w:val="00637DE7"/>
    <w:rsid w:val="0064262B"/>
    <w:rsid w:val="00685D53"/>
    <w:rsid w:val="006924FE"/>
    <w:rsid w:val="006954C0"/>
    <w:rsid w:val="0069746F"/>
    <w:rsid w:val="006A114C"/>
    <w:rsid w:val="006C6498"/>
    <w:rsid w:val="006E102D"/>
    <w:rsid w:val="006F096C"/>
    <w:rsid w:val="00703176"/>
    <w:rsid w:val="00705A92"/>
    <w:rsid w:val="007066AB"/>
    <w:rsid w:val="00707A42"/>
    <w:rsid w:val="00734A2B"/>
    <w:rsid w:val="00767E57"/>
    <w:rsid w:val="007854F4"/>
    <w:rsid w:val="007927B1"/>
    <w:rsid w:val="00797B51"/>
    <w:rsid w:val="007A7E1B"/>
    <w:rsid w:val="007C0D67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8F70F8"/>
    <w:rsid w:val="00902CE5"/>
    <w:rsid w:val="0091744B"/>
    <w:rsid w:val="00920C6C"/>
    <w:rsid w:val="00943D5F"/>
    <w:rsid w:val="009446B7"/>
    <w:rsid w:val="0097221A"/>
    <w:rsid w:val="00983BE8"/>
    <w:rsid w:val="009855E9"/>
    <w:rsid w:val="00987E8E"/>
    <w:rsid w:val="009914A7"/>
    <w:rsid w:val="009A6674"/>
    <w:rsid w:val="009A77E2"/>
    <w:rsid w:val="009B27E5"/>
    <w:rsid w:val="009B3BF1"/>
    <w:rsid w:val="009B5652"/>
    <w:rsid w:val="009D3419"/>
    <w:rsid w:val="009D5745"/>
    <w:rsid w:val="009F6048"/>
    <w:rsid w:val="009F6F3E"/>
    <w:rsid w:val="00A00123"/>
    <w:rsid w:val="00A02847"/>
    <w:rsid w:val="00A065A4"/>
    <w:rsid w:val="00A31B79"/>
    <w:rsid w:val="00A42E7A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22DA7"/>
    <w:rsid w:val="00B30ACC"/>
    <w:rsid w:val="00B377EB"/>
    <w:rsid w:val="00B65F5F"/>
    <w:rsid w:val="00B82607"/>
    <w:rsid w:val="00B87C19"/>
    <w:rsid w:val="00BD34EF"/>
    <w:rsid w:val="00BE08E9"/>
    <w:rsid w:val="00C12847"/>
    <w:rsid w:val="00C15D48"/>
    <w:rsid w:val="00C17C8E"/>
    <w:rsid w:val="00C43B5D"/>
    <w:rsid w:val="00C52E55"/>
    <w:rsid w:val="00C6472E"/>
    <w:rsid w:val="00C725A2"/>
    <w:rsid w:val="00C76ABD"/>
    <w:rsid w:val="00CA1DD5"/>
    <w:rsid w:val="00CA5F30"/>
    <w:rsid w:val="00CC4FCC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47A7"/>
    <w:rsid w:val="00E9521C"/>
    <w:rsid w:val="00EC2843"/>
    <w:rsid w:val="00EC6565"/>
    <w:rsid w:val="00ED6F71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E0DB02F-BCF0-4594-98CA-3F6C4D3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07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50144"/>
        <c:axId val="1661520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16615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2064"/>
        <c:crosses val="autoZero"/>
        <c:auto val="1"/>
        <c:lblAlgn val="ctr"/>
        <c:lblOffset val="100"/>
        <c:noMultiLvlLbl val="0"/>
      </c:catAx>
      <c:valAx>
        <c:axId val="16615206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310592"/>
        <c:axId val="181312512"/>
      </c:lineChart>
      <c:catAx>
        <c:axId val="18131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2512"/>
        <c:crosses val="autoZero"/>
        <c:auto val="1"/>
        <c:lblAlgn val="ctr"/>
        <c:lblOffset val="100"/>
        <c:tickMarkSkip val="1"/>
        <c:noMultiLvlLbl val="0"/>
      </c:catAx>
      <c:valAx>
        <c:axId val="1813125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059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67392"/>
        <c:axId val="164495744"/>
      </c:lineChart>
      <c:catAx>
        <c:axId val="1814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495744"/>
        <c:crosses val="autoZero"/>
        <c:auto val="1"/>
        <c:lblAlgn val="ctr"/>
        <c:lblOffset val="100"/>
        <c:tickMarkSkip val="1"/>
        <c:noMultiLvlLbl val="0"/>
      </c:catAx>
      <c:valAx>
        <c:axId val="164495744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67392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6624"/>
        <c:axId val="164525568"/>
      </c:lineChart>
      <c:catAx>
        <c:axId val="16450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25568"/>
        <c:crosses val="autoZero"/>
        <c:auto val="1"/>
        <c:lblAlgn val="ctr"/>
        <c:lblOffset val="100"/>
        <c:noMultiLvlLbl val="0"/>
      </c:catAx>
      <c:valAx>
        <c:axId val="1645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30E4-BE1D-4995-8129-2B79F27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5</cp:revision>
  <cp:lastPrinted>2023-06-27T12:06:00Z</cp:lastPrinted>
  <dcterms:created xsi:type="dcterms:W3CDTF">2024-06-03T17:23:00Z</dcterms:created>
  <dcterms:modified xsi:type="dcterms:W3CDTF">2024-06-06T09:17:00Z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