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698D47" w14:textId="77777777" w:rsidR="000F484A" w:rsidRPr="004605E4" w:rsidRDefault="00627E9B" w:rsidP="000F484A">
      <w:pPr>
        <w:outlineLvl w:val="0"/>
        <w:rPr>
          <w:rFonts w:ascii="Arial" w:hAnsi="Arial"/>
          <w:b/>
          <w:sz w:val="44"/>
          <w:lang w:val="fr-CA"/>
        </w:rPr>
      </w:pPr>
      <w:r>
        <w:rPr>
          <w:noProof/>
        </w:rPr>
        <w:drawing>
          <wp:anchor distT="0" distB="0" distL="114300" distR="114300" simplePos="0" relativeHeight="251658752" behindDoc="0" locked="0" layoutInCell="1" allowOverlap="1" wp14:anchorId="2C47AC88" wp14:editId="54B2ABB5">
            <wp:simplePos x="0" y="0"/>
            <wp:positionH relativeFrom="column">
              <wp:posOffset>4280535</wp:posOffset>
            </wp:positionH>
            <wp:positionV relativeFrom="paragraph">
              <wp:posOffset>2540</wp:posOffset>
            </wp:positionV>
            <wp:extent cx="2291715" cy="1400810"/>
            <wp:effectExtent l="0" t="0" r="0" b="0"/>
            <wp:wrapThrough wrapText="bothSides">
              <wp:wrapPolygon edited="0">
                <wp:start x="0" y="0"/>
                <wp:lineTo x="0" y="21150"/>
                <wp:lineTo x="21307" y="21150"/>
                <wp:lineTo x="2130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1715" cy="1400810"/>
                    </a:xfrm>
                    <a:prstGeom prst="rect">
                      <a:avLst/>
                    </a:prstGeom>
                    <a:noFill/>
                    <a:ln>
                      <a:noFill/>
                    </a:ln>
                  </pic:spPr>
                </pic:pic>
              </a:graphicData>
            </a:graphic>
            <wp14:sizeRelH relativeFrom="page">
              <wp14:pctWidth>0</wp14:pctWidth>
            </wp14:sizeRelH>
            <wp14:sizeRelV relativeFrom="page">
              <wp14:pctHeight>0</wp14:pctHeight>
            </wp14:sizeRelV>
          </wp:anchor>
        </w:drawing>
      </w:r>
      <w:r w:rsidR="00B25D7F">
        <w:rPr>
          <w:rFonts w:ascii="Arial" w:hAnsi="Arial"/>
          <w:b/>
          <w:sz w:val="44"/>
          <w:lang w:val="fr-CA"/>
        </w:rPr>
        <w:t>DEMANDE DE FINANCEMENT POUR</w:t>
      </w:r>
      <w:r w:rsidR="005B0BF4">
        <w:rPr>
          <w:rFonts w:ascii="Arial" w:hAnsi="Arial"/>
          <w:b/>
          <w:sz w:val="44"/>
          <w:lang w:val="fr-CA"/>
        </w:rPr>
        <w:t xml:space="preserve"> ASSISTER À</w:t>
      </w:r>
      <w:r w:rsidR="00B25D7F">
        <w:rPr>
          <w:rFonts w:ascii="Arial" w:hAnsi="Arial"/>
          <w:b/>
          <w:sz w:val="44"/>
          <w:lang w:val="fr-CA"/>
        </w:rPr>
        <w:t xml:space="preserve"> UNE ASSEMBLÉE GÉNÉRALE DE LA FEMC</w:t>
      </w:r>
    </w:p>
    <w:p w14:paraId="6F5DC1DE" w14:textId="77777777" w:rsidR="000F484A" w:rsidRPr="004605E4" w:rsidRDefault="000F484A" w:rsidP="000F484A">
      <w:pPr>
        <w:outlineLvl w:val="0"/>
        <w:rPr>
          <w:rFonts w:ascii="Arial" w:hAnsi="Arial"/>
          <w:i/>
          <w:lang w:val="fr-CA"/>
        </w:rPr>
      </w:pPr>
    </w:p>
    <w:p w14:paraId="7AE3631F" w14:textId="77777777" w:rsidR="000F484A" w:rsidRPr="004605E4" w:rsidRDefault="00B25D7F" w:rsidP="000F484A">
      <w:pPr>
        <w:outlineLvl w:val="0"/>
        <w:rPr>
          <w:rFonts w:ascii="Arial" w:hAnsi="Arial"/>
          <w:i/>
          <w:lang w:val="fr-CA"/>
        </w:rPr>
      </w:pPr>
      <w:r>
        <w:rPr>
          <w:rFonts w:ascii="Arial" w:hAnsi="Arial"/>
          <w:i/>
          <w:lang w:val="fr-CA"/>
        </w:rPr>
        <w:t>Promouvoir la participation des étudiants en médecine au sein de la FEMC</w:t>
      </w:r>
    </w:p>
    <w:p w14:paraId="005E97AC" w14:textId="2F9D6C22" w:rsidR="000F484A" w:rsidRPr="004605E4" w:rsidRDefault="007B4CF7" w:rsidP="000F484A">
      <w:pPr>
        <w:outlineLvl w:val="0"/>
        <w:rPr>
          <w:rFonts w:ascii="Arial" w:hAnsi="Arial"/>
          <w:sz w:val="22"/>
          <w:szCs w:val="22"/>
          <w:lang w:val="fr-CA"/>
        </w:rPr>
      </w:pPr>
      <w:r w:rsidRPr="004605E4">
        <w:rPr>
          <w:rFonts w:ascii="Arial" w:hAnsi="Arial"/>
          <w:sz w:val="22"/>
          <w:szCs w:val="22"/>
          <w:lang w:val="fr-CA"/>
        </w:rPr>
        <w:t xml:space="preserve">CFMS </w:t>
      </w:r>
      <w:r w:rsidR="00BC5F9C">
        <w:rPr>
          <w:rFonts w:ascii="Arial" w:hAnsi="Arial"/>
          <w:sz w:val="22"/>
          <w:szCs w:val="22"/>
          <w:lang w:val="fr-CA"/>
        </w:rPr>
        <w:t>AGA</w:t>
      </w:r>
      <w:r w:rsidR="000F484A" w:rsidRPr="004605E4">
        <w:rPr>
          <w:rFonts w:ascii="Arial" w:hAnsi="Arial"/>
          <w:sz w:val="22"/>
          <w:szCs w:val="22"/>
          <w:lang w:val="fr-CA"/>
        </w:rPr>
        <w:t xml:space="preserve">: </w:t>
      </w:r>
      <w:r w:rsidR="00BC5F9C">
        <w:rPr>
          <w:rFonts w:ascii="Arial" w:hAnsi="Arial"/>
          <w:sz w:val="22"/>
          <w:szCs w:val="22"/>
          <w:lang w:val="fr-CA"/>
        </w:rPr>
        <w:t>23 au 25</w:t>
      </w:r>
      <w:r w:rsidR="00B25D7F">
        <w:rPr>
          <w:rFonts w:ascii="Arial" w:hAnsi="Arial"/>
          <w:sz w:val="22"/>
          <w:szCs w:val="22"/>
          <w:lang w:val="fr-CA"/>
        </w:rPr>
        <w:t xml:space="preserve"> </w:t>
      </w:r>
      <w:r w:rsidR="00BC5F9C">
        <w:rPr>
          <w:rFonts w:ascii="Arial" w:hAnsi="Arial"/>
          <w:sz w:val="22"/>
          <w:szCs w:val="22"/>
          <w:lang w:val="fr-CA"/>
        </w:rPr>
        <w:t>septembre</w:t>
      </w:r>
      <w:r w:rsidR="00EE2E6F" w:rsidRPr="004605E4">
        <w:rPr>
          <w:rFonts w:ascii="Arial" w:hAnsi="Arial"/>
          <w:sz w:val="22"/>
          <w:szCs w:val="22"/>
          <w:lang w:val="fr-CA"/>
        </w:rPr>
        <w:t xml:space="preserve"> </w:t>
      </w:r>
      <w:r w:rsidR="002D116E">
        <w:rPr>
          <w:rFonts w:ascii="Arial" w:hAnsi="Arial"/>
          <w:sz w:val="22"/>
          <w:szCs w:val="22"/>
          <w:lang w:val="fr-CA"/>
        </w:rPr>
        <w:t>2016</w:t>
      </w:r>
      <w:r w:rsidR="000F484A" w:rsidRPr="004605E4">
        <w:rPr>
          <w:rFonts w:ascii="Arial" w:hAnsi="Arial"/>
          <w:sz w:val="22"/>
          <w:szCs w:val="22"/>
          <w:lang w:val="fr-CA"/>
        </w:rPr>
        <w:t xml:space="preserve"> • </w:t>
      </w:r>
      <w:r w:rsidR="00BC5F9C">
        <w:rPr>
          <w:rFonts w:ascii="Arial" w:hAnsi="Arial"/>
          <w:sz w:val="22"/>
          <w:szCs w:val="22"/>
          <w:lang w:val="fr-CA"/>
        </w:rPr>
        <w:t>Edmonton</w:t>
      </w:r>
      <w:r w:rsidR="00B25D7F">
        <w:rPr>
          <w:rFonts w:ascii="Arial" w:hAnsi="Arial"/>
          <w:sz w:val="22"/>
          <w:szCs w:val="22"/>
          <w:lang w:val="fr-CA"/>
        </w:rPr>
        <w:t xml:space="preserve">, </w:t>
      </w:r>
      <w:r w:rsidR="00BC5F9C">
        <w:rPr>
          <w:rFonts w:ascii="Arial" w:hAnsi="Arial"/>
          <w:sz w:val="22"/>
          <w:szCs w:val="22"/>
          <w:lang w:val="fr-CA"/>
        </w:rPr>
        <w:t>Alberta</w:t>
      </w:r>
    </w:p>
    <w:p w14:paraId="47ED5B41" w14:textId="77777777" w:rsidR="000F484A" w:rsidRPr="004605E4" w:rsidRDefault="000F484A" w:rsidP="000F484A">
      <w:pPr>
        <w:ind w:right="720"/>
        <w:rPr>
          <w:rFonts w:ascii="Arial" w:hAnsi="Arial"/>
          <w:sz w:val="22"/>
          <w:lang w:val="fr-CA"/>
        </w:rPr>
      </w:pPr>
    </w:p>
    <w:p w14:paraId="77D2A82D" w14:textId="77777777" w:rsidR="00AA300A" w:rsidRPr="004605E4" w:rsidRDefault="00B25D7F" w:rsidP="000F484A">
      <w:pPr>
        <w:ind w:right="720"/>
        <w:rPr>
          <w:rFonts w:ascii="Arial" w:hAnsi="Arial" w:cs="Arial"/>
          <w:color w:val="1A1A1A"/>
          <w:sz w:val="22"/>
          <w:szCs w:val="22"/>
          <w:lang w:val="fr-CA"/>
        </w:rPr>
      </w:pPr>
      <w:r>
        <w:rPr>
          <w:rFonts w:ascii="Arial" w:hAnsi="Arial" w:cs="Arial"/>
          <w:color w:val="1A1A1A"/>
          <w:sz w:val="22"/>
          <w:szCs w:val="22"/>
          <w:lang w:val="fr-CA"/>
        </w:rPr>
        <w:t xml:space="preserve">La </w:t>
      </w:r>
      <w:r>
        <w:rPr>
          <w:rFonts w:ascii="Arial" w:hAnsi="Arial" w:cs="Arial"/>
          <w:b/>
          <w:color w:val="1A1A1A"/>
          <w:sz w:val="22"/>
          <w:szCs w:val="22"/>
          <w:lang w:val="fr-CA"/>
        </w:rPr>
        <w:t xml:space="preserve">Fédération des étudiants et étudiantes en médecine du Canada </w:t>
      </w:r>
      <w:r w:rsidR="00A6476F">
        <w:rPr>
          <w:rFonts w:ascii="Arial" w:hAnsi="Arial" w:cs="Arial"/>
          <w:color w:val="1A1A1A"/>
          <w:sz w:val="22"/>
          <w:szCs w:val="22"/>
          <w:lang w:val="fr-CA"/>
        </w:rPr>
        <w:t>représente les étudiants en médecine canadiens au niveau national. Nous supportons et rep</w:t>
      </w:r>
      <w:r w:rsidR="00F43538">
        <w:rPr>
          <w:rFonts w:ascii="Arial" w:hAnsi="Arial" w:cs="Arial"/>
          <w:color w:val="1A1A1A"/>
          <w:sz w:val="22"/>
          <w:szCs w:val="22"/>
          <w:lang w:val="fr-CA"/>
        </w:rPr>
        <w:t xml:space="preserve">résentons nos membres en plus de leur </w:t>
      </w:r>
      <w:r w:rsidR="00A6476F">
        <w:rPr>
          <w:rFonts w:ascii="Arial" w:hAnsi="Arial" w:cs="Arial"/>
          <w:color w:val="1A1A1A"/>
          <w:sz w:val="22"/>
          <w:szCs w:val="22"/>
          <w:lang w:val="fr-CA"/>
        </w:rPr>
        <w:t>offrir des services de communication alors qu’ils apprennent à servir leurs patients et la société.</w:t>
      </w:r>
    </w:p>
    <w:p w14:paraId="678AAD39" w14:textId="77777777" w:rsidR="00831252" w:rsidRPr="004605E4" w:rsidRDefault="00831252" w:rsidP="000F484A">
      <w:pPr>
        <w:ind w:right="720"/>
        <w:rPr>
          <w:rFonts w:ascii="Arial" w:hAnsi="Arial"/>
          <w:sz w:val="22"/>
          <w:lang w:val="fr-CA"/>
        </w:rPr>
      </w:pPr>
    </w:p>
    <w:p w14:paraId="4E244CAE" w14:textId="2EACD715" w:rsidR="000D5FFA" w:rsidRPr="005B0BF4" w:rsidRDefault="00A6476F" w:rsidP="00A6476F">
      <w:pPr>
        <w:widowControl w:val="0"/>
        <w:autoSpaceDE w:val="0"/>
        <w:autoSpaceDN w:val="0"/>
        <w:adjustRightInd w:val="0"/>
        <w:rPr>
          <w:rFonts w:ascii="Arial" w:hAnsi="Arial" w:cs="Arial"/>
          <w:color w:val="242424"/>
          <w:sz w:val="22"/>
          <w:szCs w:val="22"/>
        </w:rPr>
      </w:pPr>
      <w:r w:rsidRPr="005B0BF4">
        <w:rPr>
          <w:rFonts w:ascii="Arial" w:hAnsi="Arial" w:cs="Arial"/>
          <w:color w:val="242424"/>
          <w:sz w:val="22"/>
          <w:szCs w:val="22"/>
        </w:rPr>
        <w:t>La FEMC</w:t>
      </w:r>
      <w:r w:rsidR="002D116E">
        <w:rPr>
          <w:rFonts w:ascii="Arial" w:hAnsi="Arial" w:cs="Arial"/>
          <w:color w:val="242424"/>
          <w:sz w:val="22"/>
          <w:szCs w:val="22"/>
        </w:rPr>
        <w:t>,</w:t>
      </w:r>
      <w:r w:rsidR="00627E9B">
        <w:rPr>
          <w:rFonts w:ascii="Arial" w:hAnsi="Arial" w:cs="Arial"/>
          <w:color w:val="242424"/>
          <w:sz w:val="22"/>
          <w:szCs w:val="22"/>
        </w:rPr>
        <w:t xml:space="preserve"> en partenariat avec Gestion financière MD</w:t>
      </w:r>
      <w:r w:rsidR="002D116E">
        <w:rPr>
          <w:rFonts w:ascii="Arial" w:hAnsi="Arial" w:cs="Arial"/>
          <w:color w:val="242424"/>
          <w:sz w:val="22"/>
          <w:szCs w:val="22"/>
        </w:rPr>
        <w:t>,</w:t>
      </w:r>
      <w:r w:rsidRPr="005B0BF4">
        <w:rPr>
          <w:rFonts w:ascii="Arial" w:hAnsi="Arial" w:cs="Arial"/>
          <w:color w:val="242424"/>
          <w:sz w:val="22"/>
          <w:szCs w:val="22"/>
        </w:rPr>
        <w:t xml:space="preserve"> a mis des</w:t>
      </w:r>
      <w:r w:rsidR="002D116E">
        <w:rPr>
          <w:rFonts w:ascii="Arial" w:hAnsi="Arial" w:cs="Arial"/>
          <w:color w:val="242424"/>
          <w:sz w:val="22"/>
          <w:szCs w:val="22"/>
        </w:rPr>
        <w:t xml:space="preserve"> fonds de côté pour l’année 2015-2016</w:t>
      </w:r>
      <w:r w:rsidRPr="005B0BF4">
        <w:rPr>
          <w:rFonts w:ascii="Arial" w:hAnsi="Arial" w:cs="Arial"/>
          <w:color w:val="242424"/>
          <w:sz w:val="22"/>
          <w:szCs w:val="22"/>
        </w:rPr>
        <w:t xml:space="preserve"> afin de fournir une assistance financière pour des étudiant</w:t>
      </w:r>
      <w:r w:rsidR="00F43538">
        <w:rPr>
          <w:rFonts w:ascii="Arial" w:hAnsi="Arial" w:cs="Arial"/>
          <w:color w:val="242424"/>
          <w:sz w:val="22"/>
          <w:szCs w:val="22"/>
        </w:rPr>
        <w:t>s en medicine membres</w:t>
      </w:r>
      <w:r w:rsidRPr="005B0BF4">
        <w:rPr>
          <w:rFonts w:ascii="Arial" w:hAnsi="Arial" w:cs="Arial"/>
          <w:color w:val="242424"/>
          <w:sz w:val="22"/>
          <w:szCs w:val="22"/>
        </w:rPr>
        <w:t xml:space="preserve"> qui souhaiteraient assister à notre Assemb</w:t>
      </w:r>
      <w:r w:rsidR="00627E9B">
        <w:rPr>
          <w:rFonts w:ascii="Arial" w:hAnsi="Arial" w:cs="Arial"/>
          <w:color w:val="242424"/>
          <w:sz w:val="22"/>
          <w:szCs w:val="22"/>
        </w:rPr>
        <w:t xml:space="preserve">lée générale </w:t>
      </w:r>
      <w:r w:rsidR="00BC5F9C">
        <w:rPr>
          <w:rFonts w:ascii="Arial" w:hAnsi="Arial" w:cs="Arial"/>
          <w:color w:val="242424"/>
          <w:sz w:val="22"/>
          <w:szCs w:val="22"/>
        </w:rPr>
        <w:t>annuelle</w:t>
      </w:r>
      <w:r w:rsidRPr="005B0BF4">
        <w:rPr>
          <w:rFonts w:ascii="Arial" w:hAnsi="Arial" w:cs="Arial"/>
          <w:color w:val="242424"/>
          <w:sz w:val="22"/>
          <w:szCs w:val="22"/>
        </w:rPr>
        <w:t xml:space="preserve">, tenue </w:t>
      </w:r>
      <w:r w:rsidR="00627E9B">
        <w:rPr>
          <w:rFonts w:ascii="Arial" w:hAnsi="Arial" w:cs="Arial"/>
          <w:color w:val="242424"/>
          <w:sz w:val="22"/>
          <w:szCs w:val="22"/>
        </w:rPr>
        <w:t xml:space="preserve">du </w:t>
      </w:r>
      <w:r w:rsidR="00BC5F9C">
        <w:rPr>
          <w:rFonts w:ascii="Arial" w:hAnsi="Arial" w:cs="Arial"/>
          <w:color w:val="242424"/>
          <w:sz w:val="22"/>
          <w:szCs w:val="22"/>
        </w:rPr>
        <w:t>23</w:t>
      </w:r>
      <w:r w:rsidR="002D116E">
        <w:rPr>
          <w:rFonts w:ascii="Arial" w:hAnsi="Arial" w:cs="Arial"/>
          <w:color w:val="242424"/>
          <w:sz w:val="22"/>
          <w:szCs w:val="22"/>
        </w:rPr>
        <w:t xml:space="preserve"> </w:t>
      </w:r>
      <w:r w:rsidR="00BC5F9C">
        <w:rPr>
          <w:rFonts w:ascii="Arial" w:hAnsi="Arial" w:cs="Arial"/>
          <w:color w:val="242424"/>
          <w:sz w:val="22"/>
          <w:szCs w:val="22"/>
        </w:rPr>
        <w:t>au 25</w:t>
      </w:r>
      <w:r w:rsidR="00627E9B">
        <w:rPr>
          <w:rFonts w:ascii="Arial" w:hAnsi="Arial" w:cs="Arial"/>
          <w:color w:val="242424"/>
          <w:sz w:val="22"/>
          <w:szCs w:val="22"/>
        </w:rPr>
        <w:t xml:space="preserve"> </w:t>
      </w:r>
      <w:r w:rsidR="00BC5F9C">
        <w:rPr>
          <w:rFonts w:ascii="Arial" w:hAnsi="Arial" w:cs="Arial"/>
          <w:color w:val="242424"/>
          <w:sz w:val="22"/>
          <w:szCs w:val="22"/>
        </w:rPr>
        <w:t>septembre</w:t>
      </w:r>
      <w:r w:rsidR="002D116E">
        <w:rPr>
          <w:rFonts w:ascii="Arial" w:hAnsi="Arial" w:cs="Arial"/>
          <w:color w:val="242424"/>
          <w:sz w:val="22"/>
          <w:szCs w:val="22"/>
        </w:rPr>
        <w:t xml:space="preserve"> 2016</w:t>
      </w:r>
      <w:r w:rsidRPr="005B0BF4">
        <w:rPr>
          <w:rFonts w:ascii="Arial" w:hAnsi="Arial" w:cs="Arial"/>
          <w:color w:val="242424"/>
          <w:sz w:val="22"/>
          <w:szCs w:val="22"/>
        </w:rPr>
        <w:t xml:space="preserve"> à </w:t>
      </w:r>
      <w:r w:rsidR="00BC5F9C">
        <w:rPr>
          <w:rFonts w:ascii="Arial" w:hAnsi="Arial" w:cs="Arial"/>
          <w:color w:val="242424"/>
          <w:sz w:val="22"/>
          <w:szCs w:val="22"/>
        </w:rPr>
        <w:t>Edmonton</w:t>
      </w:r>
      <w:r w:rsidRPr="005B0BF4">
        <w:rPr>
          <w:rFonts w:ascii="Arial" w:hAnsi="Arial" w:cs="Arial"/>
          <w:color w:val="242424"/>
          <w:sz w:val="22"/>
          <w:szCs w:val="22"/>
        </w:rPr>
        <w:t xml:space="preserve">, </w:t>
      </w:r>
      <w:r w:rsidR="00BC5F9C">
        <w:rPr>
          <w:rFonts w:ascii="Arial" w:hAnsi="Arial" w:cs="Arial"/>
          <w:color w:val="242424"/>
          <w:sz w:val="22"/>
          <w:szCs w:val="22"/>
        </w:rPr>
        <w:t>en Alberta</w:t>
      </w:r>
      <w:r w:rsidRPr="005B0BF4">
        <w:rPr>
          <w:rFonts w:ascii="Arial" w:hAnsi="Arial" w:cs="Arial"/>
          <w:color w:val="242424"/>
          <w:sz w:val="22"/>
          <w:szCs w:val="22"/>
        </w:rPr>
        <w:t>. Tout financement est sujet à notre politique de transport, qui</w:t>
      </w:r>
      <w:r w:rsidR="005B0BF4" w:rsidRPr="005B0BF4">
        <w:rPr>
          <w:rFonts w:ascii="Arial" w:hAnsi="Arial" w:cs="Arial"/>
          <w:color w:val="242424"/>
          <w:sz w:val="22"/>
          <w:szCs w:val="22"/>
        </w:rPr>
        <w:t xml:space="preserve"> peut être trouvée en ligne à </w:t>
      </w:r>
      <w:hyperlink r:id="rId9" w:history="1">
        <w:r w:rsidR="000F484A" w:rsidRPr="005B0BF4">
          <w:rPr>
            <w:rStyle w:val="Hyperlink"/>
            <w:rFonts w:ascii="Arial" w:hAnsi="Arial"/>
            <w:sz w:val="22"/>
            <w:szCs w:val="22"/>
            <w:lang w:val="fr-CA"/>
          </w:rPr>
          <w:t>CFMS Travel Policy</w:t>
        </w:r>
      </w:hyperlink>
      <w:r w:rsidR="000D5FFA" w:rsidRPr="005B0BF4">
        <w:rPr>
          <w:rFonts w:ascii="Arial" w:hAnsi="Arial"/>
          <w:sz w:val="22"/>
          <w:szCs w:val="22"/>
          <w:lang w:val="fr-CA"/>
        </w:rPr>
        <w:t>.</w:t>
      </w:r>
    </w:p>
    <w:p w14:paraId="619E9B68" w14:textId="77777777" w:rsidR="000D5FFA" w:rsidRPr="005B0BF4" w:rsidRDefault="000D5FFA" w:rsidP="000F484A">
      <w:pPr>
        <w:ind w:right="720"/>
        <w:rPr>
          <w:rFonts w:ascii="Arial" w:hAnsi="Arial"/>
          <w:sz w:val="22"/>
          <w:szCs w:val="22"/>
          <w:lang w:val="fr-CA"/>
        </w:rPr>
      </w:pPr>
    </w:p>
    <w:p w14:paraId="1CBCC9B6" w14:textId="77777777" w:rsidR="000D5FFA" w:rsidRPr="005B0BF4" w:rsidRDefault="005B0BF4" w:rsidP="000F484A">
      <w:pPr>
        <w:ind w:right="720"/>
        <w:rPr>
          <w:rFonts w:ascii="Arial" w:hAnsi="Arial"/>
          <w:sz w:val="22"/>
          <w:szCs w:val="22"/>
          <w:lang w:val="fr-CA"/>
        </w:rPr>
      </w:pPr>
      <w:r w:rsidRPr="005B0BF4">
        <w:rPr>
          <w:rFonts w:ascii="Arial" w:hAnsi="Arial"/>
          <w:sz w:val="22"/>
          <w:szCs w:val="22"/>
          <w:lang w:val="fr-CA"/>
        </w:rPr>
        <w:t xml:space="preserve">Les candidats sélectionnés pour recevoir du financement se verront rembourser les coûts de leur transport jusqu’à la réunion, en accord avec la </w:t>
      </w:r>
      <w:r w:rsidR="002D116E" w:rsidRPr="005B0BF4">
        <w:rPr>
          <w:rFonts w:ascii="Arial" w:hAnsi="Arial" w:cs="Arial"/>
          <w:color w:val="242424"/>
          <w:sz w:val="22"/>
          <w:szCs w:val="22"/>
        </w:rPr>
        <w:t>politique de transport</w:t>
      </w:r>
      <w:r w:rsidR="002D116E">
        <w:rPr>
          <w:rFonts w:ascii="Arial" w:hAnsi="Arial" w:cs="Arial"/>
          <w:color w:val="242424"/>
          <w:sz w:val="22"/>
          <w:szCs w:val="22"/>
        </w:rPr>
        <w:t xml:space="preserve"> de la FEMC</w:t>
      </w:r>
      <w:r w:rsidRPr="005B0BF4">
        <w:rPr>
          <w:rFonts w:ascii="Arial" w:hAnsi="Arial"/>
          <w:sz w:val="22"/>
          <w:szCs w:val="22"/>
          <w:lang w:val="fr-CA"/>
        </w:rPr>
        <w:t>. Les frais d’inscriptions à la conférence seront également payés et le logement sera fourni dans une chambre d’hôtel partagée avec 3 autres récipiendaires du même sexe. Le logement sera  arrangé directement par la FEMC et tout autre logement (i.e. dans une autre chambre d’hôtel</w:t>
      </w:r>
      <w:r w:rsidR="00627E9B">
        <w:rPr>
          <w:rFonts w:ascii="Arial" w:hAnsi="Arial"/>
          <w:sz w:val="22"/>
          <w:szCs w:val="22"/>
          <w:lang w:val="fr-CA"/>
        </w:rPr>
        <w:t>) ne pourra pas être remboursé.</w:t>
      </w:r>
    </w:p>
    <w:p w14:paraId="1193184C" w14:textId="77777777" w:rsidR="005B0BF4" w:rsidRPr="005B0BF4" w:rsidRDefault="005B0BF4" w:rsidP="000F484A">
      <w:pPr>
        <w:ind w:right="720"/>
        <w:rPr>
          <w:rFonts w:ascii="Arial" w:hAnsi="Arial"/>
          <w:sz w:val="22"/>
          <w:szCs w:val="22"/>
          <w:lang w:val="fr-CA"/>
        </w:rPr>
      </w:pPr>
    </w:p>
    <w:p w14:paraId="5317D288" w14:textId="77777777" w:rsidR="005E3235" w:rsidRPr="005B0BF4" w:rsidRDefault="005B0BF4" w:rsidP="005E3235">
      <w:pPr>
        <w:ind w:right="720"/>
        <w:rPr>
          <w:rFonts w:ascii="Arial" w:hAnsi="Arial" w:cs="Arial"/>
          <w:color w:val="242424"/>
          <w:sz w:val="22"/>
          <w:szCs w:val="22"/>
        </w:rPr>
      </w:pPr>
      <w:r w:rsidRPr="005B0BF4">
        <w:rPr>
          <w:rFonts w:ascii="Arial" w:hAnsi="Arial" w:cs="Arial"/>
          <w:color w:val="242424"/>
          <w:sz w:val="22"/>
          <w:szCs w:val="22"/>
        </w:rPr>
        <w:t>Cette initiative aide des membres non élus à assister à des rencontres de la FEMC dans le but d’accroître leur connaissance de la structure et des multiples fonctions de notre organisation en plus d’augmenter l’intérêt de nos membres à participer à nos activités.</w:t>
      </w:r>
    </w:p>
    <w:p w14:paraId="53F48AB7" w14:textId="77777777" w:rsidR="005B0BF4" w:rsidRPr="005B0BF4" w:rsidRDefault="005B0BF4" w:rsidP="005E3235">
      <w:pPr>
        <w:ind w:right="720"/>
        <w:rPr>
          <w:rFonts w:ascii="Arial" w:hAnsi="Arial"/>
          <w:sz w:val="22"/>
          <w:szCs w:val="22"/>
          <w:lang w:val="fr-CA"/>
        </w:rPr>
      </w:pPr>
    </w:p>
    <w:p w14:paraId="677A6A1E" w14:textId="77777777" w:rsidR="005B0BF4" w:rsidRPr="005B0BF4" w:rsidRDefault="005B0BF4" w:rsidP="005B0BF4">
      <w:pPr>
        <w:widowControl w:val="0"/>
        <w:autoSpaceDE w:val="0"/>
        <w:autoSpaceDN w:val="0"/>
        <w:adjustRightInd w:val="0"/>
        <w:rPr>
          <w:rFonts w:ascii="Arial" w:hAnsi="Arial" w:cs="Arial"/>
          <w:color w:val="242424"/>
          <w:sz w:val="22"/>
          <w:szCs w:val="22"/>
        </w:rPr>
      </w:pPr>
      <w:r w:rsidRPr="005B0BF4">
        <w:rPr>
          <w:rFonts w:ascii="Arial" w:hAnsi="Arial" w:cs="Arial"/>
          <w:color w:val="242424"/>
          <w:sz w:val="22"/>
          <w:szCs w:val="22"/>
        </w:rPr>
        <w:t xml:space="preserve">Le processus d’application est compétitif et la FEMC reçoit souvent beaucoup plus d’applications que le nombre de places qu’elle peut financer. Les candidats sont sélectionnés seulement au mérite </w:t>
      </w:r>
      <w:r w:rsidR="002D116E">
        <w:rPr>
          <w:rFonts w:ascii="Arial" w:hAnsi="Arial" w:cs="Arial"/>
          <w:color w:val="242424"/>
          <w:sz w:val="22"/>
          <w:szCs w:val="22"/>
        </w:rPr>
        <w:t>de</w:t>
      </w:r>
      <w:r w:rsidRPr="005B0BF4">
        <w:rPr>
          <w:rFonts w:ascii="Arial" w:hAnsi="Arial" w:cs="Arial"/>
          <w:color w:val="242424"/>
          <w:sz w:val="22"/>
          <w:szCs w:val="22"/>
        </w:rPr>
        <w:t xml:space="preserve"> leur application écrite </w:t>
      </w:r>
      <w:r w:rsidR="002D116E">
        <w:rPr>
          <w:rFonts w:ascii="Arial" w:hAnsi="Arial" w:cs="Arial"/>
          <w:color w:val="242424"/>
          <w:sz w:val="22"/>
          <w:szCs w:val="22"/>
        </w:rPr>
        <w:t>telle qu’</w:t>
      </w:r>
      <w:r w:rsidRPr="005B0BF4">
        <w:rPr>
          <w:rFonts w:ascii="Arial" w:hAnsi="Arial" w:cs="Arial"/>
          <w:color w:val="242424"/>
          <w:sz w:val="22"/>
          <w:szCs w:val="22"/>
        </w:rPr>
        <w:t>évaluée par un comité de selection.</w:t>
      </w:r>
    </w:p>
    <w:p w14:paraId="5E45E05B" w14:textId="77777777" w:rsidR="00B00030" w:rsidRPr="005B0BF4" w:rsidRDefault="00B00030" w:rsidP="000F484A">
      <w:pPr>
        <w:ind w:right="720"/>
        <w:rPr>
          <w:rFonts w:ascii="Arial" w:hAnsi="Arial"/>
          <w:sz w:val="22"/>
          <w:szCs w:val="22"/>
          <w:lang w:val="fr-CA"/>
        </w:rPr>
      </w:pPr>
    </w:p>
    <w:p w14:paraId="39BCECA2" w14:textId="77777777" w:rsidR="005B0BF4" w:rsidRPr="005B0BF4" w:rsidRDefault="005B0BF4" w:rsidP="000F484A">
      <w:pPr>
        <w:ind w:right="720"/>
        <w:rPr>
          <w:rFonts w:ascii="Arial" w:hAnsi="Arial"/>
          <w:sz w:val="22"/>
          <w:szCs w:val="22"/>
          <w:lang w:val="fr-CA"/>
        </w:rPr>
      </w:pPr>
      <w:r w:rsidRPr="005B0BF4">
        <w:rPr>
          <w:rFonts w:ascii="Arial" w:hAnsi="Arial"/>
          <w:sz w:val="22"/>
          <w:szCs w:val="22"/>
          <w:lang w:val="fr-CA"/>
        </w:rPr>
        <w:t>Veuillez communiquer avec le représentant FEMC de votre école pour plus d’information</w:t>
      </w:r>
      <w:r w:rsidR="00F43538">
        <w:rPr>
          <w:rFonts w:ascii="Arial" w:hAnsi="Arial"/>
          <w:sz w:val="22"/>
          <w:szCs w:val="22"/>
          <w:lang w:val="fr-CA"/>
        </w:rPr>
        <w:t>s</w:t>
      </w:r>
      <w:r w:rsidRPr="005B0BF4">
        <w:rPr>
          <w:rFonts w:ascii="Arial" w:hAnsi="Arial"/>
          <w:sz w:val="22"/>
          <w:szCs w:val="22"/>
          <w:lang w:val="fr-CA"/>
        </w:rPr>
        <w:t xml:space="preserve"> au sujet de ces réunions et visitez le </w:t>
      </w:r>
      <w:hyperlink r:id="rId10" w:history="1">
        <w:r w:rsidRPr="005B0BF4">
          <w:rPr>
            <w:rStyle w:val="Hyperlink"/>
            <w:rFonts w:ascii="Arial" w:hAnsi="Arial"/>
            <w:sz w:val="22"/>
            <w:szCs w:val="22"/>
            <w:lang w:val="fr-CA"/>
          </w:rPr>
          <w:t>www.cfms.org/fr</w:t>
        </w:r>
      </w:hyperlink>
      <w:r w:rsidRPr="005B0BF4">
        <w:rPr>
          <w:rFonts w:ascii="Arial" w:hAnsi="Arial"/>
          <w:sz w:val="22"/>
          <w:szCs w:val="22"/>
          <w:lang w:val="fr-CA"/>
        </w:rPr>
        <w:t xml:space="preserve"> pour en apprendre plus sur la FEMC.</w:t>
      </w:r>
    </w:p>
    <w:p w14:paraId="1FCEDA12" w14:textId="77777777" w:rsidR="000F484A" w:rsidRPr="004605E4" w:rsidRDefault="000F484A" w:rsidP="000F484A">
      <w:pPr>
        <w:ind w:right="720"/>
        <w:rPr>
          <w:rFonts w:ascii="Arial" w:hAnsi="Arial"/>
          <w:sz w:val="22"/>
          <w:lang w:val="fr-CA"/>
        </w:rPr>
      </w:pPr>
    </w:p>
    <w:p w14:paraId="5D90A87F" w14:textId="77777777" w:rsidR="000F484A" w:rsidRPr="004605E4" w:rsidRDefault="005B0BF4" w:rsidP="000F484A">
      <w:pPr>
        <w:ind w:right="720"/>
        <w:rPr>
          <w:rFonts w:ascii="Arial" w:hAnsi="Arial"/>
          <w:b/>
          <w:sz w:val="22"/>
          <w:lang w:val="fr-CA"/>
        </w:rPr>
      </w:pPr>
      <w:r>
        <w:rPr>
          <w:rFonts w:ascii="Arial" w:hAnsi="Arial"/>
          <w:b/>
          <w:sz w:val="22"/>
          <w:lang w:val="fr-CA"/>
        </w:rPr>
        <w:t>Éligibilité</w:t>
      </w:r>
      <w:r w:rsidR="000F484A" w:rsidRPr="004605E4">
        <w:rPr>
          <w:rFonts w:ascii="Arial" w:hAnsi="Arial"/>
          <w:b/>
          <w:sz w:val="22"/>
          <w:lang w:val="fr-CA"/>
        </w:rPr>
        <w:t>:</w:t>
      </w:r>
    </w:p>
    <w:p w14:paraId="119D06AD" w14:textId="77777777" w:rsidR="000F484A" w:rsidRPr="004605E4" w:rsidRDefault="000F484A" w:rsidP="000F484A">
      <w:pPr>
        <w:ind w:right="720"/>
        <w:rPr>
          <w:rFonts w:ascii="Arial" w:hAnsi="Arial"/>
          <w:sz w:val="22"/>
          <w:lang w:val="fr-CA"/>
        </w:rPr>
      </w:pPr>
    </w:p>
    <w:p w14:paraId="5015DBF6" w14:textId="77777777" w:rsidR="005B0BF4" w:rsidRDefault="00F43538" w:rsidP="000F484A">
      <w:pPr>
        <w:numPr>
          <w:ilvl w:val="0"/>
          <w:numId w:val="2"/>
        </w:numPr>
        <w:ind w:right="720"/>
        <w:rPr>
          <w:rFonts w:ascii="Arial" w:hAnsi="Arial"/>
          <w:sz w:val="22"/>
          <w:lang w:val="fr-CA"/>
        </w:rPr>
      </w:pPr>
      <w:r>
        <w:rPr>
          <w:rFonts w:ascii="Arial" w:hAnsi="Arial"/>
          <w:sz w:val="22"/>
          <w:lang w:val="fr-CA"/>
        </w:rPr>
        <w:t>Les candidats doivent être</w:t>
      </w:r>
      <w:r w:rsidR="005B0BF4" w:rsidRPr="005B0BF4">
        <w:rPr>
          <w:rFonts w:ascii="Arial" w:hAnsi="Arial"/>
          <w:sz w:val="22"/>
          <w:lang w:val="fr-CA"/>
        </w:rPr>
        <w:t xml:space="preserve"> étudiants en médecine à une école membre de la FEMC au Canada</w:t>
      </w:r>
      <w:r>
        <w:rPr>
          <w:rFonts w:ascii="Arial" w:hAnsi="Arial"/>
          <w:sz w:val="22"/>
          <w:lang w:val="fr-CA"/>
        </w:rPr>
        <w:t xml:space="preserve"> ou</w:t>
      </w:r>
      <w:r w:rsidR="005B0BF4" w:rsidRPr="005B0BF4">
        <w:rPr>
          <w:rFonts w:ascii="Arial" w:hAnsi="Arial"/>
          <w:sz w:val="22"/>
          <w:lang w:val="fr-CA"/>
        </w:rPr>
        <w:t xml:space="preserve"> membre</w:t>
      </w:r>
      <w:r>
        <w:rPr>
          <w:rFonts w:ascii="Arial" w:hAnsi="Arial"/>
          <w:sz w:val="22"/>
          <w:lang w:val="fr-CA"/>
        </w:rPr>
        <w:t>s</w:t>
      </w:r>
      <w:r w:rsidR="005B0BF4" w:rsidRPr="005B0BF4">
        <w:rPr>
          <w:rFonts w:ascii="Arial" w:hAnsi="Arial"/>
          <w:sz w:val="22"/>
          <w:lang w:val="fr-CA"/>
        </w:rPr>
        <w:t xml:space="preserve"> individuel</w:t>
      </w:r>
      <w:r>
        <w:rPr>
          <w:rFonts w:ascii="Arial" w:hAnsi="Arial"/>
          <w:sz w:val="22"/>
          <w:lang w:val="fr-CA"/>
        </w:rPr>
        <w:t>s</w:t>
      </w:r>
      <w:r w:rsidR="005B0BF4" w:rsidRPr="005B0BF4">
        <w:rPr>
          <w:rFonts w:ascii="Arial" w:hAnsi="Arial"/>
          <w:sz w:val="22"/>
          <w:lang w:val="fr-CA"/>
        </w:rPr>
        <w:t xml:space="preserve"> de la FEMC (étudiant dans une faculté de médecine du Québec).</w:t>
      </w:r>
    </w:p>
    <w:p w14:paraId="71A44049" w14:textId="77777777" w:rsidR="00ED0D15" w:rsidRDefault="005B0BF4" w:rsidP="000F484A">
      <w:pPr>
        <w:numPr>
          <w:ilvl w:val="0"/>
          <w:numId w:val="2"/>
        </w:numPr>
        <w:ind w:right="720"/>
        <w:rPr>
          <w:rFonts w:ascii="Arial" w:hAnsi="Arial"/>
          <w:sz w:val="22"/>
          <w:lang w:val="fr-CA"/>
        </w:rPr>
      </w:pPr>
      <w:r w:rsidRPr="00ED0D15">
        <w:rPr>
          <w:rFonts w:ascii="Arial" w:hAnsi="Arial"/>
          <w:sz w:val="22"/>
          <w:lang w:val="fr-CA"/>
        </w:rPr>
        <w:t>Les candidats ne doivent pas être le président actuel de leur associ</w:t>
      </w:r>
      <w:r w:rsidR="00ED0D15" w:rsidRPr="00ED0D15">
        <w:rPr>
          <w:rFonts w:ascii="Arial" w:hAnsi="Arial"/>
          <w:sz w:val="22"/>
          <w:lang w:val="fr-CA"/>
        </w:rPr>
        <w:t xml:space="preserve">ation étudiante de médecine ni </w:t>
      </w:r>
      <w:r w:rsidRPr="00ED0D15">
        <w:rPr>
          <w:rFonts w:ascii="Arial" w:hAnsi="Arial"/>
          <w:sz w:val="22"/>
          <w:lang w:val="fr-CA"/>
        </w:rPr>
        <w:t>le</w:t>
      </w:r>
      <w:r w:rsidR="00ED0D15" w:rsidRPr="00ED0D15">
        <w:rPr>
          <w:rFonts w:ascii="Arial" w:hAnsi="Arial"/>
          <w:sz w:val="22"/>
          <w:lang w:val="fr-CA"/>
        </w:rPr>
        <w:t xml:space="preserve"> Représentant FEMC (Jr. ou Sr.) ou</w:t>
      </w:r>
      <w:r w:rsidRPr="00ED0D15">
        <w:rPr>
          <w:rFonts w:ascii="Arial" w:hAnsi="Arial"/>
          <w:sz w:val="22"/>
          <w:lang w:val="fr-CA"/>
        </w:rPr>
        <w:t xml:space="preserve"> le Global Health Liaison</w:t>
      </w:r>
      <w:r w:rsidR="00ED0D15" w:rsidRPr="00ED0D15">
        <w:rPr>
          <w:rFonts w:ascii="Arial" w:hAnsi="Arial"/>
          <w:sz w:val="22"/>
          <w:lang w:val="fr-CA"/>
        </w:rPr>
        <w:t xml:space="preserve">. Également, les officiers de la FEMC et les représentants au sein des organisations externes qui sont financés séparément ne sont pas éligibles. </w:t>
      </w:r>
    </w:p>
    <w:p w14:paraId="45431B24" w14:textId="77777777" w:rsidR="000F484A" w:rsidRPr="00ED0D15" w:rsidRDefault="00ED0D15" w:rsidP="000F484A">
      <w:pPr>
        <w:numPr>
          <w:ilvl w:val="0"/>
          <w:numId w:val="2"/>
        </w:numPr>
        <w:ind w:right="720"/>
        <w:rPr>
          <w:rFonts w:ascii="Arial" w:hAnsi="Arial"/>
          <w:sz w:val="22"/>
          <w:lang w:val="fr-CA"/>
        </w:rPr>
      </w:pPr>
      <w:r>
        <w:rPr>
          <w:rFonts w:ascii="Arial" w:hAnsi="Arial"/>
          <w:sz w:val="22"/>
          <w:lang w:val="fr-CA"/>
        </w:rPr>
        <w:t xml:space="preserve">Les étudiants en médecine qui ont reçu du financement de la FEMC pour assister à une assemblée générale au préalable ne sont pas éligibles à une deuxième bourse de financement. </w:t>
      </w:r>
    </w:p>
    <w:p w14:paraId="3A752033" w14:textId="090900D1" w:rsidR="00ED0D15" w:rsidRDefault="00ED0D15" w:rsidP="00EE2E6F">
      <w:pPr>
        <w:numPr>
          <w:ilvl w:val="0"/>
          <w:numId w:val="2"/>
        </w:numPr>
        <w:ind w:right="720"/>
        <w:rPr>
          <w:rFonts w:ascii="Arial" w:hAnsi="Arial"/>
          <w:sz w:val="22"/>
          <w:lang w:val="fr-CA"/>
        </w:rPr>
      </w:pPr>
      <w:r>
        <w:rPr>
          <w:rFonts w:ascii="Arial" w:hAnsi="Arial"/>
          <w:sz w:val="22"/>
          <w:lang w:val="fr-CA"/>
        </w:rPr>
        <w:lastRenderedPageBreak/>
        <w:t xml:space="preserve">Les récipiendaires d’une bourse de financement doivent être présents à partir du début de la rencontre (8:30am le vendredi </w:t>
      </w:r>
      <w:r w:rsidR="00BC5F9C">
        <w:rPr>
          <w:rFonts w:ascii="Arial" w:hAnsi="Arial"/>
          <w:sz w:val="22"/>
          <w:lang w:val="fr-CA"/>
        </w:rPr>
        <w:t>23</w:t>
      </w:r>
      <w:r w:rsidR="00627E9B">
        <w:rPr>
          <w:rFonts w:ascii="Arial" w:hAnsi="Arial"/>
          <w:sz w:val="22"/>
          <w:lang w:val="fr-CA"/>
        </w:rPr>
        <w:t xml:space="preserve"> </w:t>
      </w:r>
      <w:r w:rsidR="00BC5F9C">
        <w:rPr>
          <w:rFonts w:ascii="Arial" w:hAnsi="Arial"/>
          <w:sz w:val="22"/>
          <w:lang w:val="fr-CA"/>
        </w:rPr>
        <w:t>septembre</w:t>
      </w:r>
      <w:r w:rsidR="002D116E">
        <w:rPr>
          <w:rFonts w:ascii="Arial" w:hAnsi="Arial"/>
          <w:sz w:val="22"/>
          <w:lang w:val="fr-CA"/>
        </w:rPr>
        <w:t xml:space="preserve"> 2016</w:t>
      </w:r>
      <w:r>
        <w:rPr>
          <w:rFonts w:ascii="Arial" w:hAnsi="Arial"/>
          <w:sz w:val="22"/>
          <w:lang w:val="fr-CA"/>
        </w:rPr>
        <w:t>) et doivent être présents pendant l’entièreté de la rencontre afin d’être éligibles. Le logement sera fourni pour les récipiendaires pour jeudi, vendredi et samedi soir seulement.</w:t>
      </w:r>
    </w:p>
    <w:p w14:paraId="3A61227D" w14:textId="77777777" w:rsidR="000F484A" w:rsidRPr="004605E4" w:rsidRDefault="00ED0D15" w:rsidP="000F484A">
      <w:pPr>
        <w:numPr>
          <w:ilvl w:val="0"/>
          <w:numId w:val="2"/>
        </w:numPr>
        <w:ind w:right="720"/>
        <w:rPr>
          <w:rFonts w:ascii="Arial" w:hAnsi="Arial"/>
          <w:sz w:val="22"/>
          <w:lang w:val="fr-CA"/>
        </w:rPr>
      </w:pPr>
      <w:r>
        <w:rPr>
          <w:rFonts w:ascii="Arial" w:hAnsi="Arial"/>
          <w:sz w:val="22"/>
          <w:lang w:val="fr-CA"/>
        </w:rPr>
        <w:t>Les récipiendaires devront soumettre un paragraphe résumant leur expérience au cours de la réunion. Le remboursement des coût</w:t>
      </w:r>
      <w:r w:rsidR="00F43538">
        <w:rPr>
          <w:rFonts w:ascii="Arial" w:hAnsi="Arial"/>
          <w:sz w:val="22"/>
          <w:lang w:val="fr-CA"/>
        </w:rPr>
        <w:t>s</w:t>
      </w:r>
      <w:r>
        <w:rPr>
          <w:rFonts w:ascii="Arial" w:hAnsi="Arial"/>
          <w:sz w:val="22"/>
          <w:lang w:val="fr-CA"/>
        </w:rPr>
        <w:t xml:space="preserve"> de voyagement ne sera fait que lorsque ce paragraphe résumé aura été reçu par la FEMC.</w:t>
      </w:r>
    </w:p>
    <w:p w14:paraId="117AEA5E" w14:textId="77777777" w:rsidR="005A56BB" w:rsidRDefault="005A56BB" w:rsidP="004605E4">
      <w:pPr>
        <w:ind w:right="720"/>
        <w:rPr>
          <w:rFonts w:ascii="Arial" w:hAnsi="Arial"/>
          <w:sz w:val="22"/>
          <w:lang w:val="fr-CA"/>
        </w:rPr>
      </w:pPr>
    </w:p>
    <w:p w14:paraId="337DE361" w14:textId="77777777" w:rsidR="005A56BB" w:rsidRDefault="005A56BB" w:rsidP="004605E4">
      <w:pPr>
        <w:ind w:right="720"/>
        <w:rPr>
          <w:rFonts w:ascii="Arial" w:hAnsi="Arial"/>
          <w:sz w:val="22"/>
          <w:lang w:val="fr-CA"/>
        </w:rPr>
      </w:pPr>
    </w:p>
    <w:p w14:paraId="7F88C1CC" w14:textId="77777777" w:rsidR="005A56BB" w:rsidRDefault="005A56BB" w:rsidP="004605E4">
      <w:pPr>
        <w:ind w:right="720"/>
        <w:rPr>
          <w:rFonts w:ascii="Arial" w:hAnsi="Arial"/>
          <w:sz w:val="22"/>
          <w:lang w:val="fr-CA"/>
        </w:rPr>
      </w:pPr>
    </w:p>
    <w:p w14:paraId="0EC38AAB" w14:textId="572A6BEB" w:rsidR="004605E4" w:rsidRPr="005A56BB" w:rsidRDefault="004605E4" w:rsidP="004605E4">
      <w:pPr>
        <w:ind w:right="720"/>
        <w:rPr>
          <w:rFonts w:ascii="Arial" w:hAnsi="Arial"/>
          <w:sz w:val="22"/>
          <w:lang w:val="fr-CA"/>
        </w:rPr>
      </w:pPr>
      <w:r>
        <w:rPr>
          <w:rFonts w:ascii="Arial" w:hAnsi="Arial"/>
          <w:b/>
          <w:sz w:val="22"/>
          <w:lang w:val="fr-CA"/>
        </w:rPr>
        <w:t xml:space="preserve">Instructions d’application – VEUILLEZ LIRE ATTENTIVEMENT: </w:t>
      </w:r>
    </w:p>
    <w:p w14:paraId="7EAB7E96" w14:textId="77777777" w:rsidR="004605E4" w:rsidRDefault="004605E4" w:rsidP="004605E4">
      <w:pPr>
        <w:ind w:right="720"/>
        <w:rPr>
          <w:rFonts w:ascii="Arial" w:hAnsi="Arial"/>
          <w:b/>
          <w:sz w:val="22"/>
          <w:lang w:val="fr-CA"/>
        </w:rPr>
      </w:pPr>
    </w:p>
    <w:p w14:paraId="684C67A9" w14:textId="724F0388" w:rsidR="007A5BFB" w:rsidRPr="005A56BB" w:rsidRDefault="005A56BB" w:rsidP="005A56BB">
      <w:pPr>
        <w:numPr>
          <w:ilvl w:val="0"/>
          <w:numId w:val="4"/>
        </w:numPr>
        <w:ind w:right="720"/>
        <w:rPr>
          <w:rFonts w:ascii="Arial" w:hAnsi="Arial"/>
          <w:sz w:val="22"/>
          <w:lang w:val="fr-CA"/>
        </w:rPr>
      </w:pPr>
      <w:r>
        <w:rPr>
          <w:rFonts w:ascii="Arial" w:hAnsi="Arial"/>
          <w:sz w:val="22"/>
          <w:lang w:val="fr-CA"/>
        </w:rPr>
        <w:t>Les candidats doivent remplir le formulaire de demande de financement () a</w:t>
      </w:r>
      <w:r w:rsidR="00B25D7F" w:rsidRPr="005A56BB">
        <w:rPr>
          <w:rFonts w:ascii="Arial" w:hAnsi="Arial"/>
          <w:sz w:val="22"/>
          <w:lang w:val="fr-CA"/>
        </w:rPr>
        <w:t xml:space="preserve">vant </w:t>
      </w:r>
      <w:r w:rsidR="00B25D7F" w:rsidRPr="005A56BB">
        <w:rPr>
          <w:rFonts w:ascii="Arial" w:hAnsi="Arial"/>
          <w:b/>
          <w:i/>
          <w:sz w:val="22"/>
          <w:highlight w:val="yellow"/>
          <w:u w:val="single"/>
          <w:lang w:val="fr-CA"/>
        </w:rPr>
        <w:t xml:space="preserve">le </w:t>
      </w:r>
      <w:r>
        <w:rPr>
          <w:rFonts w:ascii="Arial" w:hAnsi="Arial"/>
          <w:b/>
          <w:i/>
          <w:sz w:val="22"/>
          <w:highlight w:val="yellow"/>
          <w:u w:val="single"/>
          <w:lang w:val="fr-CA"/>
        </w:rPr>
        <w:t>9</w:t>
      </w:r>
      <w:r w:rsidR="002D116E" w:rsidRPr="005A56BB">
        <w:rPr>
          <w:rFonts w:ascii="Arial" w:hAnsi="Arial"/>
          <w:b/>
          <w:i/>
          <w:sz w:val="22"/>
          <w:highlight w:val="yellow"/>
          <w:u w:val="single"/>
          <w:lang w:val="fr-CA"/>
        </w:rPr>
        <w:t xml:space="preserve"> </w:t>
      </w:r>
      <w:r>
        <w:rPr>
          <w:rFonts w:ascii="Arial" w:hAnsi="Arial"/>
          <w:b/>
          <w:i/>
          <w:sz w:val="22"/>
          <w:highlight w:val="yellow"/>
          <w:u w:val="single"/>
          <w:lang w:val="fr-CA"/>
        </w:rPr>
        <w:t>juillet</w:t>
      </w:r>
      <w:r w:rsidR="002D116E" w:rsidRPr="005A56BB">
        <w:rPr>
          <w:rFonts w:ascii="Arial" w:hAnsi="Arial"/>
          <w:b/>
          <w:i/>
          <w:sz w:val="22"/>
          <w:highlight w:val="yellow"/>
          <w:u w:val="single"/>
          <w:lang w:val="fr-CA"/>
        </w:rPr>
        <w:t xml:space="preserve"> 2016</w:t>
      </w:r>
      <w:r w:rsidR="00B25D7F" w:rsidRPr="005A56BB">
        <w:rPr>
          <w:rFonts w:ascii="Arial" w:hAnsi="Arial"/>
          <w:b/>
          <w:i/>
          <w:sz w:val="22"/>
          <w:highlight w:val="yellow"/>
          <w:u w:val="single"/>
          <w:lang w:val="fr-CA"/>
        </w:rPr>
        <w:t xml:space="preserve"> à 1</w:t>
      </w:r>
      <w:r w:rsidR="000F484A" w:rsidRPr="005A56BB">
        <w:rPr>
          <w:rFonts w:ascii="Arial" w:hAnsi="Arial"/>
          <w:b/>
          <w:i/>
          <w:sz w:val="22"/>
          <w:highlight w:val="yellow"/>
          <w:u w:val="single"/>
          <w:lang w:val="fr-CA"/>
        </w:rPr>
        <w:t xml:space="preserve">1:59pm </w:t>
      </w:r>
      <w:r w:rsidRPr="005A56BB">
        <w:rPr>
          <w:rFonts w:ascii="Arial" w:hAnsi="Arial"/>
          <w:b/>
          <w:i/>
          <w:sz w:val="22"/>
          <w:highlight w:val="yellow"/>
          <w:u w:val="single"/>
          <w:lang w:val="fr-CA"/>
        </w:rPr>
        <w:t>(votre heure locale</w:t>
      </w:r>
      <w:r>
        <w:rPr>
          <w:rFonts w:ascii="Arial" w:hAnsi="Arial"/>
          <w:b/>
          <w:i/>
          <w:sz w:val="22"/>
          <w:u w:val="single"/>
          <w:lang w:val="fr-CA"/>
        </w:rPr>
        <w:t>)</w:t>
      </w:r>
      <w:r w:rsidR="000F484A" w:rsidRPr="005A56BB">
        <w:rPr>
          <w:rFonts w:ascii="Arial" w:hAnsi="Arial"/>
          <w:sz w:val="22"/>
          <w:lang w:val="fr-CA"/>
        </w:rPr>
        <w:t xml:space="preserve">. </w:t>
      </w:r>
      <w:r w:rsidR="00B25D7F" w:rsidRPr="005A56BB">
        <w:rPr>
          <w:rFonts w:ascii="Arial" w:hAnsi="Arial"/>
          <w:sz w:val="22"/>
          <w:lang w:val="fr-CA"/>
        </w:rPr>
        <w:t xml:space="preserve">Les applications reçues après la date limites ne seront pas retenues. </w:t>
      </w:r>
    </w:p>
    <w:p w14:paraId="5631A7AB" w14:textId="1AECC200" w:rsidR="00B00030" w:rsidRPr="004605E4" w:rsidRDefault="005A56BB" w:rsidP="00B00030">
      <w:pPr>
        <w:numPr>
          <w:ilvl w:val="0"/>
          <w:numId w:val="4"/>
        </w:numPr>
        <w:ind w:right="720"/>
        <w:rPr>
          <w:rFonts w:ascii="Arial" w:hAnsi="Arial"/>
          <w:sz w:val="22"/>
          <w:lang w:val="fr-CA"/>
        </w:rPr>
      </w:pPr>
      <w:r>
        <w:rPr>
          <w:rFonts w:ascii="Arial" w:hAnsi="Arial"/>
          <w:sz w:val="22"/>
          <w:lang w:val="fr-CA"/>
        </w:rPr>
        <w:t>Une fois leur formulaire</w:t>
      </w:r>
      <w:r w:rsidR="00B25D7F">
        <w:rPr>
          <w:rFonts w:ascii="Arial" w:hAnsi="Arial"/>
          <w:sz w:val="22"/>
          <w:lang w:val="fr-CA"/>
        </w:rPr>
        <w:t xml:space="preserve"> soumis, les candidats recevront un courriel d’avis de réception dans les 72 heures. </w:t>
      </w:r>
    </w:p>
    <w:p w14:paraId="49FA2CD4" w14:textId="77777777" w:rsidR="00B00030" w:rsidRPr="004605E4" w:rsidRDefault="00B25D7F" w:rsidP="00B00030">
      <w:pPr>
        <w:numPr>
          <w:ilvl w:val="0"/>
          <w:numId w:val="4"/>
        </w:numPr>
        <w:ind w:right="720"/>
        <w:rPr>
          <w:rFonts w:ascii="Arial" w:hAnsi="Arial"/>
          <w:sz w:val="22"/>
          <w:lang w:val="fr-CA"/>
        </w:rPr>
      </w:pPr>
      <w:r>
        <w:rPr>
          <w:rFonts w:ascii="Arial" w:hAnsi="Arial"/>
          <w:sz w:val="22"/>
          <w:lang w:val="fr-CA"/>
        </w:rPr>
        <w:t>Les applications seront rendues anonymes puis évaluées par les membres d’un comité de sélection.</w:t>
      </w:r>
    </w:p>
    <w:p w14:paraId="1D969576" w14:textId="6CE2E73C" w:rsidR="00005C2D" w:rsidRPr="004605E4" w:rsidRDefault="00B25D7F" w:rsidP="00005C2D">
      <w:pPr>
        <w:numPr>
          <w:ilvl w:val="0"/>
          <w:numId w:val="4"/>
        </w:numPr>
        <w:ind w:right="720"/>
        <w:rPr>
          <w:rFonts w:ascii="Arial" w:hAnsi="Arial"/>
          <w:sz w:val="22"/>
          <w:lang w:val="fr-CA"/>
        </w:rPr>
      </w:pPr>
      <w:r>
        <w:rPr>
          <w:rFonts w:ascii="Arial" w:hAnsi="Arial"/>
          <w:sz w:val="22"/>
          <w:lang w:val="fr-CA"/>
        </w:rPr>
        <w:t xml:space="preserve">Les candidats recevront le résultat du processus au plus tard le </w:t>
      </w:r>
      <w:r w:rsidR="002D116E">
        <w:rPr>
          <w:rFonts w:ascii="Arial" w:hAnsi="Arial"/>
          <w:b/>
          <w:sz w:val="22"/>
          <w:lang w:val="fr-CA"/>
        </w:rPr>
        <w:t>1</w:t>
      </w:r>
      <w:r w:rsidR="002D116E" w:rsidRPr="002D116E">
        <w:rPr>
          <w:rFonts w:ascii="Arial" w:hAnsi="Arial"/>
          <w:b/>
          <w:sz w:val="22"/>
          <w:vertAlign w:val="superscript"/>
          <w:lang w:val="fr-CA"/>
        </w:rPr>
        <w:t>er</w:t>
      </w:r>
      <w:r w:rsidR="002D116E">
        <w:rPr>
          <w:rFonts w:ascii="Arial" w:hAnsi="Arial"/>
          <w:b/>
          <w:sz w:val="22"/>
          <w:lang w:val="fr-CA"/>
        </w:rPr>
        <w:t xml:space="preserve"> </w:t>
      </w:r>
      <w:r w:rsidR="00BC5F9C">
        <w:rPr>
          <w:rFonts w:ascii="Arial" w:hAnsi="Arial"/>
          <w:b/>
          <w:sz w:val="22"/>
          <w:lang w:val="fr-CA"/>
        </w:rPr>
        <w:t>août</w:t>
      </w:r>
      <w:r w:rsidRPr="00B25D7F">
        <w:rPr>
          <w:rFonts w:ascii="Arial" w:hAnsi="Arial"/>
          <w:b/>
          <w:sz w:val="22"/>
          <w:lang w:val="fr-CA"/>
        </w:rPr>
        <w:t xml:space="preserve"> 201</w:t>
      </w:r>
      <w:r w:rsidR="002D116E">
        <w:rPr>
          <w:rFonts w:ascii="Arial" w:hAnsi="Arial"/>
          <w:b/>
          <w:sz w:val="22"/>
          <w:lang w:val="fr-CA"/>
        </w:rPr>
        <w:t>6</w:t>
      </w:r>
      <w:r>
        <w:rPr>
          <w:rFonts w:ascii="Arial" w:hAnsi="Arial"/>
          <w:sz w:val="22"/>
          <w:lang w:val="fr-CA"/>
        </w:rPr>
        <w:t>.</w:t>
      </w:r>
    </w:p>
    <w:p w14:paraId="34F09E8B" w14:textId="1AB648F0" w:rsidR="00B25D7F" w:rsidRDefault="00B25D7F" w:rsidP="00A27E5A">
      <w:pPr>
        <w:numPr>
          <w:ilvl w:val="0"/>
          <w:numId w:val="4"/>
        </w:numPr>
        <w:ind w:right="720"/>
        <w:rPr>
          <w:rFonts w:ascii="Arial" w:hAnsi="Arial"/>
          <w:sz w:val="22"/>
          <w:lang w:val="fr-CA"/>
        </w:rPr>
      </w:pPr>
      <w:r w:rsidRPr="00B25D7F">
        <w:rPr>
          <w:rFonts w:ascii="Arial" w:hAnsi="Arial"/>
          <w:sz w:val="22"/>
          <w:lang w:val="fr-CA"/>
        </w:rPr>
        <w:t>Nous demandons aux candidats d</w:t>
      </w:r>
      <w:r w:rsidR="00BC5F9C">
        <w:rPr>
          <w:rFonts w:ascii="Arial" w:hAnsi="Arial"/>
          <w:sz w:val="22"/>
          <w:lang w:val="fr-CA"/>
        </w:rPr>
        <w:t>’éviter de s’inscrire au AGA</w:t>
      </w:r>
      <w:r w:rsidR="002D116E">
        <w:rPr>
          <w:rFonts w:ascii="Arial" w:hAnsi="Arial"/>
          <w:sz w:val="22"/>
          <w:lang w:val="fr-CA"/>
        </w:rPr>
        <w:t xml:space="preserve"> 2016</w:t>
      </w:r>
      <w:r w:rsidRPr="00B25D7F">
        <w:rPr>
          <w:rFonts w:ascii="Arial" w:hAnsi="Arial"/>
          <w:sz w:val="22"/>
          <w:lang w:val="fr-CA"/>
        </w:rPr>
        <w:t xml:space="preserve"> avant de recevoir le résultat du processus d’application afin d’éviter les annulations tardives; les récipiendaires des bourses de financement recevront leur réponse à temps pour pouvoir s’in</w:t>
      </w:r>
      <w:r w:rsidR="00F43538">
        <w:rPr>
          <w:rFonts w:ascii="Arial" w:hAnsi="Arial"/>
          <w:sz w:val="22"/>
          <w:lang w:val="fr-CA"/>
        </w:rPr>
        <w:t>s</w:t>
      </w:r>
      <w:r w:rsidRPr="00B25D7F">
        <w:rPr>
          <w:rFonts w:ascii="Arial" w:hAnsi="Arial"/>
          <w:sz w:val="22"/>
          <w:lang w:val="fr-CA"/>
        </w:rPr>
        <w:t xml:space="preserve">crire pour la réunion. </w:t>
      </w:r>
    </w:p>
    <w:p w14:paraId="0DFF09B3" w14:textId="77777777" w:rsidR="00B25D7F" w:rsidRDefault="00B25D7F" w:rsidP="00A27E5A">
      <w:pPr>
        <w:numPr>
          <w:ilvl w:val="0"/>
          <w:numId w:val="4"/>
        </w:numPr>
        <w:ind w:right="720"/>
        <w:rPr>
          <w:rFonts w:ascii="Arial" w:hAnsi="Arial"/>
          <w:sz w:val="22"/>
          <w:lang w:val="fr-CA"/>
        </w:rPr>
      </w:pPr>
      <w:r w:rsidRPr="00B25D7F">
        <w:rPr>
          <w:rFonts w:ascii="Arial" w:hAnsi="Arial"/>
          <w:sz w:val="22"/>
          <w:lang w:val="fr-CA"/>
        </w:rPr>
        <w:t xml:space="preserve">Les récipiendaires des bourses de financement recevront des instructions détaillées leur demandant de confirmer leur participation. Le transport doit être réservé de façon à permettre au récipiendaire de participer à l’assemblée générale dans son entièreté. </w:t>
      </w:r>
    </w:p>
    <w:p w14:paraId="0C23CB48" w14:textId="77777777" w:rsidR="001562E6" w:rsidRPr="00B25D7F" w:rsidRDefault="00B25D7F" w:rsidP="00A27E5A">
      <w:pPr>
        <w:numPr>
          <w:ilvl w:val="0"/>
          <w:numId w:val="4"/>
        </w:numPr>
        <w:ind w:right="720"/>
        <w:rPr>
          <w:rFonts w:ascii="Arial" w:hAnsi="Arial"/>
          <w:sz w:val="22"/>
          <w:lang w:val="fr-CA"/>
        </w:rPr>
      </w:pPr>
      <w:r>
        <w:rPr>
          <w:rFonts w:ascii="Arial" w:hAnsi="Arial"/>
          <w:sz w:val="22"/>
          <w:lang w:val="fr-CA"/>
        </w:rPr>
        <w:t xml:space="preserve">Les récipiendaires se feront rembourser leur transport, en accord avec la politique de transport de la FEMC, après avoir soumis un rapport de dépenses ainsi qu’un paragraphe résumant leur expérience lors de la réunion. Les chèques sont généralement produits dans les 2 semaines suivant la réception de ces documents. </w:t>
      </w:r>
    </w:p>
    <w:p w14:paraId="27601663" w14:textId="700572A0" w:rsidR="004806A6" w:rsidRPr="004605E4" w:rsidRDefault="00B25D7F" w:rsidP="005A56BB">
      <w:pPr>
        <w:numPr>
          <w:ilvl w:val="0"/>
          <w:numId w:val="4"/>
        </w:numPr>
        <w:ind w:right="720"/>
        <w:rPr>
          <w:rFonts w:ascii="Arial" w:hAnsi="Arial"/>
          <w:sz w:val="20"/>
          <w:lang w:val="fr-CA"/>
        </w:rPr>
      </w:pPr>
      <w:r>
        <w:rPr>
          <w:rFonts w:ascii="Arial" w:hAnsi="Arial"/>
          <w:sz w:val="22"/>
          <w:lang w:val="fr-CA"/>
        </w:rPr>
        <w:t>Les récipiendaires doivent soumettre leur rapport de dép</w:t>
      </w:r>
      <w:r w:rsidR="00F43538">
        <w:rPr>
          <w:rFonts w:ascii="Arial" w:hAnsi="Arial"/>
          <w:sz w:val="22"/>
          <w:lang w:val="fr-CA"/>
        </w:rPr>
        <w:t>e</w:t>
      </w:r>
      <w:r>
        <w:rPr>
          <w:rFonts w:ascii="Arial" w:hAnsi="Arial"/>
          <w:sz w:val="22"/>
          <w:lang w:val="fr-CA"/>
        </w:rPr>
        <w:t>n</w:t>
      </w:r>
      <w:r w:rsidR="00F43538">
        <w:rPr>
          <w:rFonts w:ascii="Arial" w:hAnsi="Arial"/>
          <w:sz w:val="22"/>
          <w:lang w:val="fr-CA"/>
        </w:rPr>
        <w:t>s</w:t>
      </w:r>
      <w:r>
        <w:rPr>
          <w:rFonts w:ascii="Arial" w:hAnsi="Arial"/>
          <w:sz w:val="22"/>
          <w:lang w:val="fr-CA"/>
        </w:rPr>
        <w:t>es et leur paragraphe</w:t>
      </w:r>
      <w:r w:rsidR="005A56BB">
        <w:rPr>
          <w:rFonts w:ascii="Arial" w:hAnsi="Arial"/>
          <w:sz w:val="22"/>
          <w:lang w:val="fr-CA"/>
        </w:rPr>
        <w:t>.</w:t>
      </w:r>
      <w:bookmarkStart w:id="0" w:name="_GoBack"/>
      <w:bookmarkEnd w:id="0"/>
    </w:p>
    <w:sectPr w:rsidR="004806A6" w:rsidRPr="004605E4" w:rsidSect="000F484A">
      <w:footerReference w:type="default" r:id="rId11"/>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AF9EBE" w14:textId="77777777" w:rsidR="002D116E" w:rsidRDefault="002D116E">
      <w:r>
        <w:separator/>
      </w:r>
    </w:p>
  </w:endnote>
  <w:endnote w:type="continuationSeparator" w:id="0">
    <w:p w14:paraId="0237A06C" w14:textId="77777777" w:rsidR="002D116E" w:rsidRDefault="002D1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EB3539" w14:textId="77777777" w:rsidR="002D116E" w:rsidRPr="00E57A5A" w:rsidRDefault="002D116E" w:rsidP="00364762">
    <w:pPr>
      <w:pStyle w:val="Footer"/>
      <w:tabs>
        <w:tab w:val="clear" w:pos="8640"/>
      </w:tabs>
      <w:jc w:val="right"/>
      <w:rPr>
        <w:rFonts w:ascii="Arial" w:hAnsi="Arial"/>
        <w:sz w:val="22"/>
      </w:rPr>
    </w:pPr>
    <w:r w:rsidRPr="00E57A5A">
      <w:rPr>
        <w:rFonts w:ascii="Arial" w:hAnsi="Arial"/>
        <w:sz w:val="22"/>
      </w:rPr>
      <w:tab/>
    </w:r>
    <w:r w:rsidRPr="00E57A5A">
      <w:rPr>
        <w:rFonts w:ascii="Arial" w:hAnsi="Arial"/>
        <w:sz w:val="22"/>
      </w:rPr>
      <w:tab/>
      <w:t xml:space="preserve">Page </w:t>
    </w:r>
    <w:r w:rsidRPr="00E57A5A">
      <w:rPr>
        <w:rStyle w:val="PageNumber"/>
        <w:sz w:val="22"/>
      </w:rPr>
      <w:fldChar w:fldCharType="begin"/>
    </w:r>
    <w:r w:rsidRPr="00E57A5A">
      <w:rPr>
        <w:rStyle w:val="PageNumber"/>
        <w:rFonts w:ascii="Arial" w:hAnsi="Arial"/>
        <w:sz w:val="22"/>
      </w:rPr>
      <w:instrText xml:space="preserve"> </w:instrText>
    </w:r>
    <w:r>
      <w:rPr>
        <w:rStyle w:val="PageNumber"/>
        <w:rFonts w:ascii="Arial" w:hAnsi="Arial"/>
        <w:sz w:val="22"/>
      </w:rPr>
      <w:instrText>PAGE</w:instrText>
    </w:r>
    <w:r w:rsidRPr="00E57A5A">
      <w:rPr>
        <w:rStyle w:val="PageNumber"/>
        <w:rFonts w:ascii="Arial" w:hAnsi="Arial"/>
        <w:sz w:val="22"/>
      </w:rPr>
      <w:instrText xml:space="preserve"> </w:instrText>
    </w:r>
    <w:r w:rsidRPr="00E57A5A">
      <w:rPr>
        <w:rStyle w:val="PageNumber"/>
        <w:sz w:val="22"/>
      </w:rPr>
      <w:fldChar w:fldCharType="separate"/>
    </w:r>
    <w:r w:rsidR="005A56BB">
      <w:rPr>
        <w:rStyle w:val="PageNumber"/>
        <w:rFonts w:ascii="Arial" w:hAnsi="Arial"/>
        <w:noProof/>
        <w:sz w:val="22"/>
      </w:rPr>
      <w:t>1</w:t>
    </w:r>
    <w:r w:rsidRPr="00E57A5A">
      <w:rPr>
        <w:rStyle w:val="PageNumber"/>
        <w:sz w:val="22"/>
      </w:rPr>
      <w:fldChar w:fldCharType="end"/>
    </w:r>
    <w:r w:rsidRPr="00E57A5A">
      <w:rPr>
        <w:rStyle w:val="PageNumber"/>
        <w:rFonts w:ascii="Arial" w:hAnsi="Arial"/>
        <w:sz w:val="22"/>
      </w:rPr>
      <w:t xml:space="preserve"> of </w:t>
    </w:r>
    <w:r w:rsidRPr="00E57A5A">
      <w:rPr>
        <w:rStyle w:val="PageNumber"/>
        <w:sz w:val="22"/>
      </w:rPr>
      <w:fldChar w:fldCharType="begin"/>
    </w:r>
    <w:r w:rsidRPr="00E57A5A">
      <w:rPr>
        <w:rStyle w:val="PageNumber"/>
        <w:rFonts w:ascii="Arial" w:hAnsi="Arial"/>
        <w:sz w:val="22"/>
      </w:rPr>
      <w:instrText xml:space="preserve"> </w:instrText>
    </w:r>
    <w:r>
      <w:rPr>
        <w:rStyle w:val="PageNumber"/>
        <w:rFonts w:ascii="Arial" w:hAnsi="Arial"/>
        <w:sz w:val="22"/>
      </w:rPr>
      <w:instrText>NUMPAGES</w:instrText>
    </w:r>
    <w:r w:rsidRPr="00E57A5A">
      <w:rPr>
        <w:rStyle w:val="PageNumber"/>
        <w:rFonts w:ascii="Arial" w:hAnsi="Arial"/>
        <w:sz w:val="22"/>
      </w:rPr>
      <w:instrText xml:space="preserve"> </w:instrText>
    </w:r>
    <w:r w:rsidRPr="00E57A5A">
      <w:rPr>
        <w:rStyle w:val="PageNumber"/>
        <w:sz w:val="22"/>
      </w:rPr>
      <w:fldChar w:fldCharType="separate"/>
    </w:r>
    <w:r w:rsidR="005A56BB">
      <w:rPr>
        <w:rStyle w:val="PageNumber"/>
        <w:rFonts w:ascii="Arial" w:hAnsi="Arial"/>
        <w:noProof/>
        <w:sz w:val="22"/>
      </w:rPr>
      <w:t>1</w:t>
    </w:r>
    <w:r w:rsidRPr="00E57A5A">
      <w:rPr>
        <w:rStyle w:val="PageNumber"/>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721179" w14:textId="77777777" w:rsidR="002D116E" w:rsidRDefault="002D116E">
      <w:r>
        <w:separator/>
      </w:r>
    </w:p>
  </w:footnote>
  <w:footnote w:type="continuationSeparator" w:id="0">
    <w:p w14:paraId="1DD8C89B" w14:textId="77777777" w:rsidR="002D116E" w:rsidRDefault="002D11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CEE03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690740"/>
    <w:multiLevelType w:val="hybridMultilevel"/>
    <w:tmpl w:val="F10E6ED8"/>
    <w:lvl w:ilvl="0" w:tplc="12E6D58C">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0A6207FF"/>
    <w:multiLevelType w:val="hybridMultilevel"/>
    <w:tmpl w:val="11CC03E0"/>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FA75789"/>
    <w:multiLevelType w:val="hybridMultilevel"/>
    <w:tmpl w:val="E30277F8"/>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nsid w:val="6C4B59B0"/>
    <w:multiLevelType w:val="hybridMultilevel"/>
    <w:tmpl w:val="D9D8A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EEA"/>
    <w:rsid w:val="00005C2D"/>
    <w:rsid w:val="000112CE"/>
    <w:rsid w:val="000C463F"/>
    <w:rsid w:val="000D5FFA"/>
    <w:rsid w:val="000E66F8"/>
    <w:rsid w:val="000F484A"/>
    <w:rsid w:val="0013697A"/>
    <w:rsid w:val="001562E6"/>
    <w:rsid w:val="0016488C"/>
    <w:rsid w:val="0022187B"/>
    <w:rsid w:val="00286080"/>
    <w:rsid w:val="002A215B"/>
    <w:rsid w:val="002D116E"/>
    <w:rsid w:val="00314D9F"/>
    <w:rsid w:val="00364762"/>
    <w:rsid w:val="00365093"/>
    <w:rsid w:val="00392E77"/>
    <w:rsid w:val="003B5506"/>
    <w:rsid w:val="003C2298"/>
    <w:rsid w:val="004032EB"/>
    <w:rsid w:val="00416688"/>
    <w:rsid w:val="004474AD"/>
    <w:rsid w:val="004605E4"/>
    <w:rsid w:val="004806A6"/>
    <w:rsid w:val="00484BD4"/>
    <w:rsid w:val="00532C6B"/>
    <w:rsid w:val="005A210B"/>
    <w:rsid w:val="005A56BB"/>
    <w:rsid w:val="005B0BF4"/>
    <w:rsid w:val="005E3235"/>
    <w:rsid w:val="006204C0"/>
    <w:rsid w:val="00627E9B"/>
    <w:rsid w:val="006D3788"/>
    <w:rsid w:val="006E2907"/>
    <w:rsid w:val="00774224"/>
    <w:rsid w:val="007908C2"/>
    <w:rsid w:val="007A5BFB"/>
    <w:rsid w:val="007B4CF7"/>
    <w:rsid w:val="007C0694"/>
    <w:rsid w:val="007D356C"/>
    <w:rsid w:val="00811CF4"/>
    <w:rsid w:val="00831252"/>
    <w:rsid w:val="00856EEA"/>
    <w:rsid w:val="0086197A"/>
    <w:rsid w:val="0087146B"/>
    <w:rsid w:val="008C3C03"/>
    <w:rsid w:val="008F6B59"/>
    <w:rsid w:val="00900C7E"/>
    <w:rsid w:val="009247F6"/>
    <w:rsid w:val="009D52C8"/>
    <w:rsid w:val="009F11F4"/>
    <w:rsid w:val="00A27E5A"/>
    <w:rsid w:val="00A57BC4"/>
    <w:rsid w:val="00A6476F"/>
    <w:rsid w:val="00A85226"/>
    <w:rsid w:val="00AA300A"/>
    <w:rsid w:val="00B00030"/>
    <w:rsid w:val="00B25D7F"/>
    <w:rsid w:val="00B35225"/>
    <w:rsid w:val="00B35B54"/>
    <w:rsid w:val="00BC5F9C"/>
    <w:rsid w:val="00BD04DC"/>
    <w:rsid w:val="00C02A16"/>
    <w:rsid w:val="00C10300"/>
    <w:rsid w:val="00C6355C"/>
    <w:rsid w:val="00C96316"/>
    <w:rsid w:val="00CF1253"/>
    <w:rsid w:val="00D03CA6"/>
    <w:rsid w:val="00DE14B6"/>
    <w:rsid w:val="00E60664"/>
    <w:rsid w:val="00ED0D15"/>
    <w:rsid w:val="00EE24F7"/>
    <w:rsid w:val="00EE2E6F"/>
    <w:rsid w:val="00F309E7"/>
    <w:rsid w:val="00F43538"/>
    <w:rsid w:val="00F46D08"/>
    <w:rsid w:val="00F65753"/>
    <w:rsid w:val="00F76713"/>
    <w:rsid w:val="00FB3ECB"/>
    <w:rsid w:val="00FC496C"/>
    <w:rsid w:val="00FD71F3"/>
    <w:rsid w:val="00FE4CF8"/>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7BCD9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B00030"/>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C6DB0"/>
    <w:rPr>
      <w:rFonts w:ascii="Lucida Grande" w:hAnsi="Lucida Grande"/>
      <w:sz w:val="18"/>
      <w:szCs w:val="18"/>
    </w:rPr>
  </w:style>
  <w:style w:type="paragraph" w:styleId="Header">
    <w:name w:val="header"/>
    <w:basedOn w:val="Normal"/>
    <w:rsid w:val="00E57A5A"/>
    <w:pPr>
      <w:tabs>
        <w:tab w:val="center" w:pos="4320"/>
        <w:tab w:val="right" w:pos="8640"/>
      </w:tabs>
    </w:pPr>
  </w:style>
  <w:style w:type="paragraph" w:styleId="Footer">
    <w:name w:val="footer"/>
    <w:basedOn w:val="Normal"/>
    <w:semiHidden/>
    <w:rsid w:val="00E57A5A"/>
    <w:pPr>
      <w:tabs>
        <w:tab w:val="center" w:pos="4320"/>
        <w:tab w:val="right" w:pos="8640"/>
      </w:tabs>
    </w:pPr>
  </w:style>
  <w:style w:type="character" w:styleId="PageNumber">
    <w:name w:val="page number"/>
    <w:basedOn w:val="DefaultParagraphFont"/>
    <w:rsid w:val="00E57A5A"/>
  </w:style>
  <w:style w:type="character" w:styleId="Hyperlink">
    <w:name w:val="Hyperlink"/>
    <w:rsid w:val="004E51C8"/>
    <w:rPr>
      <w:color w:val="0000FF"/>
      <w:u w:val="single"/>
    </w:rPr>
  </w:style>
  <w:style w:type="table" w:styleId="TableGrid">
    <w:name w:val="Table Grid"/>
    <w:basedOn w:val="TableNormal"/>
    <w:rsid w:val="00340C78"/>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rsid w:val="00843F0B"/>
    <w:pPr>
      <w:jc w:val="center"/>
    </w:pPr>
    <w:rPr>
      <w:rFonts w:ascii="Verdana" w:hAnsi="Verdana"/>
      <w:color w:val="4C7B8F"/>
      <w:sz w:val="15"/>
      <w:szCs w:val="15"/>
    </w:rPr>
  </w:style>
  <w:style w:type="character" w:styleId="FollowedHyperlink">
    <w:name w:val="FollowedHyperlink"/>
    <w:uiPriority w:val="99"/>
    <w:semiHidden/>
    <w:unhideWhenUsed/>
    <w:rsid w:val="00AE13FC"/>
    <w:rPr>
      <w:color w:val="800080"/>
      <w:u w:val="single"/>
    </w:rPr>
  </w:style>
  <w:style w:type="paragraph" w:styleId="ListParagraph">
    <w:name w:val="List Paragraph"/>
    <w:basedOn w:val="Normal"/>
    <w:uiPriority w:val="72"/>
    <w:rsid w:val="005A56B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B00030"/>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C6DB0"/>
    <w:rPr>
      <w:rFonts w:ascii="Lucida Grande" w:hAnsi="Lucida Grande"/>
      <w:sz w:val="18"/>
      <w:szCs w:val="18"/>
    </w:rPr>
  </w:style>
  <w:style w:type="paragraph" w:styleId="Header">
    <w:name w:val="header"/>
    <w:basedOn w:val="Normal"/>
    <w:rsid w:val="00E57A5A"/>
    <w:pPr>
      <w:tabs>
        <w:tab w:val="center" w:pos="4320"/>
        <w:tab w:val="right" w:pos="8640"/>
      </w:tabs>
    </w:pPr>
  </w:style>
  <w:style w:type="paragraph" w:styleId="Footer">
    <w:name w:val="footer"/>
    <w:basedOn w:val="Normal"/>
    <w:semiHidden/>
    <w:rsid w:val="00E57A5A"/>
    <w:pPr>
      <w:tabs>
        <w:tab w:val="center" w:pos="4320"/>
        <w:tab w:val="right" w:pos="8640"/>
      </w:tabs>
    </w:pPr>
  </w:style>
  <w:style w:type="character" w:styleId="PageNumber">
    <w:name w:val="page number"/>
    <w:basedOn w:val="DefaultParagraphFont"/>
    <w:rsid w:val="00E57A5A"/>
  </w:style>
  <w:style w:type="character" w:styleId="Hyperlink">
    <w:name w:val="Hyperlink"/>
    <w:rsid w:val="004E51C8"/>
    <w:rPr>
      <w:color w:val="0000FF"/>
      <w:u w:val="single"/>
    </w:rPr>
  </w:style>
  <w:style w:type="table" w:styleId="TableGrid">
    <w:name w:val="Table Grid"/>
    <w:basedOn w:val="TableNormal"/>
    <w:rsid w:val="00340C78"/>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rsid w:val="00843F0B"/>
    <w:pPr>
      <w:jc w:val="center"/>
    </w:pPr>
    <w:rPr>
      <w:rFonts w:ascii="Verdana" w:hAnsi="Verdana"/>
      <w:color w:val="4C7B8F"/>
      <w:sz w:val="15"/>
      <w:szCs w:val="15"/>
    </w:rPr>
  </w:style>
  <w:style w:type="character" w:styleId="FollowedHyperlink">
    <w:name w:val="FollowedHyperlink"/>
    <w:uiPriority w:val="99"/>
    <w:semiHidden/>
    <w:unhideWhenUsed/>
    <w:rsid w:val="00AE13FC"/>
    <w:rPr>
      <w:color w:val="800080"/>
      <w:u w:val="single"/>
    </w:rPr>
  </w:style>
  <w:style w:type="paragraph" w:styleId="ListParagraph">
    <w:name w:val="List Paragraph"/>
    <w:basedOn w:val="Normal"/>
    <w:uiPriority w:val="72"/>
    <w:rsid w:val="005A5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4014247">
      <w:bodyDiv w:val="1"/>
      <w:marLeft w:val="0"/>
      <w:marRight w:val="0"/>
      <w:marTop w:val="0"/>
      <w:marBottom w:val="0"/>
      <w:divBdr>
        <w:top w:val="none" w:sz="0" w:space="0" w:color="auto"/>
        <w:left w:val="none" w:sz="0" w:space="0" w:color="auto"/>
        <w:bottom w:val="none" w:sz="0" w:space="0" w:color="auto"/>
        <w:right w:val="none" w:sz="0" w:space="0" w:color="auto"/>
      </w:divBdr>
      <w:divsChild>
        <w:div w:id="25186218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cfms.org/attachments/article/139/policy-travel.pdf" TargetMode="External"/><Relationship Id="rId10" Type="http://schemas.openxmlformats.org/officeDocument/2006/relationships/hyperlink" Target="http://www.cfms.org/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735</Words>
  <Characters>4191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TITLE</vt:lpstr>
    </vt:vector>
  </TitlesOfParts>
  <Company>Northern Ontario School of Medicine</Company>
  <LinksUpToDate>false</LinksUpToDate>
  <CharactersWithSpaces>4917</CharactersWithSpaces>
  <SharedDoc>false</SharedDoc>
  <HLinks>
    <vt:vector size="12" baseType="variant">
      <vt:variant>
        <vt:i4>4325400</vt:i4>
      </vt:variant>
      <vt:variant>
        <vt:i4>3</vt:i4>
      </vt:variant>
      <vt:variant>
        <vt:i4>0</vt:i4>
      </vt:variant>
      <vt:variant>
        <vt:i4>5</vt:i4>
      </vt:variant>
      <vt:variant>
        <vt:lpwstr>mailto:bryce.durafourt@mail.mcgill.ca</vt:lpwstr>
      </vt:variant>
      <vt:variant>
        <vt:lpwstr/>
      </vt:variant>
      <vt:variant>
        <vt:i4>1310844</vt:i4>
      </vt:variant>
      <vt:variant>
        <vt:i4>0</vt:i4>
      </vt:variant>
      <vt:variant>
        <vt:i4>0</vt:i4>
      </vt:variant>
      <vt:variant>
        <vt:i4>5</vt:i4>
      </vt:variant>
      <vt:variant>
        <vt:lpwstr>http://www.cfms.org/attachments/article/139/policy-travel.pdf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Geeta Yadav</dc:creator>
  <cp:keywords/>
  <dc:description/>
  <cp:lastModifiedBy>Emily Hodgson</cp:lastModifiedBy>
  <cp:revision>5</cp:revision>
  <cp:lastPrinted>2008-02-14T00:17:00Z</cp:lastPrinted>
  <dcterms:created xsi:type="dcterms:W3CDTF">2016-01-17T22:40:00Z</dcterms:created>
  <dcterms:modified xsi:type="dcterms:W3CDTF">2016-06-10T03:17:00Z</dcterms:modified>
</cp:coreProperties>
</file>