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24AF" w14:textId="24CCC063" w:rsidR="00631F64" w:rsidRDefault="002A0397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Resolution: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</w:t>
      </w:r>
      <w:r w:rsidR="00260F14">
        <w:rPr>
          <w:rFonts w:ascii="Cambria" w:hAnsi="Cambria"/>
          <w:sz w:val="24"/>
          <w:szCs w:val="24"/>
        </w:rPr>
        <w:t>tradicente</w:t>
      </w:r>
      <w:proofErr w:type="spellEnd"/>
      <w:r w:rsidR="00260F14">
        <w:rPr>
          <w:rFonts w:ascii="Cambria" w:hAnsi="Cambria"/>
          <w:sz w:val="24"/>
          <w:szCs w:val="24"/>
        </w:rPr>
        <w:t xml:space="preserve"> Voting Rules for 2016</w:t>
      </w:r>
      <w:r w:rsidR="00631F64" w:rsidRPr="002A0397">
        <w:rPr>
          <w:rFonts w:ascii="Cambria" w:hAnsi="Cambria"/>
          <w:sz w:val="24"/>
          <w:szCs w:val="24"/>
        </w:rPr>
        <w:t xml:space="preserve"> </w:t>
      </w:r>
      <w:r w:rsidR="004B7CDF" w:rsidRPr="002A0397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Meeting</w:t>
      </w:r>
      <w:r w:rsidR="00964357" w:rsidRPr="002A0397">
        <w:rPr>
          <w:rFonts w:ascii="Cambria" w:hAnsi="Cambria"/>
          <w:sz w:val="24"/>
          <w:szCs w:val="24"/>
        </w:rPr>
        <w:t xml:space="preserve"> Resolution</w:t>
      </w:r>
    </w:p>
    <w:p w14:paraId="37F176A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3A15366" w14:textId="77777777" w:rsidR="00631F64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a large number o</w:t>
      </w:r>
      <w:r w:rsidR="00631F64" w:rsidRPr="002A0397">
        <w:rPr>
          <w:rFonts w:ascii="Cambria" w:hAnsi="Cambria"/>
          <w:sz w:val="24"/>
          <w:szCs w:val="24"/>
        </w:rPr>
        <w:t xml:space="preserve">f resolutions submitted to the CFMS </w:t>
      </w:r>
      <w:r w:rsidRPr="002A0397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Assembly is a sign of a healthy federation</w:t>
      </w:r>
      <w:proofErr w:type="gramStart"/>
      <w:r w:rsidR="00631F64" w:rsidRPr="002A0397">
        <w:rPr>
          <w:rFonts w:ascii="Cambria" w:hAnsi="Cambria"/>
          <w:sz w:val="24"/>
          <w:szCs w:val="24"/>
        </w:rPr>
        <w:t>;</w:t>
      </w:r>
      <w:proofErr w:type="gramEnd"/>
    </w:p>
    <w:p w14:paraId="45621E1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F09336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the length of the resolutions session could not be extended to accommodate the number of motions received</w:t>
      </w:r>
      <w:proofErr w:type="gramStart"/>
      <w:r w:rsidRPr="002A0397">
        <w:rPr>
          <w:rFonts w:ascii="Cambria" w:hAnsi="Cambria"/>
          <w:sz w:val="24"/>
          <w:szCs w:val="24"/>
        </w:rPr>
        <w:t>;</w:t>
      </w:r>
      <w:proofErr w:type="gramEnd"/>
    </w:p>
    <w:p w14:paraId="602A2DE1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7F064EA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to bring all resolutions to the floor within the time constraint, debate must be efficient and focus on vote-determining issues rather than opinions and commentary;</w:t>
      </w:r>
    </w:p>
    <w:p w14:paraId="4D2EE76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48B7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WHEREAS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Pr="002A0397">
        <w:rPr>
          <w:rFonts w:ascii="Cambria" w:hAnsi="Cambria"/>
          <w:sz w:val="24"/>
          <w:szCs w:val="24"/>
        </w:rPr>
        <w:t>contradicente</w:t>
      </w:r>
      <w:proofErr w:type="spellEnd"/>
      <w:r w:rsidRPr="002A0397">
        <w:rPr>
          <w:rFonts w:ascii="Cambria" w:hAnsi="Cambria"/>
          <w:sz w:val="24"/>
          <w:szCs w:val="24"/>
        </w:rPr>
        <w:t xml:space="preserve"> voting can help expedite the session by allowing non-controversial motions to pass by consensus without a formal vote;</w:t>
      </w:r>
    </w:p>
    <w:p w14:paraId="1B7146DF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9679852" w14:textId="77777777" w:rsidR="00067E5A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motions that have associated financial spending should be debated to ensure good use of the organization’s finances;</w:t>
      </w:r>
    </w:p>
    <w:p w14:paraId="63B89FAB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64B42D3" w14:textId="77777777" w:rsidR="00631F64" w:rsidRPr="002A0397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</w:t>
      </w:r>
      <w:r w:rsidR="00631F64" w:rsidRPr="002A0397">
        <w:rPr>
          <w:rFonts w:ascii="Cambria" w:hAnsi="Cambria"/>
          <w:sz w:val="24"/>
          <w:szCs w:val="24"/>
        </w:rPr>
        <w:t xml:space="preserve">HEREAS the procedure for </w:t>
      </w:r>
      <w:proofErr w:type="spellStart"/>
      <w:r w:rsidR="00631F64" w:rsidRPr="002A0397">
        <w:rPr>
          <w:rFonts w:ascii="Cambria" w:hAnsi="Cambria"/>
          <w:sz w:val="24"/>
          <w:szCs w:val="24"/>
        </w:rPr>
        <w:t>nemo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voting is as follows:</w:t>
      </w:r>
    </w:p>
    <w:p w14:paraId="204F8BF8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Motion is read by the Chair</w:t>
      </w:r>
    </w:p>
    <w:p w14:paraId="26B9717A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Mover speaks in favour of the motion for maximum two (2) minutes</w:t>
      </w:r>
    </w:p>
    <w:p w14:paraId="33431AA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Chair asks for direct negatives from the floor</w:t>
      </w:r>
    </w:p>
    <w:p w14:paraId="30616D0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If there is no direct negative, motion is adopted and </w:t>
      </w:r>
      <w:proofErr w:type="spellStart"/>
      <w:r w:rsidRPr="002A0397">
        <w:rPr>
          <w:rFonts w:ascii="Cambria" w:hAnsi="Cambria"/>
          <w:sz w:val="24"/>
          <w:szCs w:val="24"/>
        </w:rPr>
        <w:t>minuted</w:t>
      </w:r>
      <w:proofErr w:type="spellEnd"/>
      <w:r w:rsidRPr="002A0397">
        <w:rPr>
          <w:rFonts w:ascii="Cambria" w:hAnsi="Cambria"/>
          <w:sz w:val="24"/>
          <w:szCs w:val="24"/>
        </w:rPr>
        <w:t xml:space="preserve"> as “Adopted </w:t>
      </w:r>
      <w:proofErr w:type="spellStart"/>
      <w:r w:rsidRPr="002A0397">
        <w:rPr>
          <w:rFonts w:ascii="Cambria" w:hAnsi="Cambria"/>
          <w:sz w:val="24"/>
          <w:szCs w:val="24"/>
        </w:rPr>
        <w:t>nemo</w:t>
      </w:r>
      <w:proofErr w:type="spellEnd"/>
      <w:r w:rsidRPr="002A0397">
        <w:rPr>
          <w:rFonts w:ascii="Cambria" w:hAnsi="Cambria"/>
          <w:sz w:val="24"/>
          <w:szCs w:val="24"/>
        </w:rPr>
        <w:t xml:space="preserve"> contra”</w:t>
      </w:r>
    </w:p>
    <w:p w14:paraId="167257D9" w14:textId="2BD937F0" w:rsidR="00631F64" w:rsidRPr="00AA011C" w:rsidRDefault="00631F64" w:rsidP="00AA011C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a direct negative:</w:t>
      </w:r>
      <w:r w:rsidR="00AA011C">
        <w:rPr>
          <w:rFonts w:ascii="Cambria" w:hAnsi="Cambria"/>
          <w:sz w:val="24"/>
          <w:szCs w:val="24"/>
        </w:rPr>
        <w:t xml:space="preserve"> </w:t>
      </w:r>
      <w:r w:rsidRPr="00AA011C">
        <w:rPr>
          <w:rFonts w:ascii="Cambria" w:hAnsi="Cambria"/>
          <w:sz w:val="24"/>
          <w:szCs w:val="24"/>
        </w:rPr>
        <w:t xml:space="preserve">Chair asks objector whether they would like to proceed directly to a </w:t>
      </w:r>
      <w:proofErr w:type="spellStart"/>
      <w:r w:rsidRPr="00AA011C">
        <w:rPr>
          <w:rFonts w:ascii="Cambria" w:hAnsi="Cambria"/>
          <w:sz w:val="24"/>
          <w:szCs w:val="24"/>
        </w:rPr>
        <w:t>minuted</w:t>
      </w:r>
      <w:proofErr w:type="spellEnd"/>
      <w:r w:rsidRPr="00AA011C">
        <w:rPr>
          <w:rFonts w:ascii="Cambria" w:hAnsi="Cambria"/>
          <w:sz w:val="24"/>
          <w:szCs w:val="24"/>
        </w:rPr>
        <w:t xml:space="preserve"> vote or to open a speaker list</w:t>
      </w:r>
    </w:p>
    <w:p w14:paraId="3BA0CB1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directly to vote: Chair calls the question</w:t>
      </w:r>
    </w:p>
    <w:p w14:paraId="229B1D99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open a speaker list: Chair asks for maximum five (5) speakers, who approach the microphone for maximum one (1) minute</w:t>
      </w:r>
    </w:p>
    <w:p w14:paraId="33CB48EE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After first speaker list: Chair asks to call the question</w:t>
      </w:r>
    </w:p>
    <w:p w14:paraId="18B99DD7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Floor can request a second speaker list of five (5) speakers for one (1) minute each</w:t>
      </w:r>
    </w:p>
    <w:p w14:paraId="23E9109B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No individual speaker may speak more than twice, for a maximum total of two (2) minutes, on a single resolution;</w:t>
      </w:r>
    </w:p>
    <w:p w14:paraId="3F2ED96F" w14:textId="77777777" w:rsidR="00631F64" w:rsidRPr="002A0397" w:rsidRDefault="00631F64" w:rsidP="002A0397">
      <w:pPr>
        <w:spacing w:after="0"/>
        <w:rPr>
          <w:rFonts w:ascii="Cambria" w:hAnsi="Cambria"/>
          <w:sz w:val="24"/>
          <w:szCs w:val="24"/>
        </w:rPr>
      </w:pPr>
    </w:p>
    <w:p w14:paraId="035849F9" w14:textId="59C07CAB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BIRT the Member Resolutions</w:t>
      </w:r>
      <w:r w:rsidR="00260F14">
        <w:rPr>
          <w:rFonts w:ascii="Cambria" w:hAnsi="Cambria"/>
          <w:sz w:val="24"/>
          <w:szCs w:val="24"/>
        </w:rPr>
        <w:t xml:space="preserve"> Sessions at the 2016</w:t>
      </w:r>
      <w:r w:rsidR="00067E5A" w:rsidRPr="002A0397">
        <w:rPr>
          <w:rFonts w:ascii="Cambria" w:hAnsi="Cambria"/>
          <w:sz w:val="24"/>
          <w:szCs w:val="24"/>
        </w:rPr>
        <w:t xml:space="preserve"> </w:t>
      </w:r>
      <w:r w:rsidR="00494556">
        <w:rPr>
          <w:rFonts w:ascii="Cambria" w:hAnsi="Cambria"/>
          <w:sz w:val="24"/>
          <w:szCs w:val="24"/>
        </w:rPr>
        <w:t>S</w:t>
      </w:r>
      <w:r w:rsidR="005D47AC" w:rsidRPr="002A0397">
        <w:rPr>
          <w:rFonts w:ascii="Cambria" w:hAnsi="Cambria"/>
          <w:sz w:val="24"/>
          <w:szCs w:val="24"/>
        </w:rPr>
        <w:t>GM</w:t>
      </w:r>
      <w:r w:rsidRPr="002A0397">
        <w:rPr>
          <w:rFonts w:ascii="Cambria" w:hAnsi="Cambria"/>
          <w:sz w:val="24"/>
          <w:szCs w:val="24"/>
        </w:rPr>
        <w:t xml:space="preserve"> be conducted</w:t>
      </w:r>
      <w:r w:rsidR="00067E5A" w:rsidRPr="002A0397">
        <w:rPr>
          <w:rFonts w:ascii="Cambria" w:hAnsi="Cambria"/>
          <w:sz w:val="24"/>
          <w:szCs w:val="24"/>
        </w:rPr>
        <w:t xml:space="preserve"> with </w:t>
      </w:r>
      <w:proofErr w:type="spellStart"/>
      <w:r w:rsidR="00067E5A" w:rsidRPr="002A0397">
        <w:rPr>
          <w:rFonts w:ascii="Cambria" w:hAnsi="Cambria"/>
          <w:sz w:val="24"/>
          <w:szCs w:val="24"/>
        </w:rPr>
        <w:t>nemo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</w:t>
      </w:r>
      <w:proofErr w:type="spellStart"/>
      <w:r w:rsidR="00067E5A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voting, for all resolutions that do not have an associated financial cost.</w:t>
      </w:r>
    </w:p>
    <w:p w14:paraId="3CD247F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6D1A965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Financial Cost: $0</w:t>
      </w:r>
    </w:p>
    <w:p w14:paraId="6A200807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69359" w14:textId="73579963" w:rsidR="00631F64" w:rsidRDefault="00494556" w:rsidP="002A039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69E0D5F3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74F8E09" w14:textId="112A5B4C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Moved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 </w:t>
      </w:r>
      <w:proofErr w:type="spellStart"/>
      <w:r w:rsidR="00260F14">
        <w:rPr>
          <w:rFonts w:ascii="Cambria" w:hAnsi="Cambria"/>
          <w:sz w:val="24"/>
          <w:szCs w:val="24"/>
        </w:rPr>
        <w:t>Nebras</w:t>
      </w:r>
      <w:proofErr w:type="spellEnd"/>
      <w:r w:rsidR="00260F14">
        <w:rPr>
          <w:rFonts w:ascii="Cambria" w:hAnsi="Cambria"/>
          <w:sz w:val="24"/>
          <w:szCs w:val="24"/>
        </w:rPr>
        <w:t xml:space="preserve"> </w:t>
      </w:r>
      <w:proofErr w:type="spellStart"/>
      <w:r w:rsidR="00260F14">
        <w:rPr>
          <w:rFonts w:ascii="Cambria" w:hAnsi="Cambria"/>
          <w:sz w:val="24"/>
          <w:szCs w:val="24"/>
        </w:rPr>
        <w:t>Warsi</w:t>
      </w:r>
      <w:proofErr w:type="spellEnd"/>
      <w:r w:rsidR="00260F14">
        <w:rPr>
          <w:rFonts w:ascii="Cambria" w:hAnsi="Cambria"/>
          <w:sz w:val="24"/>
          <w:szCs w:val="24"/>
        </w:rPr>
        <w:t>, McGill University</w:t>
      </w:r>
      <w:bookmarkStart w:id="0" w:name="_GoBack"/>
      <w:bookmarkEnd w:id="0"/>
    </w:p>
    <w:p w14:paraId="717CAA35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12089470" w14:textId="596669B6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Seconded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</w:t>
      </w:r>
    </w:p>
    <w:p w14:paraId="164EFA71" w14:textId="7F63A7EE" w:rsidR="00413452" w:rsidRPr="002A0397" w:rsidRDefault="00413452" w:rsidP="002A0397">
      <w:pPr>
        <w:spacing w:after="0"/>
        <w:rPr>
          <w:rFonts w:ascii="Cambria" w:hAnsi="Cambria"/>
          <w:sz w:val="24"/>
          <w:szCs w:val="24"/>
        </w:rPr>
      </w:pPr>
    </w:p>
    <w:sectPr w:rsidR="00413452" w:rsidRPr="002A039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226E1" w14:textId="77777777" w:rsidR="00983B7C" w:rsidRDefault="00983B7C" w:rsidP="005D47AC">
      <w:pPr>
        <w:spacing w:after="0" w:line="240" w:lineRule="auto"/>
      </w:pPr>
      <w:r>
        <w:separator/>
      </w:r>
    </w:p>
  </w:endnote>
  <w:endnote w:type="continuationSeparator" w:id="0">
    <w:p w14:paraId="10F47744" w14:textId="77777777" w:rsidR="00983B7C" w:rsidRDefault="00983B7C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E4D44" w14:textId="77777777" w:rsidR="00983B7C" w:rsidRDefault="00983B7C" w:rsidP="005D47AC">
      <w:pPr>
        <w:spacing w:after="0" w:line="240" w:lineRule="auto"/>
      </w:pPr>
      <w:r>
        <w:separator/>
      </w:r>
    </w:p>
  </w:footnote>
  <w:footnote w:type="continuationSeparator" w:id="0">
    <w:p w14:paraId="740D7AC8" w14:textId="77777777" w:rsidR="00983B7C" w:rsidRDefault="00983B7C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69A08AF"/>
    <w:multiLevelType w:val="hybridMultilevel"/>
    <w:tmpl w:val="9D401F1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56"/>
    <w:rsid w:val="00044EB0"/>
    <w:rsid w:val="00052F5A"/>
    <w:rsid w:val="00067E5A"/>
    <w:rsid w:val="00173BE6"/>
    <w:rsid w:val="00260F14"/>
    <w:rsid w:val="002A0397"/>
    <w:rsid w:val="002E5F56"/>
    <w:rsid w:val="0030669A"/>
    <w:rsid w:val="00413452"/>
    <w:rsid w:val="0043509F"/>
    <w:rsid w:val="00494556"/>
    <w:rsid w:val="004B7CDF"/>
    <w:rsid w:val="00581EA5"/>
    <w:rsid w:val="0058413D"/>
    <w:rsid w:val="005D47AC"/>
    <w:rsid w:val="00631F64"/>
    <w:rsid w:val="0069266B"/>
    <w:rsid w:val="00964357"/>
    <w:rsid w:val="00983B7C"/>
    <w:rsid w:val="00993767"/>
    <w:rsid w:val="00A04B86"/>
    <w:rsid w:val="00AA011C"/>
    <w:rsid w:val="00DB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EF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Resolution: Adopt Nemo Contradicente Voting Rules for 2013 Annual General Meeting</vt:lpstr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Emily Hodgson</cp:lastModifiedBy>
  <cp:revision>5</cp:revision>
  <dcterms:created xsi:type="dcterms:W3CDTF">2015-09-18T21:18:00Z</dcterms:created>
  <dcterms:modified xsi:type="dcterms:W3CDTF">2016-03-03T16:11:00Z</dcterms:modified>
</cp:coreProperties>
</file>