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Authors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of Paper: Position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798"/>
        </w:tabs>
        <w:spacing w:after="200" w:before="0" w:line="276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Approved: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Revised: Date(s)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798"/>
        </w:tabs>
        <w:spacing w:after="200" w:before="0" w:line="276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1143000</wp:posOffset>
            </wp:positionH>
            <wp:positionV relativeFrom="paragraph">
              <wp:posOffset>174625</wp:posOffset>
            </wp:positionV>
            <wp:extent cx="4690745" cy="94869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62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948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Introduction/Background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[insert concerns/context/why it’s an important issue, ≤500 words]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Principles/Stance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9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[insert text on values/ideal outcomes of CFMS]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9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[insert text]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9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[insert text]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9"/>
        <w:contextualSpacing w:val="1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[insert text on CFMS concern with current situation and/or future problems]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9"/>
        <w:contextualSpacing w:val="1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[insert text]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9"/>
        <w:contextualSpacing w:val="1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[insert text]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9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[insert recommendation 1]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[insert discussion on recommendation 1: Why did we make this recommendation (evidence?) and what will it look like in practice?, ≤150 words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59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[insert recommendation 2]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[insert discussion on recommendation 2, ≤150 words]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[insert citations, Vancouver style, no footnotes]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Appendix (optional)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[insert methodology, policy development process undertaken (if possible)]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[insert supplementary research, summarize and integrate sources]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[insert any case studies]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contextualSpacing w:val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1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