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sz w:val="28"/>
        </w:rPr>
      </w:pPr>
    </w:p>
    <w:p>
      <w:pPr>
        <w:pStyle w:val="BodyText"/>
        <w:spacing w:before="73"/>
        <w:ind w:left="0"/>
        <w:jc w:val="left"/>
        <w:rPr>
          <w:rFonts w:ascii="Times New Roman"/>
          <w:sz w:val="28"/>
        </w:rPr>
      </w:pPr>
    </w:p>
    <w:p>
      <w:pPr>
        <w:pStyle w:val="Heading1"/>
        <w:spacing w:before="0"/>
      </w:pPr>
      <w:r>
        <w:rPr>
          <w:color w:val="17A9B3"/>
        </w:rPr>
        <w:t>ÁMBITO</w:t>
      </w:r>
      <w:r>
        <w:rPr>
          <w:color w:val="17A9B3"/>
          <w:spacing w:val="-5"/>
        </w:rPr>
        <w:t> </w:t>
      </w:r>
      <w:r>
        <w:rPr>
          <w:color w:val="17A9B3"/>
        </w:rPr>
        <w:t>DE</w:t>
      </w:r>
      <w:r>
        <w:rPr>
          <w:color w:val="17A9B3"/>
          <w:spacing w:val="-2"/>
        </w:rPr>
        <w:t> APLICACIÓN</w:t>
      </w:r>
    </w:p>
    <w:p>
      <w:pPr>
        <w:pStyle w:val="BodyText"/>
        <w:spacing w:line="259" w:lineRule="auto" w:before="186"/>
        <w:ind w:right="256"/>
      </w:pPr>
      <w:r>
        <w:rPr/>
        <w:t>El Código de Ética y Conducta tiene como destinatarios a todos los administradores, trabajadores de</w:t>
      </w:r>
      <w:r>
        <w:rPr>
          <w:spacing w:val="-13"/>
        </w:rPr>
        <w:t> </w:t>
      </w:r>
      <w:r>
        <w:rPr/>
        <w:t>SILVER</w:t>
      </w:r>
      <w:r>
        <w:rPr>
          <w:spacing w:val="-12"/>
        </w:rPr>
        <w:t> </w:t>
      </w:r>
      <w:r>
        <w:rPr/>
        <w:t>CONSULTING</w:t>
      </w:r>
      <w:r>
        <w:rPr>
          <w:spacing w:val="-13"/>
        </w:rPr>
        <w:t> </w:t>
      </w:r>
      <w:r>
        <w:rPr/>
        <w:t>S.A.S.,</w:t>
      </w:r>
      <w:r>
        <w:rPr>
          <w:spacing w:val="-12"/>
        </w:rPr>
        <w:t> </w:t>
      </w:r>
      <w:r>
        <w:rPr/>
        <w:t>con</w:t>
      </w:r>
      <w:r>
        <w:rPr>
          <w:spacing w:val="-13"/>
        </w:rPr>
        <w:t> </w:t>
      </w:r>
      <w:r>
        <w:rPr/>
        <w:t>independencia</w:t>
      </w:r>
      <w:r>
        <w:rPr>
          <w:spacing w:val="-12"/>
        </w:rPr>
        <w:t> </w:t>
      </w:r>
      <w:r>
        <w:rPr/>
        <w:t>de</w:t>
      </w:r>
      <w:r>
        <w:rPr>
          <w:spacing w:val="-13"/>
        </w:rPr>
        <w:t> </w:t>
      </w:r>
      <w:r>
        <w:rPr/>
        <w:t>su</w:t>
      </w:r>
      <w:r>
        <w:rPr>
          <w:spacing w:val="-12"/>
        </w:rPr>
        <w:t> </w:t>
      </w:r>
      <w:r>
        <w:rPr/>
        <w:t>nivel</w:t>
      </w:r>
      <w:r>
        <w:rPr>
          <w:spacing w:val="-12"/>
        </w:rPr>
        <w:t> </w:t>
      </w:r>
      <w:r>
        <w:rPr/>
        <w:t>jerárquico</w:t>
      </w:r>
      <w:r>
        <w:rPr>
          <w:spacing w:val="-13"/>
        </w:rPr>
        <w:t> </w:t>
      </w:r>
      <w:r>
        <w:rPr/>
        <w:t>y</w:t>
      </w:r>
      <w:r>
        <w:rPr>
          <w:spacing w:val="-12"/>
        </w:rPr>
        <w:t> </w:t>
      </w:r>
      <w:r>
        <w:rPr/>
        <w:t>de</w:t>
      </w:r>
      <w:r>
        <w:rPr>
          <w:spacing w:val="-13"/>
        </w:rPr>
        <w:t> </w:t>
      </w:r>
      <w:r>
        <w:rPr/>
        <w:t>su</w:t>
      </w:r>
      <w:r>
        <w:rPr>
          <w:spacing w:val="-12"/>
        </w:rPr>
        <w:t> </w:t>
      </w:r>
      <w:r>
        <w:rPr/>
        <w:t>ubicación</w:t>
      </w:r>
      <w:r>
        <w:rPr>
          <w:spacing w:val="-13"/>
        </w:rPr>
        <w:t> </w:t>
      </w:r>
      <w:r>
        <w:rPr/>
        <w:t>geográfica o</w:t>
      </w:r>
      <w:r>
        <w:rPr>
          <w:spacing w:val="-13"/>
        </w:rPr>
        <w:t> </w:t>
      </w:r>
      <w:r>
        <w:rPr/>
        <w:t>funcional,</w:t>
      </w:r>
      <w:r>
        <w:rPr>
          <w:spacing w:val="-12"/>
        </w:rPr>
        <w:t> </w:t>
      </w:r>
      <w:r>
        <w:rPr/>
        <w:t>y</w:t>
      </w:r>
      <w:r>
        <w:rPr>
          <w:spacing w:val="-13"/>
        </w:rPr>
        <w:t> </w:t>
      </w:r>
      <w:r>
        <w:rPr/>
        <w:t>se</w:t>
      </w:r>
      <w:r>
        <w:rPr>
          <w:spacing w:val="-12"/>
        </w:rPr>
        <w:t> </w:t>
      </w:r>
      <w:r>
        <w:rPr/>
        <w:t>extiende</w:t>
      </w:r>
      <w:r>
        <w:rPr>
          <w:spacing w:val="-13"/>
        </w:rPr>
        <w:t> </w:t>
      </w:r>
      <w:r>
        <w:rPr/>
        <w:t>a</w:t>
      </w:r>
      <w:r>
        <w:rPr>
          <w:spacing w:val="-12"/>
        </w:rPr>
        <w:t> </w:t>
      </w:r>
      <w:r>
        <w:rPr/>
        <w:t>sus</w:t>
      </w:r>
      <w:r>
        <w:rPr>
          <w:spacing w:val="-13"/>
        </w:rPr>
        <w:t> </w:t>
      </w:r>
      <w:r>
        <w:rPr/>
        <w:t>prestadores</w:t>
      </w:r>
      <w:r>
        <w:rPr>
          <w:spacing w:val="-12"/>
        </w:rPr>
        <w:t> </w:t>
      </w:r>
      <w:r>
        <w:rPr/>
        <w:t>de</w:t>
      </w:r>
      <w:r>
        <w:rPr>
          <w:spacing w:val="-12"/>
        </w:rPr>
        <w:t> </w:t>
      </w:r>
      <w:r>
        <w:rPr/>
        <w:t>servicios,</w:t>
      </w:r>
      <w:r>
        <w:rPr>
          <w:spacing w:val="-13"/>
        </w:rPr>
        <w:t> </w:t>
      </w:r>
      <w:r>
        <w:rPr/>
        <w:t>sus</w:t>
      </w:r>
      <w:r>
        <w:rPr>
          <w:spacing w:val="-12"/>
        </w:rPr>
        <w:t> </w:t>
      </w:r>
      <w:r>
        <w:rPr/>
        <w:t>equivalentes,</w:t>
      </w:r>
      <w:r>
        <w:rPr>
          <w:spacing w:val="-13"/>
        </w:rPr>
        <w:t> </w:t>
      </w:r>
      <w:r>
        <w:rPr/>
        <w:t>practicantes</w:t>
      </w:r>
      <w:r>
        <w:rPr>
          <w:spacing w:val="-12"/>
        </w:rPr>
        <w:t> </w:t>
      </w:r>
      <w:r>
        <w:rPr/>
        <w:t>y</w:t>
      </w:r>
      <w:r>
        <w:rPr>
          <w:spacing w:val="-13"/>
        </w:rPr>
        <w:t> </w:t>
      </w:r>
      <w:r>
        <w:rPr/>
        <w:t>aprendices, quienes se comprometen a cumplirlo.</w:t>
      </w:r>
    </w:p>
    <w:p>
      <w:pPr>
        <w:pStyle w:val="BodyText"/>
        <w:spacing w:line="259" w:lineRule="auto" w:before="160"/>
        <w:ind w:right="255"/>
      </w:pPr>
      <w:r>
        <w:rPr/>
        <w:t>Este Código brinda criterios y orientaciones generales para guiar el comportamiento de todos, partiendo de su buena fe y su buen criterio, como también de su responsabilidad por sus acciones u omisiones.</w:t>
      </w:r>
    </w:p>
    <w:p>
      <w:pPr>
        <w:pStyle w:val="BodyText"/>
        <w:spacing w:line="259" w:lineRule="auto" w:before="160"/>
        <w:ind w:right="257"/>
      </w:pPr>
      <w:r>
        <w:rPr/>
        <w:t>Cuando</w:t>
      </w:r>
      <w:r>
        <w:rPr>
          <w:spacing w:val="-13"/>
        </w:rPr>
        <w:t> </w:t>
      </w:r>
      <w:r>
        <w:rPr/>
        <w:t>una</w:t>
      </w:r>
      <w:r>
        <w:rPr>
          <w:spacing w:val="-12"/>
        </w:rPr>
        <w:t> </w:t>
      </w:r>
      <w:r>
        <w:rPr/>
        <w:t>situación</w:t>
      </w:r>
      <w:r>
        <w:rPr>
          <w:spacing w:val="-13"/>
        </w:rPr>
        <w:t> </w:t>
      </w:r>
      <w:r>
        <w:rPr/>
        <w:t>careciera</w:t>
      </w:r>
      <w:r>
        <w:rPr>
          <w:spacing w:val="-12"/>
        </w:rPr>
        <w:t> </w:t>
      </w:r>
      <w:r>
        <w:rPr/>
        <w:t>de</w:t>
      </w:r>
      <w:r>
        <w:rPr>
          <w:spacing w:val="-13"/>
        </w:rPr>
        <w:t> </w:t>
      </w:r>
      <w:r>
        <w:rPr/>
        <w:t>un</w:t>
      </w:r>
      <w:r>
        <w:rPr>
          <w:spacing w:val="-12"/>
        </w:rPr>
        <w:t> </w:t>
      </w:r>
      <w:r>
        <w:rPr/>
        <w:t>lineamiento</w:t>
      </w:r>
      <w:r>
        <w:rPr>
          <w:spacing w:val="-13"/>
        </w:rPr>
        <w:t> </w:t>
      </w:r>
      <w:r>
        <w:rPr/>
        <w:t>específico,</w:t>
      </w:r>
      <w:r>
        <w:rPr>
          <w:spacing w:val="-12"/>
        </w:rPr>
        <w:t> </w:t>
      </w:r>
      <w:r>
        <w:rPr/>
        <w:t>se</w:t>
      </w:r>
      <w:r>
        <w:rPr>
          <w:spacing w:val="-12"/>
        </w:rPr>
        <w:t> </w:t>
      </w:r>
      <w:r>
        <w:rPr/>
        <w:t>espera</w:t>
      </w:r>
      <w:r>
        <w:rPr>
          <w:spacing w:val="-13"/>
        </w:rPr>
        <w:t> </w:t>
      </w:r>
      <w:r>
        <w:rPr/>
        <w:t>que</w:t>
      </w:r>
      <w:r>
        <w:rPr>
          <w:spacing w:val="-12"/>
        </w:rPr>
        <w:t> </w:t>
      </w:r>
      <w:r>
        <w:rPr/>
        <w:t>los</w:t>
      </w:r>
      <w:r>
        <w:rPr>
          <w:spacing w:val="-13"/>
        </w:rPr>
        <w:t> </w:t>
      </w:r>
      <w:r>
        <w:rPr/>
        <w:t>destinatarios</w:t>
      </w:r>
      <w:r>
        <w:rPr>
          <w:spacing w:val="-12"/>
        </w:rPr>
        <w:t> </w:t>
      </w:r>
      <w:r>
        <w:rPr/>
        <w:t>de</w:t>
      </w:r>
      <w:r>
        <w:rPr>
          <w:spacing w:val="-13"/>
        </w:rPr>
        <w:t> </w:t>
      </w:r>
      <w:r>
        <w:rPr/>
        <w:t>este Código apliquemos los principios éticos y de requerir orientación al respecto, se consulte al jefe inmediato o al encargado de cumplimiento.</w:t>
      </w:r>
    </w:p>
    <w:p>
      <w:pPr>
        <w:pStyle w:val="BodyText"/>
        <w:spacing w:line="259" w:lineRule="auto" w:before="159"/>
        <w:ind w:right="255"/>
      </w:pPr>
      <w:r>
        <w:rPr/>
        <w:t>Nadie,</w:t>
      </w:r>
      <w:r>
        <w:rPr>
          <w:spacing w:val="-7"/>
        </w:rPr>
        <w:t> </w:t>
      </w:r>
      <w:r>
        <w:rPr/>
        <w:t>independiente</w:t>
      </w:r>
      <w:r>
        <w:rPr>
          <w:spacing w:val="-7"/>
        </w:rPr>
        <w:t> </w:t>
      </w:r>
      <w:r>
        <w:rPr/>
        <w:t>de</w:t>
      </w:r>
      <w:r>
        <w:rPr>
          <w:spacing w:val="-9"/>
        </w:rPr>
        <w:t> </w:t>
      </w:r>
      <w:r>
        <w:rPr/>
        <w:t>su</w:t>
      </w:r>
      <w:r>
        <w:rPr>
          <w:spacing w:val="-11"/>
        </w:rPr>
        <w:t> </w:t>
      </w:r>
      <w:r>
        <w:rPr/>
        <w:t>nivel</w:t>
      </w:r>
      <w:r>
        <w:rPr>
          <w:spacing w:val="-12"/>
        </w:rPr>
        <w:t> </w:t>
      </w:r>
      <w:r>
        <w:rPr/>
        <w:t>o</w:t>
      </w:r>
      <w:r>
        <w:rPr>
          <w:spacing w:val="-6"/>
        </w:rPr>
        <w:t> </w:t>
      </w:r>
      <w:r>
        <w:rPr/>
        <w:t>posición</w:t>
      </w:r>
      <w:r>
        <w:rPr>
          <w:spacing w:val="-8"/>
        </w:rPr>
        <w:t> </w:t>
      </w:r>
      <w:r>
        <w:rPr/>
        <w:t>dentro</w:t>
      </w:r>
      <w:r>
        <w:rPr>
          <w:spacing w:val="-9"/>
        </w:rPr>
        <w:t> </w:t>
      </w:r>
      <w:r>
        <w:rPr/>
        <w:t>de</w:t>
      </w:r>
      <w:r>
        <w:rPr>
          <w:spacing w:val="-7"/>
        </w:rPr>
        <w:t> </w:t>
      </w:r>
      <w:r>
        <w:rPr/>
        <w:t>la</w:t>
      </w:r>
      <w:r>
        <w:rPr>
          <w:spacing w:val="-8"/>
        </w:rPr>
        <w:t> </w:t>
      </w:r>
      <w:r>
        <w:rPr/>
        <w:t>Empresa,</w:t>
      </w:r>
      <w:r>
        <w:rPr>
          <w:spacing w:val="-10"/>
        </w:rPr>
        <w:t> </w:t>
      </w:r>
      <w:r>
        <w:rPr/>
        <w:t>está</w:t>
      </w:r>
      <w:r>
        <w:rPr>
          <w:spacing w:val="-7"/>
        </w:rPr>
        <w:t> </w:t>
      </w:r>
      <w:r>
        <w:rPr/>
        <w:t>autorizado</w:t>
      </w:r>
      <w:r>
        <w:rPr>
          <w:spacing w:val="-9"/>
        </w:rPr>
        <w:t> </w:t>
      </w:r>
      <w:r>
        <w:rPr/>
        <w:t>a</w:t>
      </w:r>
      <w:r>
        <w:rPr>
          <w:spacing w:val="-8"/>
        </w:rPr>
        <w:t> </w:t>
      </w:r>
      <w:r>
        <w:rPr/>
        <w:t>solicitar</w:t>
      </w:r>
      <w:r>
        <w:rPr>
          <w:spacing w:val="-10"/>
        </w:rPr>
        <w:t> </w:t>
      </w:r>
      <w:r>
        <w:rPr/>
        <w:t>que</w:t>
      </w:r>
      <w:r>
        <w:rPr>
          <w:spacing w:val="-7"/>
        </w:rPr>
        <w:t> </w:t>
      </w:r>
      <w:r>
        <w:rPr/>
        <w:t>un administrador o trabajador cometa una falta a la ética o que contravenga lo establecido en este Código</w:t>
      </w:r>
      <w:r>
        <w:rPr>
          <w:spacing w:val="-8"/>
        </w:rPr>
        <w:t> </w:t>
      </w:r>
      <w:r>
        <w:rPr/>
        <w:t>y,</w:t>
      </w:r>
      <w:r>
        <w:rPr>
          <w:spacing w:val="-6"/>
        </w:rPr>
        <w:t> </w:t>
      </w:r>
      <w:r>
        <w:rPr/>
        <w:t>a</w:t>
      </w:r>
      <w:r>
        <w:rPr>
          <w:spacing w:val="-7"/>
        </w:rPr>
        <w:t> </w:t>
      </w:r>
      <w:r>
        <w:rPr/>
        <w:t>su</w:t>
      </w:r>
      <w:r>
        <w:rPr>
          <w:spacing w:val="-10"/>
        </w:rPr>
        <w:t> </w:t>
      </w:r>
      <w:r>
        <w:rPr/>
        <w:t>vez,</w:t>
      </w:r>
      <w:r>
        <w:rPr>
          <w:spacing w:val="-7"/>
        </w:rPr>
        <w:t> </w:t>
      </w:r>
      <w:r>
        <w:rPr/>
        <w:t>ningún</w:t>
      </w:r>
      <w:r>
        <w:rPr>
          <w:spacing w:val="-7"/>
        </w:rPr>
        <w:t> </w:t>
      </w:r>
      <w:r>
        <w:rPr/>
        <w:t>administrador</w:t>
      </w:r>
      <w:r>
        <w:rPr>
          <w:spacing w:val="-9"/>
        </w:rPr>
        <w:t> </w:t>
      </w:r>
      <w:r>
        <w:rPr/>
        <w:t>o</w:t>
      </w:r>
      <w:r>
        <w:rPr>
          <w:spacing w:val="-8"/>
        </w:rPr>
        <w:t> </w:t>
      </w:r>
      <w:r>
        <w:rPr/>
        <w:t>trabajador</w:t>
      </w:r>
      <w:r>
        <w:rPr>
          <w:spacing w:val="-9"/>
        </w:rPr>
        <w:t> </w:t>
      </w:r>
      <w:r>
        <w:rPr/>
        <w:t>puede</w:t>
      </w:r>
      <w:r>
        <w:rPr>
          <w:spacing w:val="-6"/>
        </w:rPr>
        <w:t> </w:t>
      </w:r>
      <w:r>
        <w:rPr/>
        <w:t>justificar</w:t>
      </w:r>
      <w:r>
        <w:rPr>
          <w:spacing w:val="-7"/>
        </w:rPr>
        <w:t> </w:t>
      </w:r>
      <w:r>
        <w:rPr/>
        <w:t>una</w:t>
      </w:r>
      <w:r>
        <w:rPr>
          <w:spacing w:val="-7"/>
        </w:rPr>
        <w:t> </w:t>
      </w:r>
      <w:r>
        <w:rPr/>
        <w:t>conducta</w:t>
      </w:r>
      <w:r>
        <w:rPr>
          <w:spacing w:val="-6"/>
        </w:rPr>
        <w:t> </w:t>
      </w:r>
      <w:r>
        <w:rPr/>
        <w:t>impropia,</w:t>
      </w:r>
      <w:r>
        <w:rPr>
          <w:spacing w:val="-7"/>
        </w:rPr>
        <w:t> </w:t>
      </w:r>
      <w:r>
        <w:rPr/>
        <w:t>ilegal o que contravenga lo aquí establecido, amparándose en una orden proveniente de un superior jerárquico o del órgano social del cual hace parte.</w:t>
      </w:r>
    </w:p>
    <w:p>
      <w:pPr>
        <w:pStyle w:val="BodyText"/>
        <w:spacing w:line="259" w:lineRule="auto" w:before="158"/>
        <w:ind w:right="261"/>
      </w:pPr>
      <w:r>
        <w:rPr/>
        <w:t>Los</w:t>
      </w:r>
      <w:r>
        <w:rPr>
          <w:spacing w:val="-13"/>
        </w:rPr>
        <w:t> </w:t>
      </w:r>
      <w:r>
        <w:rPr/>
        <w:t>administradores</w:t>
      </w:r>
      <w:r>
        <w:rPr>
          <w:spacing w:val="-12"/>
        </w:rPr>
        <w:t> </w:t>
      </w:r>
      <w:r>
        <w:rPr/>
        <w:t>y</w:t>
      </w:r>
      <w:r>
        <w:rPr>
          <w:spacing w:val="-10"/>
        </w:rPr>
        <w:t> </w:t>
      </w:r>
      <w:r>
        <w:rPr/>
        <w:t>trabajadores</w:t>
      </w:r>
      <w:r>
        <w:rPr>
          <w:spacing w:val="-12"/>
        </w:rPr>
        <w:t> </w:t>
      </w:r>
      <w:r>
        <w:rPr/>
        <w:t>debemos</w:t>
      </w:r>
      <w:r>
        <w:rPr>
          <w:spacing w:val="-12"/>
        </w:rPr>
        <w:t> </w:t>
      </w:r>
      <w:r>
        <w:rPr/>
        <w:t>exigir</w:t>
      </w:r>
      <w:r>
        <w:rPr>
          <w:spacing w:val="-12"/>
        </w:rPr>
        <w:t> </w:t>
      </w:r>
      <w:r>
        <w:rPr/>
        <w:t>y</w:t>
      </w:r>
      <w:r>
        <w:rPr>
          <w:spacing w:val="-13"/>
        </w:rPr>
        <w:t> </w:t>
      </w:r>
      <w:r>
        <w:rPr/>
        <w:t>tomar</w:t>
      </w:r>
      <w:r>
        <w:rPr>
          <w:spacing w:val="-12"/>
        </w:rPr>
        <w:t> </w:t>
      </w:r>
      <w:r>
        <w:rPr/>
        <w:t>las</w:t>
      </w:r>
      <w:r>
        <w:rPr>
          <w:spacing w:val="-12"/>
        </w:rPr>
        <w:t> </w:t>
      </w:r>
      <w:r>
        <w:rPr/>
        <w:t>medidas</w:t>
      </w:r>
      <w:r>
        <w:rPr>
          <w:spacing w:val="-10"/>
        </w:rPr>
        <w:t> </w:t>
      </w:r>
      <w:r>
        <w:rPr/>
        <w:t>que</w:t>
      </w:r>
      <w:r>
        <w:rPr>
          <w:spacing w:val="-13"/>
        </w:rPr>
        <w:t> </w:t>
      </w:r>
      <w:r>
        <w:rPr/>
        <w:t>estén</w:t>
      </w:r>
      <w:r>
        <w:rPr>
          <w:spacing w:val="-12"/>
        </w:rPr>
        <w:t> </w:t>
      </w:r>
      <w:r>
        <w:rPr/>
        <w:t>a</w:t>
      </w:r>
      <w:r>
        <w:rPr>
          <w:spacing w:val="-9"/>
        </w:rPr>
        <w:t> </w:t>
      </w:r>
      <w:r>
        <w:rPr/>
        <w:t>nuestro</w:t>
      </w:r>
      <w:r>
        <w:rPr>
          <w:spacing w:val="-11"/>
        </w:rPr>
        <w:t> </w:t>
      </w:r>
      <w:r>
        <w:rPr/>
        <w:t>alcance para que los terceros a quienes contratemos actúen o realicen gestiones en nombre o por cuenta de Silver Consulting, conozcan y cumplan este Código.</w:t>
      </w:r>
    </w:p>
    <w:p>
      <w:pPr>
        <w:pStyle w:val="BodyText"/>
        <w:spacing w:before="160"/>
      </w:pPr>
      <w:r>
        <w:rPr/>
        <w:t>Este</w:t>
      </w:r>
      <w:r>
        <w:rPr>
          <w:spacing w:val="-3"/>
        </w:rPr>
        <w:t> </w:t>
      </w:r>
      <w:r>
        <w:rPr/>
        <w:t>Código</w:t>
      </w:r>
      <w:r>
        <w:rPr>
          <w:spacing w:val="-5"/>
        </w:rPr>
        <w:t> </w:t>
      </w:r>
      <w:r>
        <w:rPr/>
        <w:t>es</w:t>
      </w:r>
      <w:r>
        <w:rPr>
          <w:spacing w:val="-4"/>
        </w:rPr>
        <w:t> </w:t>
      </w:r>
      <w:r>
        <w:rPr/>
        <w:t>aprobado</w:t>
      </w:r>
      <w:r>
        <w:rPr>
          <w:spacing w:val="-2"/>
        </w:rPr>
        <w:t> </w:t>
      </w:r>
      <w:r>
        <w:rPr/>
        <w:t>por</w:t>
      </w:r>
      <w:r>
        <w:rPr>
          <w:spacing w:val="-2"/>
        </w:rPr>
        <w:t> </w:t>
      </w:r>
      <w:r>
        <w:rPr/>
        <w:t>la</w:t>
      </w:r>
      <w:r>
        <w:rPr>
          <w:spacing w:val="-1"/>
        </w:rPr>
        <w:t> </w:t>
      </w:r>
      <w:r>
        <w:rPr/>
        <w:t>dirección</w:t>
      </w:r>
      <w:r>
        <w:rPr>
          <w:spacing w:val="-3"/>
        </w:rPr>
        <w:t> </w:t>
      </w:r>
      <w:r>
        <w:rPr/>
        <w:t>de</w:t>
      </w:r>
      <w:r>
        <w:rPr>
          <w:spacing w:val="-3"/>
        </w:rPr>
        <w:t> </w:t>
      </w:r>
      <w:r>
        <w:rPr/>
        <w:t>la</w:t>
      </w:r>
      <w:r>
        <w:rPr>
          <w:spacing w:val="-4"/>
        </w:rPr>
        <w:t> </w:t>
      </w:r>
      <w:r>
        <w:rPr>
          <w:spacing w:val="-2"/>
        </w:rPr>
        <w:t>empresa.</w:t>
      </w:r>
    </w:p>
    <w:p>
      <w:pPr>
        <w:pStyle w:val="BodyText"/>
        <w:spacing w:after="0"/>
        <w:sectPr>
          <w:headerReference w:type="default" r:id="rId5"/>
          <w:footerReference w:type="default" r:id="rId6"/>
          <w:type w:val="continuous"/>
          <w:pgSz w:w="12240" w:h="15840"/>
          <w:pgMar w:header="1169" w:footer="970" w:top="2300" w:bottom="1160" w:left="1440" w:right="1440"/>
          <w:pgNumType w:start="1"/>
        </w:sectPr>
      </w:pPr>
    </w:p>
    <w:p>
      <w:pPr>
        <w:pStyle w:val="Heading1"/>
        <w:ind w:right="4"/>
      </w:pPr>
      <w:r>
        <w:rPr>
          <w:color w:val="17A9B3"/>
        </w:rPr>
        <w:t>ATRIBUTOS</w:t>
      </w:r>
      <w:r>
        <w:rPr>
          <w:color w:val="17A9B3"/>
          <w:spacing w:val="-3"/>
        </w:rPr>
        <w:t> </w:t>
      </w:r>
      <w:r>
        <w:rPr>
          <w:color w:val="17A9B3"/>
          <w:spacing w:val="-2"/>
        </w:rPr>
        <w:t>ÉTICOS</w:t>
      </w:r>
    </w:p>
    <w:p>
      <w:pPr>
        <w:pStyle w:val="BodyText"/>
        <w:spacing w:line="259" w:lineRule="auto" w:before="188"/>
        <w:ind w:right="255"/>
      </w:pPr>
      <w:r>
        <w:rPr/>
        <w:t>SILVER</w:t>
      </w:r>
      <w:r>
        <w:rPr>
          <w:spacing w:val="-8"/>
        </w:rPr>
        <w:t> </w:t>
      </w:r>
      <w:r>
        <w:rPr/>
        <w:t>CONSULTING</w:t>
      </w:r>
      <w:r>
        <w:rPr>
          <w:spacing w:val="-10"/>
        </w:rPr>
        <w:t> </w:t>
      </w:r>
      <w:r>
        <w:rPr/>
        <w:t>S.A.S.</w:t>
      </w:r>
      <w:r>
        <w:rPr>
          <w:spacing w:val="-11"/>
        </w:rPr>
        <w:t> </w:t>
      </w:r>
      <w:r>
        <w:rPr/>
        <w:t>se</w:t>
      </w:r>
      <w:r>
        <w:rPr>
          <w:spacing w:val="-7"/>
        </w:rPr>
        <w:t> </w:t>
      </w:r>
      <w:r>
        <w:rPr/>
        <w:t>administra</w:t>
      </w:r>
      <w:r>
        <w:rPr>
          <w:spacing w:val="-10"/>
        </w:rPr>
        <w:t> </w:t>
      </w:r>
      <w:r>
        <w:rPr/>
        <w:t>con</w:t>
      </w:r>
      <w:r>
        <w:rPr>
          <w:spacing w:val="-8"/>
        </w:rPr>
        <w:t> </w:t>
      </w:r>
      <w:r>
        <w:rPr/>
        <w:t>un</w:t>
      </w:r>
      <w:r>
        <w:rPr>
          <w:spacing w:val="-11"/>
        </w:rPr>
        <w:t> </w:t>
      </w:r>
      <w:r>
        <w:rPr/>
        <w:t>enfoque</w:t>
      </w:r>
      <w:r>
        <w:rPr>
          <w:spacing w:val="-7"/>
        </w:rPr>
        <w:t> </w:t>
      </w:r>
      <w:r>
        <w:rPr/>
        <w:t>de</w:t>
      </w:r>
      <w:r>
        <w:rPr>
          <w:spacing w:val="-9"/>
        </w:rPr>
        <w:t> </w:t>
      </w:r>
      <w:r>
        <w:rPr/>
        <w:t>sostenibilidad,</w:t>
      </w:r>
      <w:r>
        <w:rPr>
          <w:spacing w:val="-10"/>
        </w:rPr>
        <w:t> </w:t>
      </w:r>
      <w:r>
        <w:rPr/>
        <w:t>de</w:t>
      </w:r>
      <w:r>
        <w:rPr>
          <w:spacing w:val="-9"/>
        </w:rPr>
        <w:t> </w:t>
      </w:r>
      <w:r>
        <w:rPr/>
        <w:t>manera</w:t>
      </w:r>
      <w:r>
        <w:rPr>
          <w:spacing w:val="-8"/>
        </w:rPr>
        <w:t> </w:t>
      </w:r>
      <w:r>
        <w:rPr/>
        <w:t>responsable, transparente y ética. Con base en este enfoque, se definieron los siguientes atributos éticos, los cuales apoyan, fortalecen y apalancan nuestras actuaciones y la vivencia de la ética.</w:t>
      </w:r>
    </w:p>
    <w:p>
      <w:pPr>
        <w:pStyle w:val="Heading2"/>
        <w:spacing w:before="160"/>
      </w:pPr>
      <w:r>
        <w:rPr>
          <w:color w:val="17A9B3"/>
          <w:spacing w:val="-2"/>
        </w:rPr>
        <w:t>Transparencia</w:t>
      </w:r>
    </w:p>
    <w:p>
      <w:pPr>
        <w:pStyle w:val="BodyText"/>
        <w:spacing w:before="180"/>
        <w:jc w:val="left"/>
      </w:pPr>
      <w:r>
        <w:rPr/>
        <w:t>Actuar</w:t>
      </w:r>
      <w:r>
        <w:rPr>
          <w:spacing w:val="-2"/>
        </w:rPr>
        <w:t> </w:t>
      </w:r>
      <w:r>
        <w:rPr/>
        <w:t>de</w:t>
      </w:r>
      <w:r>
        <w:rPr>
          <w:spacing w:val="-4"/>
        </w:rPr>
        <w:t> </w:t>
      </w:r>
      <w:r>
        <w:rPr/>
        <w:t>manera</w:t>
      </w:r>
      <w:r>
        <w:rPr>
          <w:spacing w:val="-5"/>
        </w:rPr>
        <w:t> </w:t>
      </w:r>
      <w:r>
        <w:rPr/>
        <w:t>confiable,</w:t>
      </w:r>
      <w:r>
        <w:rPr>
          <w:spacing w:val="-2"/>
        </w:rPr>
        <w:t> </w:t>
      </w:r>
      <w:r>
        <w:rPr/>
        <w:t>accesible,</w:t>
      </w:r>
      <w:r>
        <w:rPr>
          <w:spacing w:val="-4"/>
        </w:rPr>
        <w:t> </w:t>
      </w:r>
      <w:r>
        <w:rPr/>
        <w:t>clara</w:t>
      </w:r>
      <w:r>
        <w:rPr>
          <w:spacing w:val="-5"/>
        </w:rPr>
        <w:t> </w:t>
      </w:r>
      <w:r>
        <w:rPr/>
        <w:t>y</w:t>
      </w:r>
      <w:r>
        <w:rPr>
          <w:spacing w:val="-1"/>
        </w:rPr>
        <w:t> </w:t>
      </w:r>
      <w:r>
        <w:rPr>
          <w:spacing w:val="-2"/>
        </w:rPr>
        <w:t>honesta.</w:t>
      </w:r>
    </w:p>
    <w:p>
      <w:pPr>
        <w:pStyle w:val="Heading2"/>
        <w:spacing w:before="183"/>
      </w:pPr>
      <w:r>
        <w:rPr>
          <w:color w:val="17A9B3"/>
          <w:spacing w:val="-2"/>
        </w:rPr>
        <w:t>Reciprocidad</w:t>
      </w:r>
    </w:p>
    <w:p>
      <w:pPr>
        <w:pStyle w:val="BodyText"/>
        <w:spacing w:line="259" w:lineRule="auto" w:before="180"/>
        <w:ind w:right="258"/>
      </w:pPr>
      <w:r>
        <w:rPr/>
        <w:t>Respeto</w:t>
      </w:r>
      <w:r>
        <w:rPr>
          <w:spacing w:val="-13"/>
        </w:rPr>
        <w:t> </w:t>
      </w:r>
      <w:r>
        <w:rPr/>
        <w:t>a</w:t>
      </w:r>
      <w:r>
        <w:rPr>
          <w:spacing w:val="-12"/>
        </w:rPr>
        <w:t> </w:t>
      </w:r>
      <w:r>
        <w:rPr/>
        <w:t>la</w:t>
      </w:r>
      <w:r>
        <w:rPr>
          <w:spacing w:val="-13"/>
        </w:rPr>
        <w:t> </w:t>
      </w:r>
      <w:r>
        <w:rPr/>
        <w:t>dignidad</w:t>
      </w:r>
      <w:r>
        <w:rPr>
          <w:spacing w:val="-12"/>
        </w:rPr>
        <w:t> </w:t>
      </w:r>
      <w:r>
        <w:rPr/>
        <w:t>del</w:t>
      </w:r>
      <w:r>
        <w:rPr>
          <w:spacing w:val="-13"/>
        </w:rPr>
        <w:t> </w:t>
      </w:r>
      <w:r>
        <w:rPr/>
        <w:t>otro</w:t>
      </w:r>
      <w:r>
        <w:rPr>
          <w:spacing w:val="-12"/>
        </w:rPr>
        <w:t> </w:t>
      </w:r>
      <w:r>
        <w:rPr/>
        <w:t>con</w:t>
      </w:r>
      <w:r>
        <w:rPr>
          <w:spacing w:val="-13"/>
        </w:rPr>
        <w:t> </w:t>
      </w:r>
      <w:r>
        <w:rPr/>
        <w:t>quien</w:t>
      </w:r>
      <w:r>
        <w:rPr>
          <w:spacing w:val="-12"/>
        </w:rPr>
        <w:t> </w:t>
      </w:r>
      <w:r>
        <w:rPr/>
        <w:t>la</w:t>
      </w:r>
      <w:r>
        <w:rPr>
          <w:spacing w:val="-12"/>
        </w:rPr>
        <w:t> </w:t>
      </w:r>
      <w:r>
        <w:rPr/>
        <w:t>empresa</w:t>
      </w:r>
      <w:r>
        <w:rPr>
          <w:spacing w:val="-13"/>
        </w:rPr>
        <w:t> </w:t>
      </w:r>
      <w:r>
        <w:rPr/>
        <w:t>se</w:t>
      </w:r>
      <w:r>
        <w:rPr>
          <w:spacing w:val="-12"/>
        </w:rPr>
        <w:t> </w:t>
      </w:r>
      <w:r>
        <w:rPr/>
        <w:t>relaciona,</w:t>
      </w:r>
      <w:r>
        <w:rPr>
          <w:spacing w:val="-13"/>
        </w:rPr>
        <w:t> </w:t>
      </w:r>
      <w:r>
        <w:rPr/>
        <w:t>en</w:t>
      </w:r>
      <w:r>
        <w:rPr>
          <w:spacing w:val="-12"/>
        </w:rPr>
        <w:t> </w:t>
      </w:r>
      <w:r>
        <w:rPr/>
        <w:t>un</w:t>
      </w:r>
      <w:r>
        <w:rPr>
          <w:spacing w:val="-13"/>
        </w:rPr>
        <w:t> </w:t>
      </w:r>
      <w:r>
        <w:rPr/>
        <w:t>ambiente</w:t>
      </w:r>
      <w:r>
        <w:rPr>
          <w:spacing w:val="-12"/>
        </w:rPr>
        <w:t> </w:t>
      </w:r>
      <w:r>
        <w:rPr/>
        <w:t>de</w:t>
      </w:r>
      <w:r>
        <w:rPr>
          <w:spacing w:val="-12"/>
        </w:rPr>
        <w:t> </w:t>
      </w:r>
      <w:r>
        <w:rPr/>
        <w:t>reconocimiento mutuo de las obligaciones y derechos de las partes involucradas.</w:t>
      </w:r>
    </w:p>
    <w:p>
      <w:pPr>
        <w:pStyle w:val="Heading2"/>
        <w:spacing w:before="159"/>
      </w:pPr>
      <w:r>
        <w:rPr>
          <w:color w:val="17A9B3"/>
          <w:spacing w:val="-2"/>
        </w:rPr>
        <w:t>Cumplimiento</w:t>
      </w:r>
    </w:p>
    <w:p>
      <w:pPr>
        <w:pStyle w:val="BodyText"/>
        <w:spacing w:line="256" w:lineRule="auto" w:before="183"/>
        <w:ind w:right="257"/>
      </w:pPr>
      <w:r>
        <w:rPr/>
        <w:t>Compromiso de realizar lo prometido y de observar los parámetros, políticas, estándares y en general la normatividad aplicable a las empresas.</w:t>
      </w:r>
    </w:p>
    <w:p>
      <w:pPr>
        <w:pStyle w:val="Heading2"/>
        <w:spacing w:before="165"/>
      </w:pPr>
      <w:r>
        <w:rPr>
          <w:color w:val="17A9B3"/>
          <w:spacing w:val="-2"/>
        </w:rPr>
        <w:t>Pluralismo</w:t>
      </w:r>
    </w:p>
    <w:p>
      <w:pPr>
        <w:pStyle w:val="BodyText"/>
        <w:spacing w:line="259" w:lineRule="auto" w:before="180"/>
        <w:ind w:right="254"/>
      </w:pPr>
      <w:r>
        <w:rPr/>
        <w:t>Reconocimiento de la diversidad de las personas que contribuye, en un ambiente de respeto, a enriquecer a la organización.</w:t>
      </w:r>
    </w:p>
    <w:p>
      <w:pPr>
        <w:pStyle w:val="Heading2"/>
        <w:spacing w:before="159"/>
      </w:pPr>
      <w:r>
        <w:rPr>
          <w:color w:val="17A9B3"/>
          <w:spacing w:val="-2"/>
        </w:rPr>
        <w:t>Laboriosidad</w:t>
      </w:r>
    </w:p>
    <w:p>
      <w:pPr>
        <w:pStyle w:val="BodyText"/>
        <w:spacing w:line="259" w:lineRule="auto" w:before="183"/>
        <w:ind w:right="257"/>
      </w:pPr>
      <w:r>
        <w:rPr/>
        <w:t>Deber de los administradores, directivos y trabajadores de cumplir con las responsabilidades orientadas</w:t>
      </w:r>
      <w:r>
        <w:rPr>
          <w:spacing w:val="-7"/>
        </w:rPr>
        <w:t> </w:t>
      </w:r>
      <w:r>
        <w:rPr/>
        <w:t>al</w:t>
      </w:r>
      <w:r>
        <w:rPr>
          <w:spacing w:val="-7"/>
        </w:rPr>
        <w:t> </w:t>
      </w:r>
      <w:r>
        <w:rPr/>
        <w:t>logro</w:t>
      </w:r>
      <w:r>
        <w:rPr>
          <w:spacing w:val="-6"/>
        </w:rPr>
        <w:t> </w:t>
      </w:r>
      <w:r>
        <w:rPr/>
        <w:t>de</w:t>
      </w:r>
      <w:r>
        <w:rPr>
          <w:spacing w:val="-6"/>
        </w:rPr>
        <w:t> </w:t>
      </w:r>
      <w:r>
        <w:rPr/>
        <w:t>los</w:t>
      </w:r>
      <w:r>
        <w:rPr>
          <w:spacing w:val="-9"/>
        </w:rPr>
        <w:t> </w:t>
      </w:r>
      <w:r>
        <w:rPr/>
        <w:t>objetivos</w:t>
      </w:r>
      <w:r>
        <w:rPr>
          <w:spacing w:val="-7"/>
        </w:rPr>
        <w:t> </w:t>
      </w:r>
      <w:r>
        <w:rPr/>
        <w:t>de</w:t>
      </w:r>
      <w:r>
        <w:rPr>
          <w:spacing w:val="-6"/>
        </w:rPr>
        <w:t> </w:t>
      </w:r>
      <w:r>
        <w:rPr/>
        <w:t>la</w:t>
      </w:r>
      <w:r>
        <w:rPr>
          <w:spacing w:val="-7"/>
        </w:rPr>
        <w:t> </w:t>
      </w:r>
      <w:r>
        <w:rPr/>
        <w:t>empresa.</w:t>
      </w:r>
      <w:r>
        <w:rPr>
          <w:spacing w:val="-7"/>
        </w:rPr>
        <w:t> </w:t>
      </w:r>
      <w:r>
        <w:rPr/>
        <w:t>Implica</w:t>
      </w:r>
      <w:r>
        <w:rPr>
          <w:spacing w:val="-7"/>
        </w:rPr>
        <w:t> </w:t>
      </w:r>
      <w:r>
        <w:rPr/>
        <w:t>realizar</w:t>
      </w:r>
      <w:r>
        <w:rPr>
          <w:spacing w:val="-7"/>
        </w:rPr>
        <w:t> </w:t>
      </w:r>
      <w:r>
        <w:rPr/>
        <w:t>con</w:t>
      </w:r>
      <w:r>
        <w:rPr>
          <w:spacing w:val="-7"/>
        </w:rPr>
        <w:t> </w:t>
      </w:r>
      <w:r>
        <w:rPr/>
        <w:t>cuidado</w:t>
      </w:r>
      <w:r>
        <w:rPr>
          <w:spacing w:val="-8"/>
        </w:rPr>
        <w:t> </w:t>
      </w:r>
      <w:r>
        <w:rPr/>
        <w:t>y</w:t>
      </w:r>
      <w:r>
        <w:rPr>
          <w:spacing w:val="-6"/>
        </w:rPr>
        <w:t> </w:t>
      </w:r>
      <w:r>
        <w:rPr/>
        <w:t>esmero</w:t>
      </w:r>
      <w:r>
        <w:rPr>
          <w:spacing w:val="-5"/>
        </w:rPr>
        <w:t> </w:t>
      </w:r>
      <w:r>
        <w:rPr/>
        <w:t>las</w:t>
      </w:r>
      <w:r>
        <w:rPr>
          <w:spacing w:val="-7"/>
        </w:rPr>
        <w:t> </w:t>
      </w:r>
      <w:r>
        <w:rPr/>
        <w:t>labores y deberes que le son propios dentro de la empresa.</w:t>
      </w:r>
    </w:p>
    <w:p>
      <w:pPr>
        <w:pStyle w:val="BodyText"/>
        <w:spacing w:after="0" w:line="259" w:lineRule="auto"/>
        <w:sectPr>
          <w:pgSz w:w="12240" w:h="15840"/>
          <w:pgMar w:header="1169" w:footer="970" w:top="2300" w:bottom="1160" w:left="1440" w:right="1440"/>
        </w:sectPr>
      </w:pPr>
    </w:p>
    <w:p>
      <w:pPr>
        <w:pStyle w:val="Heading1"/>
        <w:ind w:right="3"/>
      </w:pPr>
      <w:r>
        <w:rPr>
          <w:color w:val="17A9B3"/>
        </w:rPr>
        <w:t>ORIENTACIONES</w:t>
      </w:r>
      <w:r>
        <w:rPr>
          <w:color w:val="17A9B3"/>
          <w:spacing w:val="-6"/>
        </w:rPr>
        <w:t> </w:t>
      </w:r>
      <w:r>
        <w:rPr>
          <w:color w:val="17A9B3"/>
          <w:spacing w:val="-2"/>
        </w:rPr>
        <w:t>ÉTICAS</w:t>
      </w:r>
    </w:p>
    <w:p>
      <w:pPr>
        <w:pStyle w:val="Heading2"/>
        <w:spacing w:before="188"/>
      </w:pPr>
      <w:r>
        <w:rPr>
          <w:color w:val="17A9B3"/>
        </w:rPr>
        <w:t>Trato</w:t>
      </w:r>
      <w:r>
        <w:rPr>
          <w:color w:val="17A9B3"/>
          <w:spacing w:val="-5"/>
        </w:rPr>
        <w:t> </w:t>
      </w:r>
      <w:r>
        <w:rPr>
          <w:color w:val="17A9B3"/>
          <w:spacing w:val="-2"/>
        </w:rPr>
        <w:t>equitativo</w:t>
      </w:r>
    </w:p>
    <w:p>
      <w:pPr>
        <w:pStyle w:val="BodyText"/>
        <w:spacing w:line="259" w:lineRule="auto" w:before="180"/>
        <w:ind w:right="258"/>
      </w:pPr>
      <w:r>
        <w:rPr/>
        <w:t>Mantenemos un trato equitativo con todos nuestros grupos de interés, todos reciben el mismo trato, garantizando el ejercicio de sus derechos para presentar inquietudes, peticiones, quejas o </w:t>
      </w:r>
      <w:r>
        <w:rPr>
          <w:spacing w:val="-2"/>
        </w:rPr>
        <w:t>reclamos.</w:t>
      </w:r>
    </w:p>
    <w:p>
      <w:pPr>
        <w:pStyle w:val="BodyText"/>
        <w:spacing w:line="259" w:lineRule="auto" w:before="160"/>
        <w:ind w:right="263"/>
      </w:pPr>
      <w:r>
        <w:rPr/>
        <w:t>Promovemos un trato equitativo, en relación con el acceso al empleo y a unas condiciones adecuadas de trabajo.</w:t>
      </w:r>
    </w:p>
    <w:p>
      <w:pPr>
        <w:pStyle w:val="BodyText"/>
        <w:spacing w:line="259" w:lineRule="auto" w:before="159"/>
        <w:ind w:right="256"/>
      </w:pPr>
      <w:r>
        <w:rPr/>
        <w:t>No</w:t>
      </w:r>
      <w:r>
        <w:rPr>
          <w:spacing w:val="-13"/>
        </w:rPr>
        <w:t> </w:t>
      </w:r>
      <w:r>
        <w:rPr/>
        <w:t>toleramos</w:t>
      </w:r>
      <w:r>
        <w:rPr>
          <w:spacing w:val="-12"/>
        </w:rPr>
        <w:t> </w:t>
      </w:r>
      <w:r>
        <w:rPr/>
        <w:t>ningún</w:t>
      </w:r>
      <w:r>
        <w:rPr>
          <w:spacing w:val="-13"/>
        </w:rPr>
        <w:t> </w:t>
      </w:r>
      <w:r>
        <w:rPr/>
        <w:t>trato</w:t>
      </w:r>
      <w:r>
        <w:rPr>
          <w:spacing w:val="-12"/>
        </w:rPr>
        <w:t> </w:t>
      </w:r>
      <w:r>
        <w:rPr/>
        <w:t>discriminatorio</w:t>
      </w:r>
      <w:r>
        <w:rPr>
          <w:spacing w:val="-13"/>
        </w:rPr>
        <w:t> </w:t>
      </w:r>
      <w:r>
        <w:rPr/>
        <w:t>por</w:t>
      </w:r>
      <w:r>
        <w:rPr>
          <w:spacing w:val="-12"/>
        </w:rPr>
        <w:t> </w:t>
      </w:r>
      <w:r>
        <w:rPr/>
        <w:t>condición</w:t>
      </w:r>
      <w:r>
        <w:rPr>
          <w:spacing w:val="-13"/>
        </w:rPr>
        <w:t> </w:t>
      </w:r>
      <w:r>
        <w:rPr/>
        <w:t>de</w:t>
      </w:r>
      <w:r>
        <w:rPr>
          <w:spacing w:val="-12"/>
        </w:rPr>
        <w:t> </w:t>
      </w:r>
      <w:r>
        <w:rPr/>
        <w:t>género,</w:t>
      </w:r>
      <w:r>
        <w:rPr>
          <w:spacing w:val="-12"/>
        </w:rPr>
        <w:t> </w:t>
      </w:r>
      <w:r>
        <w:rPr/>
        <w:t>raza,</w:t>
      </w:r>
      <w:r>
        <w:rPr>
          <w:spacing w:val="-13"/>
        </w:rPr>
        <w:t> </w:t>
      </w:r>
      <w:r>
        <w:rPr/>
        <w:t>color,</w:t>
      </w:r>
      <w:r>
        <w:rPr>
          <w:spacing w:val="-12"/>
        </w:rPr>
        <w:t> </w:t>
      </w:r>
      <w:r>
        <w:rPr/>
        <w:t>nacionalidad,</w:t>
      </w:r>
      <w:r>
        <w:rPr>
          <w:spacing w:val="-13"/>
        </w:rPr>
        <w:t> </w:t>
      </w:r>
      <w:r>
        <w:rPr/>
        <w:t>origen social,</w:t>
      </w:r>
      <w:r>
        <w:rPr>
          <w:spacing w:val="-4"/>
        </w:rPr>
        <w:t> </w:t>
      </w:r>
      <w:r>
        <w:rPr/>
        <w:t>edad,</w:t>
      </w:r>
      <w:r>
        <w:rPr>
          <w:spacing w:val="-2"/>
        </w:rPr>
        <w:t> </w:t>
      </w:r>
      <w:r>
        <w:rPr/>
        <w:t>estado</w:t>
      </w:r>
      <w:r>
        <w:rPr>
          <w:spacing w:val="-4"/>
        </w:rPr>
        <w:t> </w:t>
      </w:r>
      <w:r>
        <w:rPr/>
        <w:t>civil,</w:t>
      </w:r>
      <w:r>
        <w:rPr>
          <w:spacing w:val="-4"/>
        </w:rPr>
        <w:t> </w:t>
      </w:r>
      <w:r>
        <w:rPr/>
        <w:t>orientación</w:t>
      </w:r>
      <w:r>
        <w:rPr>
          <w:spacing w:val="-5"/>
        </w:rPr>
        <w:t> </w:t>
      </w:r>
      <w:r>
        <w:rPr/>
        <w:t>sexual,</w:t>
      </w:r>
      <w:r>
        <w:rPr>
          <w:spacing w:val="-2"/>
        </w:rPr>
        <w:t> </w:t>
      </w:r>
      <w:r>
        <w:rPr/>
        <w:t>ideología,</w:t>
      </w:r>
      <w:r>
        <w:rPr>
          <w:spacing w:val="-5"/>
        </w:rPr>
        <w:t> </w:t>
      </w:r>
      <w:r>
        <w:rPr/>
        <w:t>opiniones</w:t>
      </w:r>
      <w:r>
        <w:rPr>
          <w:spacing w:val="-4"/>
        </w:rPr>
        <w:t> </w:t>
      </w:r>
      <w:r>
        <w:rPr/>
        <w:t>políticas,</w:t>
      </w:r>
      <w:r>
        <w:rPr>
          <w:spacing w:val="-2"/>
        </w:rPr>
        <w:t> </w:t>
      </w:r>
      <w:r>
        <w:rPr/>
        <w:t>religión</w:t>
      </w:r>
      <w:r>
        <w:rPr>
          <w:spacing w:val="-3"/>
        </w:rPr>
        <w:t> </w:t>
      </w:r>
      <w:r>
        <w:rPr/>
        <w:t>o</w:t>
      </w:r>
      <w:r>
        <w:rPr>
          <w:spacing w:val="-1"/>
        </w:rPr>
        <w:t> </w:t>
      </w:r>
      <w:r>
        <w:rPr/>
        <w:t>cualquier</w:t>
      </w:r>
      <w:r>
        <w:rPr>
          <w:spacing w:val="-4"/>
        </w:rPr>
        <w:t> </w:t>
      </w:r>
      <w:r>
        <w:rPr/>
        <w:t>otra condición personal, física o social.</w:t>
      </w:r>
    </w:p>
    <w:p>
      <w:pPr>
        <w:pStyle w:val="BodyText"/>
        <w:spacing w:line="259" w:lineRule="auto" w:before="160"/>
        <w:ind w:right="256"/>
      </w:pPr>
      <w:r>
        <w:rPr/>
        <w:t>Promovemos una relación respetuosa e imparcial con nuestros clientes, basada en el reconocimiento de sus derechos</w:t>
      </w:r>
      <w:r>
        <w:rPr>
          <w:spacing w:val="-1"/>
        </w:rPr>
        <w:t> </w:t>
      </w:r>
      <w:r>
        <w:rPr/>
        <w:t>y necesidades, prestando servicios de calidad de manera honesta y transparente.</w:t>
      </w:r>
    </w:p>
    <w:p>
      <w:pPr>
        <w:pStyle w:val="BodyText"/>
        <w:spacing w:line="259" w:lineRule="auto" w:before="159"/>
        <w:ind w:right="258"/>
      </w:pPr>
      <w:r>
        <w:rPr/>
        <w:t>Fomentamos relaciones con los proveedores basadas en el respeto, la equidad y la transparencia mutua,</w:t>
      </w:r>
      <w:r>
        <w:rPr>
          <w:spacing w:val="-13"/>
        </w:rPr>
        <w:t> </w:t>
      </w:r>
      <w:r>
        <w:rPr/>
        <w:t>evitando</w:t>
      </w:r>
      <w:r>
        <w:rPr>
          <w:spacing w:val="-12"/>
        </w:rPr>
        <w:t> </w:t>
      </w:r>
      <w:r>
        <w:rPr/>
        <w:t>cualquier</w:t>
      </w:r>
      <w:r>
        <w:rPr>
          <w:spacing w:val="-13"/>
        </w:rPr>
        <w:t> </w:t>
      </w:r>
      <w:r>
        <w:rPr/>
        <w:t>tipo</w:t>
      </w:r>
      <w:r>
        <w:rPr>
          <w:spacing w:val="-12"/>
        </w:rPr>
        <w:t> </w:t>
      </w:r>
      <w:r>
        <w:rPr/>
        <w:t>de</w:t>
      </w:r>
      <w:r>
        <w:rPr>
          <w:spacing w:val="-13"/>
        </w:rPr>
        <w:t> </w:t>
      </w:r>
      <w:r>
        <w:rPr/>
        <w:t>trato</w:t>
      </w:r>
      <w:r>
        <w:rPr>
          <w:spacing w:val="-12"/>
        </w:rPr>
        <w:t> </w:t>
      </w:r>
      <w:r>
        <w:rPr/>
        <w:t>indebido</w:t>
      </w:r>
      <w:r>
        <w:rPr>
          <w:spacing w:val="-13"/>
        </w:rPr>
        <w:t> </w:t>
      </w:r>
      <w:r>
        <w:rPr/>
        <w:t>o</w:t>
      </w:r>
      <w:r>
        <w:rPr>
          <w:spacing w:val="-12"/>
        </w:rPr>
        <w:t> </w:t>
      </w:r>
      <w:r>
        <w:rPr/>
        <w:t>fraudulento.</w:t>
      </w:r>
      <w:r>
        <w:rPr>
          <w:spacing w:val="-12"/>
        </w:rPr>
        <w:t> </w:t>
      </w:r>
      <w:r>
        <w:rPr/>
        <w:t>Asimismo,</w:t>
      </w:r>
      <w:r>
        <w:rPr>
          <w:spacing w:val="-13"/>
        </w:rPr>
        <w:t> </w:t>
      </w:r>
      <w:r>
        <w:rPr/>
        <w:t>promovemos</w:t>
      </w:r>
      <w:r>
        <w:rPr>
          <w:spacing w:val="-12"/>
        </w:rPr>
        <w:t> </w:t>
      </w:r>
      <w:r>
        <w:rPr/>
        <w:t>y</w:t>
      </w:r>
      <w:r>
        <w:rPr>
          <w:spacing w:val="-13"/>
        </w:rPr>
        <w:t> </w:t>
      </w:r>
      <w:r>
        <w:rPr/>
        <w:t>tomamos medidas para que ellos conozcan, compartan y cumplan nuestros principios éticos</w:t>
      </w:r>
    </w:p>
    <w:p>
      <w:pPr>
        <w:pStyle w:val="BodyText"/>
        <w:ind w:left="0"/>
        <w:jc w:val="left"/>
      </w:pPr>
    </w:p>
    <w:p>
      <w:pPr>
        <w:pStyle w:val="BodyText"/>
        <w:spacing w:before="74"/>
        <w:ind w:left="0"/>
        <w:jc w:val="left"/>
      </w:pPr>
    </w:p>
    <w:p>
      <w:pPr>
        <w:pStyle w:val="Heading2"/>
      </w:pPr>
      <w:r>
        <w:rPr>
          <w:color w:val="17A9B3"/>
        </w:rPr>
        <w:t>Confidencialidad</w:t>
      </w:r>
      <w:r>
        <w:rPr>
          <w:color w:val="17A9B3"/>
          <w:spacing w:val="-6"/>
        </w:rPr>
        <w:t> </w:t>
      </w:r>
      <w:r>
        <w:rPr>
          <w:color w:val="17A9B3"/>
        </w:rPr>
        <w:t>y</w:t>
      </w:r>
      <w:r>
        <w:rPr>
          <w:color w:val="17A9B3"/>
          <w:spacing w:val="-4"/>
        </w:rPr>
        <w:t> </w:t>
      </w:r>
      <w:r>
        <w:rPr>
          <w:color w:val="17A9B3"/>
        </w:rPr>
        <w:t>Protección</w:t>
      </w:r>
      <w:r>
        <w:rPr>
          <w:color w:val="17A9B3"/>
          <w:spacing w:val="-6"/>
        </w:rPr>
        <w:t> </w:t>
      </w:r>
      <w:r>
        <w:rPr>
          <w:color w:val="17A9B3"/>
        </w:rPr>
        <w:t>de</w:t>
      </w:r>
      <w:r>
        <w:rPr>
          <w:color w:val="17A9B3"/>
          <w:spacing w:val="-7"/>
        </w:rPr>
        <w:t> </w:t>
      </w:r>
      <w:r>
        <w:rPr>
          <w:color w:val="17A9B3"/>
        </w:rPr>
        <w:t>la</w:t>
      </w:r>
      <w:r>
        <w:rPr>
          <w:color w:val="17A9B3"/>
          <w:spacing w:val="-5"/>
        </w:rPr>
        <w:t> </w:t>
      </w:r>
      <w:r>
        <w:rPr>
          <w:color w:val="17A9B3"/>
          <w:spacing w:val="-2"/>
        </w:rPr>
        <w:t>Información</w:t>
      </w:r>
    </w:p>
    <w:p>
      <w:pPr>
        <w:pStyle w:val="BodyText"/>
        <w:spacing w:line="259" w:lineRule="auto" w:before="181"/>
        <w:ind w:right="255"/>
      </w:pPr>
      <w:r>
        <w:rPr/>
        <w:t>Los administradores y trabajadores tenemos la responsabilidad de no divulgar información estratégica o confidencial de SILVER CONSULTING S.A.S. a la que tengamos acceso por nuestro </w:t>
      </w:r>
      <w:r>
        <w:rPr>
          <w:spacing w:val="-2"/>
        </w:rPr>
        <w:t>cargo.</w:t>
      </w:r>
    </w:p>
    <w:p>
      <w:pPr>
        <w:pStyle w:val="BodyText"/>
        <w:spacing w:line="259" w:lineRule="auto" w:before="159"/>
        <w:ind w:right="255"/>
      </w:pPr>
      <w:r>
        <w:rPr/>
        <w:t>Velamos</w:t>
      </w:r>
      <w:r>
        <w:rPr>
          <w:spacing w:val="-12"/>
        </w:rPr>
        <w:t> </w:t>
      </w:r>
      <w:r>
        <w:rPr/>
        <w:t>por</w:t>
      </w:r>
      <w:r>
        <w:rPr>
          <w:spacing w:val="-13"/>
        </w:rPr>
        <w:t> </w:t>
      </w:r>
      <w:r>
        <w:rPr/>
        <w:t>la</w:t>
      </w:r>
      <w:r>
        <w:rPr>
          <w:spacing w:val="-10"/>
        </w:rPr>
        <w:t> </w:t>
      </w:r>
      <w:r>
        <w:rPr/>
        <w:t>confidencialidad</w:t>
      </w:r>
      <w:r>
        <w:rPr>
          <w:spacing w:val="-11"/>
        </w:rPr>
        <w:t> </w:t>
      </w:r>
      <w:r>
        <w:rPr/>
        <w:t>de</w:t>
      </w:r>
      <w:r>
        <w:rPr>
          <w:spacing w:val="-9"/>
        </w:rPr>
        <w:t> </w:t>
      </w:r>
      <w:r>
        <w:rPr/>
        <w:t>la</w:t>
      </w:r>
      <w:r>
        <w:rPr>
          <w:spacing w:val="-13"/>
        </w:rPr>
        <w:t> </w:t>
      </w:r>
      <w:r>
        <w:rPr/>
        <w:t>información</w:t>
      </w:r>
      <w:r>
        <w:rPr>
          <w:spacing w:val="-10"/>
        </w:rPr>
        <w:t> </w:t>
      </w:r>
      <w:r>
        <w:rPr/>
        <w:t>de</w:t>
      </w:r>
      <w:r>
        <w:rPr>
          <w:spacing w:val="-12"/>
        </w:rPr>
        <w:t> </w:t>
      </w:r>
      <w:r>
        <w:rPr/>
        <w:t>nuestros</w:t>
      </w:r>
      <w:r>
        <w:rPr>
          <w:spacing w:val="-10"/>
        </w:rPr>
        <w:t> </w:t>
      </w:r>
      <w:r>
        <w:rPr/>
        <w:t>clientes,</w:t>
      </w:r>
      <w:r>
        <w:rPr>
          <w:spacing w:val="-12"/>
        </w:rPr>
        <w:t> </w:t>
      </w:r>
      <w:r>
        <w:rPr/>
        <w:t>proveedores</w:t>
      </w:r>
      <w:r>
        <w:rPr>
          <w:spacing w:val="-12"/>
        </w:rPr>
        <w:t> </w:t>
      </w:r>
      <w:r>
        <w:rPr/>
        <w:t>y</w:t>
      </w:r>
      <w:r>
        <w:rPr>
          <w:spacing w:val="-9"/>
        </w:rPr>
        <w:t> </w:t>
      </w:r>
      <w:r>
        <w:rPr/>
        <w:t>trabajadores, comprometiéndonos</w:t>
      </w:r>
      <w:r>
        <w:rPr>
          <w:spacing w:val="-9"/>
        </w:rPr>
        <w:t> </w:t>
      </w:r>
      <w:r>
        <w:rPr/>
        <w:t>a</w:t>
      </w:r>
      <w:r>
        <w:rPr>
          <w:spacing w:val="-7"/>
        </w:rPr>
        <w:t> </w:t>
      </w:r>
      <w:r>
        <w:rPr/>
        <w:t>no</w:t>
      </w:r>
      <w:r>
        <w:rPr>
          <w:spacing w:val="-5"/>
        </w:rPr>
        <w:t> </w:t>
      </w:r>
      <w:r>
        <w:rPr/>
        <w:t>revelarla</w:t>
      </w:r>
      <w:r>
        <w:rPr>
          <w:spacing w:val="-7"/>
        </w:rPr>
        <w:t> </w:t>
      </w:r>
      <w:r>
        <w:rPr/>
        <w:t>a</w:t>
      </w:r>
      <w:r>
        <w:rPr>
          <w:spacing w:val="-9"/>
        </w:rPr>
        <w:t> </w:t>
      </w:r>
      <w:r>
        <w:rPr/>
        <w:t>terceros,</w:t>
      </w:r>
      <w:r>
        <w:rPr>
          <w:spacing w:val="-9"/>
        </w:rPr>
        <w:t> </w:t>
      </w:r>
      <w:r>
        <w:rPr/>
        <w:t>salvo</w:t>
      </w:r>
      <w:r>
        <w:rPr>
          <w:spacing w:val="-8"/>
        </w:rPr>
        <w:t> </w:t>
      </w:r>
      <w:r>
        <w:rPr/>
        <w:t>consentimiento</w:t>
      </w:r>
      <w:r>
        <w:rPr>
          <w:spacing w:val="-8"/>
        </w:rPr>
        <w:t> </w:t>
      </w:r>
      <w:r>
        <w:rPr/>
        <w:t>de</w:t>
      </w:r>
      <w:r>
        <w:rPr>
          <w:spacing w:val="-8"/>
        </w:rPr>
        <w:t> </w:t>
      </w:r>
      <w:r>
        <w:rPr/>
        <w:t>éstos</w:t>
      </w:r>
      <w:r>
        <w:rPr>
          <w:spacing w:val="-9"/>
        </w:rPr>
        <w:t> </w:t>
      </w:r>
      <w:r>
        <w:rPr/>
        <w:t>o</w:t>
      </w:r>
      <w:r>
        <w:rPr>
          <w:spacing w:val="-8"/>
        </w:rPr>
        <w:t> </w:t>
      </w:r>
      <w:r>
        <w:rPr/>
        <w:t>en</w:t>
      </w:r>
      <w:r>
        <w:rPr>
          <w:spacing w:val="-12"/>
        </w:rPr>
        <w:t> </w:t>
      </w:r>
      <w:r>
        <w:rPr/>
        <w:t>cumplimiento</w:t>
      </w:r>
      <w:r>
        <w:rPr>
          <w:spacing w:val="-8"/>
        </w:rPr>
        <w:t> </w:t>
      </w:r>
      <w:r>
        <w:rPr/>
        <w:t>de una obligación legal.</w:t>
      </w:r>
    </w:p>
    <w:p>
      <w:pPr>
        <w:pStyle w:val="BodyText"/>
        <w:ind w:left="0"/>
        <w:jc w:val="left"/>
      </w:pPr>
    </w:p>
    <w:p>
      <w:pPr>
        <w:pStyle w:val="BodyText"/>
        <w:spacing w:before="72"/>
        <w:ind w:left="0"/>
        <w:jc w:val="left"/>
      </w:pPr>
    </w:p>
    <w:p>
      <w:pPr>
        <w:pStyle w:val="Heading2"/>
      </w:pPr>
      <w:r>
        <w:rPr>
          <w:color w:val="17A9B3"/>
        </w:rPr>
        <w:t>Condiciones</w:t>
      </w:r>
      <w:r>
        <w:rPr>
          <w:color w:val="17A9B3"/>
          <w:spacing w:val="-9"/>
        </w:rPr>
        <w:t> </w:t>
      </w:r>
      <w:r>
        <w:rPr>
          <w:color w:val="17A9B3"/>
          <w:spacing w:val="-2"/>
        </w:rPr>
        <w:t>Laborales</w:t>
      </w:r>
    </w:p>
    <w:p>
      <w:pPr>
        <w:pStyle w:val="BodyText"/>
        <w:spacing w:line="256" w:lineRule="auto" w:before="183"/>
        <w:ind w:right="258"/>
      </w:pPr>
      <w:r>
        <w:rPr/>
        <w:t>Promovemos un clima laboral basado en el respeto, ofrecemos un ambiente de trabajo seguro, promovemos el equilibrio entre las responsabilidades laborales y la vida personal y familiar.</w:t>
      </w:r>
    </w:p>
    <w:p>
      <w:pPr>
        <w:pStyle w:val="BodyText"/>
        <w:spacing w:after="0" w:line="256" w:lineRule="auto"/>
        <w:sectPr>
          <w:headerReference w:type="default" r:id="rId7"/>
          <w:footerReference w:type="default" r:id="rId8"/>
          <w:pgSz w:w="12240" w:h="15840"/>
          <w:pgMar w:header="1157" w:footer="576" w:top="2300" w:bottom="760" w:left="1440" w:right="1440"/>
        </w:sectPr>
      </w:pPr>
    </w:p>
    <w:p>
      <w:pPr>
        <w:pStyle w:val="Heading2"/>
        <w:spacing w:before="265"/>
      </w:pPr>
      <w:r>
        <w:rPr>
          <w:color w:val="17A9B3"/>
        </w:rPr>
        <w:t>Derecho</w:t>
      </w:r>
      <w:r>
        <w:rPr>
          <w:color w:val="17A9B3"/>
          <w:spacing w:val="-5"/>
        </w:rPr>
        <w:t> </w:t>
      </w:r>
      <w:r>
        <w:rPr>
          <w:color w:val="17A9B3"/>
        </w:rPr>
        <w:t>de</w:t>
      </w:r>
      <w:r>
        <w:rPr>
          <w:color w:val="17A9B3"/>
          <w:spacing w:val="-4"/>
        </w:rPr>
        <w:t> </w:t>
      </w:r>
      <w:r>
        <w:rPr>
          <w:color w:val="17A9B3"/>
          <w:spacing w:val="-2"/>
        </w:rPr>
        <w:t>Asociación</w:t>
      </w:r>
    </w:p>
    <w:p>
      <w:pPr>
        <w:pStyle w:val="BodyText"/>
        <w:spacing w:line="259" w:lineRule="auto" w:before="183"/>
        <w:ind w:right="257"/>
      </w:pPr>
      <w:r>
        <w:rPr/>
        <w:t>Reconocemos el derecho de libre asociación de nuestros trabajadores (sindicatos y pactos), respetamos</w:t>
      </w:r>
      <w:r>
        <w:rPr>
          <w:spacing w:val="-2"/>
        </w:rPr>
        <w:t> </w:t>
      </w:r>
      <w:r>
        <w:rPr/>
        <w:t>su</w:t>
      </w:r>
      <w:r>
        <w:rPr>
          <w:spacing w:val="-2"/>
        </w:rPr>
        <w:t> </w:t>
      </w:r>
      <w:r>
        <w:rPr/>
        <w:t>participación</w:t>
      </w:r>
      <w:r>
        <w:rPr>
          <w:spacing w:val="-3"/>
        </w:rPr>
        <w:t> </w:t>
      </w:r>
      <w:r>
        <w:rPr/>
        <w:t>en</w:t>
      </w:r>
      <w:r>
        <w:rPr>
          <w:spacing w:val="-3"/>
        </w:rPr>
        <w:t> </w:t>
      </w:r>
      <w:r>
        <w:rPr/>
        <w:t>cualquier</w:t>
      </w:r>
      <w:r>
        <w:rPr>
          <w:spacing w:val="-2"/>
        </w:rPr>
        <w:t> </w:t>
      </w:r>
      <w:r>
        <w:rPr/>
        <w:t>tipo</w:t>
      </w:r>
      <w:r>
        <w:rPr>
          <w:spacing w:val="-1"/>
        </w:rPr>
        <w:t> </w:t>
      </w:r>
      <w:r>
        <w:rPr/>
        <w:t>de</w:t>
      </w:r>
      <w:r>
        <w:rPr>
          <w:spacing w:val="-4"/>
        </w:rPr>
        <w:t> </w:t>
      </w:r>
      <w:r>
        <w:rPr/>
        <w:t>negociaciones</w:t>
      </w:r>
      <w:r>
        <w:rPr>
          <w:spacing w:val="-2"/>
        </w:rPr>
        <w:t> </w:t>
      </w:r>
      <w:r>
        <w:rPr/>
        <w:t>colectivas</w:t>
      </w:r>
      <w:r>
        <w:rPr>
          <w:spacing w:val="-4"/>
        </w:rPr>
        <w:t> </w:t>
      </w:r>
      <w:r>
        <w:rPr/>
        <w:t>y</w:t>
      </w:r>
      <w:r>
        <w:rPr>
          <w:spacing w:val="-2"/>
        </w:rPr>
        <w:t> </w:t>
      </w:r>
      <w:r>
        <w:rPr/>
        <w:t>no</w:t>
      </w:r>
      <w:r>
        <w:rPr>
          <w:spacing w:val="-2"/>
        </w:rPr>
        <w:t> </w:t>
      </w:r>
      <w:r>
        <w:rPr/>
        <w:t>practicamos</w:t>
      </w:r>
      <w:r>
        <w:rPr>
          <w:spacing w:val="-5"/>
        </w:rPr>
        <w:t> </w:t>
      </w:r>
      <w:r>
        <w:rPr/>
        <w:t>ningún tipo de discriminación en relación con los trabajadores vinculados a estas asociaciones.</w:t>
      </w:r>
    </w:p>
    <w:p>
      <w:pPr>
        <w:pStyle w:val="BodyText"/>
        <w:ind w:left="0"/>
        <w:jc w:val="left"/>
      </w:pPr>
    </w:p>
    <w:p>
      <w:pPr>
        <w:pStyle w:val="BodyText"/>
        <w:spacing w:before="71"/>
        <w:ind w:left="0"/>
        <w:jc w:val="left"/>
      </w:pPr>
    </w:p>
    <w:p>
      <w:pPr>
        <w:pStyle w:val="Heading2"/>
      </w:pPr>
      <w:r>
        <w:rPr>
          <w:color w:val="17A9B3"/>
        </w:rPr>
        <w:t>Rechazo</w:t>
      </w:r>
      <w:r>
        <w:rPr>
          <w:color w:val="17A9B3"/>
          <w:spacing w:val="-4"/>
        </w:rPr>
        <w:t> </w:t>
      </w:r>
      <w:r>
        <w:rPr>
          <w:color w:val="17A9B3"/>
        </w:rPr>
        <w:t>al</w:t>
      </w:r>
      <w:r>
        <w:rPr>
          <w:color w:val="17A9B3"/>
          <w:spacing w:val="-4"/>
        </w:rPr>
        <w:t> </w:t>
      </w:r>
      <w:r>
        <w:rPr>
          <w:color w:val="17A9B3"/>
          <w:spacing w:val="-2"/>
        </w:rPr>
        <w:t>Acoso</w:t>
      </w:r>
    </w:p>
    <w:p>
      <w:pPr>
        <w:pStyle w:val="BodyText"/>
        <w:spacing w:line="259" w:lineRule="auto" w:before="183"/>
        <w:ind w:right="256"/>
      </w:pPr>
      <w:r>
        <w:rPr/>
        <w:t>Promovemos un ambiente</w:t>
      </w:r>
      <w:r>
        <w:rPr>
          <w:spacing w:val="-2"/>
        </w:rPr>
        <w:t> </w:t>
      </w:r>
      <w:r>
        <w:rPr/>
        <w:t>de trabajo donde no hay lugar a manifestaciones de violencia, de acoso físico,</w:t>
      </w:r>
      <w:r>
        <w:rPr>
          <w:spacing w:val="-6"/>
        </w:rPr>
        <w:t> </w:t>
      </w:r>
      <w:r>
        <w:rPr/>
        <w:t>sexual,</w:t>
      </w:r>
      <w:r>
        <w:rPr>
          <w:spacing w:val="-7"/>
        </w:rPr>
        <w:t> </w:t>
      </w:r>
      <w:r>
        <w:rPr/>
        <w:t>psicológico,</w:t>
      </w:r>
      <w:r>
        <w:rPr>
          <w:spacing w:val="-6"/>
        </w:rPr>
        <w:t> </w:t>
      </w:r>
      <w:r>
        <w:rPr/>
        <w:t>moral</w:t>
      </w:r>
      <w:r>
        <w:rPr>
          <w:spacing w:val="-7"/>
        </w:rPr>
        <w:t> </w:t>
      </w:r>
      <w:r>
        <w:rPr/>
        <w:t>o</w:t>
      </w:r>
      <w:r>
        <w:rPr>
          <w:spacing w:val="-3"/>
        </w:rPr>
        <w:t> </w:t>
      </w:r>
      <w:r>
        <w:rPr/>
        <w:t>de</w:t>
      </w:r>
      <w:r>
        <w:rPr>
          <w:spacing w:val="-6"/>
        </w:rPr>
        <w:t> </w:t>
      </w:r>
      <w:r>
        <w:rPr/>
        <w:t>cualquier</w:t>
      </w:r>
      <w:r>
        <w:rPr>
          <w:spacing w:val="-7"/>
        </w:rPr>
        <w:t> </w:t>
      </w:r>
      <w:r>
        <w:rPr/>
        <w:t>otro</w:t>
      </w:r>
      <w:r>
        <w:rPr>
          <w:spacing w:val="-3"/>
        </w:rPr>
        <w:t> </w:t>
      </w:r>
      <w:r>
        <w:rPr/>
        <w:t>tipo,</w:t>
      </w:r>
      <w:r>
        <w:rPr>
          <w:spacing w:val="-1"/>
        </w:rPr>
        <w:t> </w:t>
      </w:r>
      <w:r>
        <w:rPr/>
        <w:t>así</w:t>
      </w:r>
      <w:r>
        <w:rPr>
          <w:spacing w:val="-7"/>
        </w:rPr>
        <w:t> </w:t>
      </w:r>
      <w:r>
        <w:rPr/>
        <w:t>como</w:t>
      </w:r>
      <w:r>
        <w:rPr>
          <w:spacing w:val="-3"/>
        </w:rPr>
        <w:t> </w:t>
      </w:r>
      <w:r>
        <w:rPr/>
        <w:t>abuso</w:t>
      </w:r>
      <w:r>
        <w:rPr>
          <w:spacing w:val="-3"/>
        </w:rPr>
        <w:t> </w:t>
      </w:r>
      <w:r>
        <w:rPr/>
        <w:t>de</w:t>
      </w:r>
      <w:r>
        <w:rPr>
          <w:spacing w:val="-6"/>
        </w:rPr>
        <w:t> </w:t>
      </w:r>
      <w:r>
        <w:rPr/>
        <w:t>autoridad</w:t>
      </w:r>
      <w:r>
        <w:rPr>
          <w:spacing w:val="-5"/>
        </w:rPr>
        <w:t> </w:t>
      </w:r>
      <w:r>
        <w:rPr/>
        <w:t>en</w:t>
      </w:r>
      <w:r>
        <w:rPr>
          <w:spacing w:val="-5"/>
        </w:rPr>
        <w:t> </w:t>
      </w:r>
      <w:r>
        <w:rPr/>
        <w:t>el</w:t>
      </w:r>
      <w:r>
        <w:rPr>
          <w:spacing w:val="-6"/>
        </w:rPr>
        <w:t> </w:t>
      </w:r>
      <w:r>
        <w:rPr/>
        <w:t>trabajo u otra conducta que genere un entorno intimidatorio u ofensivo para los derechos personales de nuestros administradores y trabajadores.</w:t>
      </w:r>
    </w:p>
    <w:p>
      <w:pPr>
        <w:pStyle w:val="Heading2"/>
        <w:spacing w:before="158"/>
      </w:pPr>
      <w:r>
        <w:rPr>
          <w:color w:val="17A9B3"/>
        </w:rPr>
        <w:t>Uso</w:t>
      </w:r>
      <w:r>
        <w:rPr>
          <w:color w:val="17A9B3"/>
          <w:spacing w:val="-3"/>
        </w:rPr>
        <w:t> </w:t>
      </w:r>
      <w:r>
        <w:rPr>
          <w:color w:val="17A9B3"/>
        </w:rPr>
        <w:t>de</w:t>
      </w:r>
      <w:r>
        <w:rPr>
          <w:color w:val="17A9B3"/>
          <w:spacing w:val="-3"/>
        </w:rPr>
        <w:t> </w:t>
      </w:r>
      <w:r>
        <w:rPr>
          <w:color w:val="17A9B3"/>
        </w:rPr>
        <w:t>los</w:t>
      </w:r>
      <w:r>
        <w:rPr>
          <w:color w:val="17A9B3"/>
          <w:spacing w:val="-3"/>
        </w:rPr>
        <w:t> </w:t>
      </w:r>
      <w:r>
        <w:rPr>
          <w:color w:val="17A9B3"/>
        </w:rPr>
        <w:t>Bienes</w:t>
      </w:r>
      <w:r>
        <w:rPr>
          <w:color w:val="17A9B3"/>
          <w:spacing w:val="-1"/>
        </w:rPr>
        <w:t> </w:t>
      </w:r>
      <w:r>
        <w:rPr>
          <w:color w:val="17A9B3"/>
        </w:rPr>
        <w:t>de</w:t>
      </w:r>
      <w:r>
        <w:rPr>
          <w:color w:val="17A9B3"/>
          <w:spacing w:val="-3"/>
        </w:rPr>
        <w:t> </w:t>
      </w:r>
      <w:r>
        <w:rPr>
          <w:color w:val="17A9B3"/>
        </w:rPr>
        <w:t>la</w:t>
      </w:r>
      <w:r>
        <w:rPr>
          <w:color w:val="17A9B3"/>
          <w:spacing w:val="-2"/>
        </w:rPr>
        <w:t> Empresa</w:t>
      </w:r>
    </w:p>
    <w:p>
      <w:pPr>
        <w:pStyle w:val="BodyText"/>
        <w:spacing w:line="259" w:lineRule="auto" w:before="183"/>
        <w:ind w:right="257"/>
      </w:pPr>
      <w:r>
        <w:rPr/>
        <w:t>Suministramos a nuestros trabajadores los elementos, recursos y medios requeridos para realizar las</w:t>
      </w:r>
      <w:r>
        <w:rPr>
          <w:spacing w:val="-8"/>
        </w:rPr>
        <w:t> </w:t>
      </w:r>
      <w:r>
        <w:rPr/>
        <w:t>actividades</w:t>
      </w:r>
      <w:r>
        <w:rPr>
          <w:spacing w:val="-7"/>
        </w:rPr>
        <w:t> </w:t>
      </w:r>
      <w:r>
        <w:rPr/>
        <w:t>laborales</w:t>
      </w:r>
      <w:r>
        <w:rPr>
          <w:spacing w:val="-7"/>
        </w:rPr>
        <w:t> </w:t>
      </w:r>
      <w:r>
        <w:rPr/>
        <w:t>y</w:t>
      </w:r>
      <w:r>
        <w:rPr>
          <w:spacing w:val="-9"/>
        </w:rPr>
        <w:t> </w:t>
      </w:r>
      <w:r>
        <w:rPr/>
        <w:t>el</w:t>
      </w:r>
      <w:r>
        <w:rPr>
          <w:spacing w:val="-8"/>
        </w:rPr>
        <w:t> </w:t>
      </w:r>
      <w:r>
        <w:rPr/>
        <w:t>desempeño</w:t>
      </w:r>
      <w:r>
        <w:rPr>
          <w:spacing w:val="-7"/>
        </w:rPr>
        <w:t> </w:t>
      </w:r>
      <w:r>
        <w:rPr/>
        <w:t>adecuado</w:t>
      </w:r>
      <w:r>
        <w:rPr>
          <w:spacing w:val="-6"/>
        </w:rPr>
        <w:t> </w:t>
      </w:r>
      <w:r>
        <w:rPr/>
        <w:t>de</w:t>
      </w:r>
      <w:r>
        <w:rPr>
          <w:spacing w:val="-7"/>
        </w:rPr>
        <w:t> </w:t>
      </w:r>
      <w:r>
        <w:rPr/>
        <w:t>los</w:t>
      </w:r>
      <w:r>
        <w:rPr>
          <w:spacing w:val="-8"/>
        </w:rPr>
        <w:t> </w:t>
      </w:r>
      <w:r>
        <w:rPr/>
        <w:t>procesos,</w:t>
      </w:r>
      <w:r>
        <w:rPr>
          <w:spacing w:val="-7"/>
        </w:rPr>
        <w:t> </w:t>
      </w:r>
      <w:r>
        <w:rPr/>
        <w:t>de</w:t>
      </w:r>
      <w:r>
        <w:rPr>
          <w:spacing w:val="-7"/>
        </w:rPr>
        <w:t> </w:t>
      </w:r>
      <w:r>
        <w:rPr/>
        <w:t>acuerdo</w:t>
      </w:r>
      <w:r>
        <w:rPr>
          <w:spacing w:val="-9"/>
        </w:rPr>
        <w:t> </w:t>
      </w:r>
      <w:r>
        <w:rPr/>
        <w:t>con</w:t>
      </w:r>
      <w:r>
        <w:rPr>
          <w:spacing w:val="-8"/>
        </w:rPr>
        <w:t> </w:t>
      </w:r>
      <w:r>
        <w:rPr/>
        <w:t>las</w:t>
      </w:r>
      <w:r>
        <w:rPr>
          <w:spacing w:val="-8"/>
        </w:rPr>
        <w:t> </w:t>
      </w:r>
      <w:r>
        <w:rPr/>
        <w:t>necesidades propias</w:t>
      </w:r>
      <w:r>
        <w:rPr>
          <w:spacing w:val="-2"/>
        </w:rPr>
        <w:t> </w:t>
      </w:r>
      <w:r>
        <w:rPr/>
        <w:t>del</w:t>
      </w:r>
      <w:r>
        <w:rPr>
          <w:spacing w:val="-4"/>
        </w:rPr>
        <w:t> </w:t>
      </w:r>
      <w:r>
        <w:rPr/>
        <w:t>cargo.</w:t>
      </w:r>
      <w:r>
        <w:rPr>
          <w:spacing w:val="-2"/>
        </w:rPr>
        <w:t> </w:t>
      </w:r>
      <w:r>
        <w:rPr/>
        <w:t>Estos</w:t>
      </w:r>
      <w:r>
        <w:rPr>
          <w:spacing w:val="-2"/>
        </w:rPr>
        <w:t> </w:t>
      </w:r>
      <w:r>
        <w:rPr/>
        <w:t>a</w:t>
      </w:r>
      <w:r>
        <w:rPr>
          <w:spacing w:val="-2"/>
        </w:rPr>
        <w:t> </w:t>
      </w:r>
      <w:r>
        <w:rPr/>
        <w:t>su</w:t>
      </w:r>
      <w:r>
        <w:rPr>
          <w:spacing w:val="-3"/>
        </w:rPr>
        <w:t> </w:t>
      </w:r>
      <w:r>
        <w:rPr/>
        <w:t>vez,</w:t>
      </w:r>
      <w:r>
        <w:rPr>
          <w:spacing w:val="-2"/>
        </w:rPr>
        <w:t> </w:t>
      </w:r>
      <w:r>
        <w:rPr/>
        <w:t>se</w:t>
      </w:r>
      <w:r>
        <w:rPr>
          <w:spacing w:val="-2"/>
        </w:rPr>
        <w:t> </w:t>
      </w:r>
      <w:r>
        <w:rPr/>
        <w:t>comprometen</w:t>
      </w:r>
      <w:r>
        <w:rPr>
          <w:spacing w:val="-3"/>
        </w:rPr>
        <w:t> </w:t>
      </w:r>
      <w:r>
        <w:rPr/>
        <w:t>a</w:t>
      </w:r>
      <w:r>
        <w:rPr>
          <w:spacing w:val="-4"/>
        </w:rPr>
        <w:t> </w:t>
      </w:r>
      <w:r>
        <w:rPr/>
        <w:t>utilizar</w:t>
      </w:r>
      <w:r>
        <w:rPr>
          <w:spacing w:val="-2"/>
        </w:rPr>
        <w:t> </w:t>
      </w:r>
      <w:r>
        <w:rPr/>
        <w:t>los</w:t>
      </w:r>
      <w:r>
        <w:rPr>
          <w:spacing w:val="-2"/>
        </w:rPr>
        <w:t> </w:t>
      </w:r>
      <w:r>
        <w:rPr/>
        <w:t>bienes,</w:t>
      </w:r>
      <w:r>
        <w:rPr>
          <w:spacing w:val="-2"/>
        </w:rPr>
        <w:t> </w:t>
      </w:r>
      <w:r>
        <w:rPr/>
        <w:t>instalaciones</w:t>
      </w:r>
      <w:r>
        <w:rPr>
          <w:spacing w:val="-2"/>
        </w:rPr>
        <w:t> </w:t>
      </w:r>
      <w:r>
        <w:rPr/>
        <w:t>y</w:t>
      </w:r>
      <w:r>
        <w:rPr>
          <w:spacing w:val="-2"/>
        </w:rPr>
        <w:t> </w:t>
      </w:r>
      <w:r>
        <w:rPr/>
        <w:t>recursos</w:t>
      </w:r>
      <w:r>
        <w:rPr>
          <w:spacing w:val="-2"/>
        </w:rPr>
        <w:t> </w:t>
      </w:r>
      <w:r>
        <w:rPr/>
        <w:t>con que SILVER CONSULTING S.A.S. cuenta para cumplir con sus fines, evitando que se usen directa o indirectamente</w:t>
      </w:r>
      <w:r>
        <w:rPr>
          <w:spacing w:val="-5"/>
        </w:rPr>
        <w:t> </w:t>
      </w:r>
      <w:r>
        <w:rPr/>
        <w:t>en</w:t>
      </w:r>
      <w:r>
        <w:rPr>
          <w:spacing w:val="-3"/>
        </w:rPr>
        <w:t> </w:t>
      </w:r>
      <w:r>
        <w:rPr/>
        <w:t>beneficio</w:t>
      </w:r>
      <w:r>
        <w:rPr>
          <w:spacing w:val="-2"/>
        </w:rPr>
        <w:t> </w:t>
      </w:r>
      <w:r>
        <w:rPr/>
        <w:t>propio</w:t>
      </w:r>
      <w:r>
        <w:rPr>
          <w:spacing w:val="-2"/>
        </w:rPr>
        <w:t> </w:t>
      </w:r>
      <w:r>
        <w:rPr/>
        <w:t>o</w:t>
      </w:r>
      <w:r>
        <w:rPr>
          <w:spacing w:val="-2"/>
        </w:rPr>
        <w:t> </w:t>
      </w:r>
      <w:r>
        <w:rPr/>
        <w:t>de</w:t>
      </w:r>
      <w:r>
        <w:rPr>
          <w:spacing w:val="-3"/>
        </w:rPr>
        <w:t> </w:t>
      </w:r>
      <w:r>
        <w:rPr/>
        <w:t>terceros,</w:t>
      </w:r>
      <w:r>
        <w:rPr>
          <w:spacing w:val="-5"/>
        </w:rPr>
        <w:t> </w:t>
      </w:r>
      <w:r>
        <w:rPr/>
        <w:t>o</w:t>
      </w:r>
      <w:r>
        <w:rPr>
          <w:spacing w:val="-2"/>
        </w:rPr>
        <w:t> </w:t>
      </w:r>
      <w:r>
        <w:rPr/>
        <w:t>que</w:t>
      </w:r>
      <w:r>
        <w:rPr>
          <w:spacing w:val="-3"/>
        </w:rPr>
        <w:t> </w:t>
      </w:r>
      <w:r>
        <w:rPr/>
        <w:t>sirvan</w:t>
      </w:r>
      <w:r>
        <w:rPr>
          <w:spacing w:val="-3"/>
        </w:rPr>
        <w:t> </w:t>
      </w:r>
      <w:r>
        <w:rPr/>
        <w:t>para</w:t>
      </w:r>
      <w:r>
        <w:rPr>
          <w:spacing w:val="-3"/>
        </w:rPr>
        <w:t> </w:t>
      </w:r>
      <w:r>
        <w:rPr/>
        <w:t>propiciar</w:t>
      </w:r>
      <w:r>
        <w:rPr>
          <w:spacing w:val="-3"/>
        </w:rPr>
        <w:t> </w:t>
      </w:r>
      <w:r>
        <w:rPr/>
        <w:t>acciones</w:t>
      </w:r>
      <w:r>
        <w:rPr>
          <w:spacing w:val="-2"/>
        </w:rPr>
        <w:t> </w:t>
      </w:r>
      <w:r>
        <w:rPr/>
        <w:t>que</w:t>
      </w:r>
      <w:r>
        <w:rPr>
          <w:spacing w:val="-3"/>
        </w:rPr>
        <w:t> </w:t>
      </w:r>
      <w:r>
        <w:rPr/>
        <w:t>puedan causarle perjuicios a SILVER CONSULTING S.A.S.</w:t>
      </w:r>
    </w:p>
    <w:p>
      <w:pPr>
        <w:pStyle w:val="BodyText"/>
        <w:spacing w:before="158"/>
        <w:jc w:val="left"/>
      </w:pPr>
      <w:r>
        <w:rPr/>
        <w:t>Estos</w:t>
      </w:r>
      <w:r>
        <w:rPr>
          <w:spacing w:val="-8"/>
        </w:rPr>
        <w:t> </w:t>
      </w:r>
      <w:r>
        <w:rPr/>
        <w:t>compromisos</w:t>
      </w:r>
      <w:r>
        <w:rPr>
          <w:spacing w:val="-4"/>
        </w:rPr>
        <w:t> </w:t>
      </w:r>
      <w:r>
        <w:rPr/>
        <w:t>implican,</w:t>
      </w:r>
      <w:r>
        <w:rPr>
          <w:spacing w:val="-4"/>
        </w:rPr>
        <w:t> </w:t>
      </w:r>
      <w:r>
        <w:rPr/>
        <w:t>entre</w:t>
      </w:r>
      <w:r>
        <w:rPr>
          <w:spacing w:val="-6"/>
        </w:rPr>
        <w:t> </w:t>
      </w:r>
      <w:r>
        <w:rPr/>
        <w:t>otras</w:t>
      </w:r>
      <w:r>
        <w:rPr>
          <w:spacing w:val="-4"/>
        </w:rPr>
        <w:t> </w:t>
      </w:r>
      <w:r>
        <w:rPr>
          <w:spacing w:val="-2"/>
        </w:rPr>
        <w:t>cosas:</w:t>
      </w:r>
    </w:p>
    <w:p>
      <w:pPr>
        <w:pStyle w:val="ListParagraph"/>
        <w:numPr>
          <w:ilvl w:val="0"/>
          <w:numId w:val="1"/>
        </w:numPr>
        <w:tabs>
          <w:tab w:pos="981" w:val="left" w:leader="none"/>
        </w:tabs>
        <w:spacing w:line="240" w:lineRule="auto" w:before="181" w:after="0"/>
        <w:ind w:left="981" w:right="262" w:hanging="360"/>
        <w:jc w:val="both"/>
        <w:rPr>
          <w:sz w:val="22"/>
        </w:rPr>
      </w:pPr>
      <w:r>
        <w:rPr>
          <w:sz w:val="22"/>
        </w:rPr>
        <w:t>Proteger y cuidar los activos de la empresa de los que se disponga o a los que se tenga acceso, los cuales deberán ser utilizados de forma acorde con la finalidad de las funciones profesionales definidas.</w:t>
      </w:r>
    </w:p>
    <w:p>
      <w:pPr>
        <w:pStyle w:val="ListParagraph"/>
        <w:numPr>
          <w:ilvl w:val="0"/>
          <w:numId w:val="1"/>
        </w:numPr>
        <w:tabs>
          <w:tab w:pos="980" w:val="left" w:leader="none"/>
        </w:tabs>
        <w:spacing w:line="279" w:lineRule="exact" w:before="1" w:after="0"/>
        <w:ind w:left="980" w:right="0" w:hanging="359"/>
        <w:jc w:val="both"/>
        <w:rPr>
          <w:sz w:val="22"/>
        </w:rPr>
      </w:pPr>
      <w:r>
        <w:rPr>
          <w:sz w:val="22"/>
        </w:rPr>
        <w:t>Proteger</w:t>
      </w:r>
      <w:r>
        <w:rPr>
          <w:spacing w:val="-8"/>
          <w:sz w:val="22"/>
        </w:rPr>
        <w:t> </w:t>
      </w:r>
      <w:r>
        <w:rPr>
          <w:sz w:val="22"/>
        </w:rPr>
        <w:t>los</w:t>
      </w:r>
      <w:r>
        <w:rPr>
          <w:spacing w:val="-7"/>
          <w:sz w:val="22"/>
        </w:rPr>
        <w:t> </w:t>
      </w:r>
      <w:r>
        <w:rPr>
          <w:sz w:val="22"/>
        </w:rPr>
        <w:t>sistemas</w:t>
      </w:r>
      <w:r>
        <w:rPr>
          <w:spacing w:val="-3"/>
          <w:sz w:val="22"/>
        </w:rPr>
        <w:t> </w:t>
      </w:r>
      <w:r>
        <w:rPr>
          <w:sz w:val="22"/>
        </w:rPr>
        <w:t>informáticos,</w:t>
      </w:r>
      <w:r>
        <w:rPr>
          <w:spacing w:val="-7"/>
          <w:sz w:val="22"/>
        </w:rPr>
        <w:t> </w:t>
      </w:r>
      <w:r>
        <w:rPr>
          <w:sz w:val="22"/>
        </w:rPr>
        <w:t>extremando</w:t>
      </w:r>
      <w:r>
        <w:rPr>
          <w:spacing w:val="-5"/>
          <w:sz w:val="22"/>
        </w:rPr>
        <w:t> </w:t>
      </w:r>
      <w:r>
        <w:rPr>
          <w:sz w:val="22"/>
        </w:rPr>
        <w:t>sus</w:t>
      </w:r>
      <w:r>
        <w:rPr>
          <w:spacing w:val="-6"/>
          <w:sz w:val="22"/>
        </w:rPr>
        <w:t> </w:t>
      </w:r>
      <w:r>
        <w:rPr>
          <w:sz w:val="22"/>
        </w:rPr>
        <w:t>medidas</w:t>
      </w:r>
      <w:r>
        <w:rPr>
          <w:spacing w:val="-4"/>
          <w:sz w:val="22"/>
        </w:rPr>
        <w:t> </w:t>
      </w:r>
      <w:r>
        <w:rPr>
          <w:sz w:val="22"/>
        </w:rPr>
        <w:t>de</w:t>
      </w:r>
      <w:r>
        <w:rPr>
          <w:spacing w:val="-3"/>
          <w:sz w:val="22"/>
        </w:rPr>
        <w:t> </w:t>
      </w:r>
      <w:r>
        <w:rPr>
          <w:spacing w:val="-2"/>
          <w:sz w:val="22"/>
        </w:rPr>
        <w:t>seguridad.</w:t>
      </w:r>
    </w:p>
    <w:p>
      <w:pPr>
        <w:pStyle w:val="ListParagraph"/>
        <w:numPr>
          <w:ilvl w:val="0"/>
          <w:numId w:val="1"/>
        </w:numPr>
        <w:tabs>
          <w:tab w:pos="980" w:val="left" w:leader="none"/>
        </w:tabs>
        <w:spacing w:line="279" w:lineRule="exact" w:before="0" w:after="0"/>
        <w:ind w:left="980" w:right="0" w:hanging="359"/>
        <w:jc w:val="both"/>
        <w:rPr>
          <w:sz w:val="22"/>
        </w:rPr>
      </w:pPr>
      <w:r>
        <w:rPr>
          <w:sz w:val="22"/>
        </w:rPr>
        <w:t>Utilizar</w:t>
      </w:r>
      <w:r>
        <w:rPr>
          <w:spacing w:val="-4"/>
          <w:sz w:val="22"/>
        </w:rPr>
        <w:t> </w:t>
      </w:r>
      <w:r>
        <w:rPr>
          <w:sz w:val="22"/>
        </w:rPr>
        <w:t>racionalmente</w:t>
      </w:r>
      <w:r>
        <w:rPr>
          <w:spacing w:val="-3"/>
          <w:sz w:val="22"/>
        </w:rPr>
        <w:t> </w:t>
      </w:r>
      <w:r>
        <w:rPr>
          <w:sz w:val="22"/>
        </w:rPr>
        <w:t>los</w:t>
      </w:r>
      <w:r>
        <w:rPr>
          <w:spacing w:val="-3"/>
          <w:sz w:val="22"/>
        </w:rPr>
        <w:t> </w:t>
      </w:r>
      <w:r>
        <w:rPr>
          <w:sz w:val="22"/>
        </w:rPr>
        <w:t>recursos</w:t>
      </w:r>
      <w:r>
        <w:rPr>
          <w:spacing w:val="-7"/>
          <w:sz w:val="22"/>
        </w:rPr>
        <w:t> </w:t>
      </w:r>
      <w:r>
        <w:rPr>
          <w:sz w:val="22"/>
        </w:rPr>
        <w:t>naturales</w:t>
      </w:r>
      <w:r>
        <w:rPr>
          <w:spacing w:val="-5"/>
          <w:sz w:val="22"/>
        </w:rPr>
        <w:t> </w:t>
      </w:r>
      <w:r>
        <w:rPr>
          <w:sz w:val="22"/>
        </w:rPr>
        <w:t>y</w:t>
      </w:r>
      <w:r>
        <w:rPr>
          <w:spacing w:val="-3"/>
          <w:sz w:val="22"/>
        </w:rPr>
        <w:t> </w:t>
      </w:r>
      <w:r>
        <w:rPr>
          <w:sz w:val="22"/>
        </w:rPr>
        <w:t>proteger</w:t>
      </w:r>
      <w:r>
        <w:rPr>
          <w:spacing w:val="-3"/>
          <w:sz w:val="22"/>
        </w:rPr>
        <w:t> </w:t>
      </w:r>
      <w:r>
        <w:rPr>
          <w:sz w:val="22"/>
        </w:rPr>
        <w:t>el</w:t>
      </w:r>
      <w:r>
        <w:rPr>
          <w:spacing w:val="-6"/>
          <w:sz w:val="22"/>
        </w:rPr>
        <w:t> </w:t>
      </w:r>
      <w:r>
        <w:rPr>
          <w:sz w:val="22"/>
        </w:rPr>
        <w:t>medio</w:t>
      </w:r>
      <w:r>
        <w:rPr>
          <w:spacing w:val="-2"/>
          <w:sz w:val="22"/>
        </w:rPr>
        <w:t> ambiente.</w:t>
      </w:r>
    </w:p>
    <w:p>
      <w:pPr>
        <w:pStyle w:val="BodyText"/>
        <w:spacing w:before="182"/>
        <w:ind w:left="0"/>
        <w:jc w:val="left"/>
      </w:pPr>
    </w:p>
    <w:p>
      <w:pPr>
        <w:pStyle w:val="Heading2"/>
        <w:spacing w:before="1"/>
      </w:pPr>
      <w:r>
        <w:rPr>
          <w:color w:val="17A9B3"/>
        </w:rPr>
        <w:t>Conflictos</w:t>
      </w:r>
      <w:r>
        <w:rPr>
          <w:color w:val="17A9B3"/>
          <w:spacing w:val="-4"/>
        </w:rPr>
        <w:t> </w:t>
      </w:r>
      <w:r>
        <w:rPr>
          <w:color w:val="17A9B3"/>
        </w:rPr>
        <w:t>de</w:t>
      </w:r>
      <w:r>
        <w:rPr>
          <w:color w:val="17A9B3"/>
          <w:spacing w:val="-7"/>
        </w:rPr>
        <w:t> </w:t>
      </w:r>
      <w:r>
        <w:rPr>
          <w:color w:val="17A9B3"/>
          <w:spacing w:val="-2"/>
        </w:rPr>
        <w:t>Interés</w:t>
      </w:r>
    </w:p>
    <w:p>
      <w:pPr>
        <w:pStyle w:val="BodyText"/>
        <w:spacing w:line="259" w:lineRule="auto" w:before="180"/>
        <w:ind w:right="252"/>
      </w:pPr>
      <w:r>
        <w:rPr/>
        <w:t>Los trabajadores nos encontramos en una situación de conflicto de interés cuando, debido a nuestras</w:t>
      </w:r>
      <w:r>
        <w:rPr>
          <w:spacing w:val="-2"/>
        </w:rPr>
        <w:t> </w:t>
      </w:r>
      <w:r>
        <w:rPr/>
        <w:t>funciones,</w:t>
      </w:r>
      <w:r>
        <w:rPr>
          <w:spacing w:val="-1"/>
        </w:rPr>
        <w:t> </w:t>
      </w:r>
      <w:r>
        <w:rPr/>
        <w:t>debamos</w:t>
      </w:r>
      <w:r>
        <w:rPr>
          <w:spacing w:val="-2"/>
        </w:rPr>
        <w:t> </w:t>
      </w:r>
      <w:r>
        <w:rPr/>
        <w:t>tomar</w:t>
      </w:r>
      <w:r>
        <w:rPr>
          <w:spacing w:val="-2"/>
        </w:rPr>
        <w:t> </w:t>
      </w:r>
      <w:r>
        <w:rPr/>
        <w:t>una</w:t>
      </w:r>
      <w:r>
        <w:rPr>
          <w:spacing w:val="-2"/>
        </w:rPr>
        <w:t> </w:t>
      </w:r>
      <w:r>
        <w:rPr/>
        <w:t>decisión,</w:t>
      </w:r>
      <w:r>
        <w:rPr>
          <w:spacing w:val="-2"/>
        </w:rPr>
        <w:t> </w:t>
      </w:r>
      <w:r>
        <w:rPr/>
        <w:t>o</w:t>
      </w:r>
      <w:r>
        <w:rPr>
          <w:spacing w:val="-3"/>
        </w:rPr>
        <w:t> </w:t>
      </w:r>
      <w:r>
        <w:rPr/>
        <w:t>realizar</w:t>
      </w:r>
      <w:r>
        <w:rPr>
          <w:spacing w:val="-2"/>
        </w:rPr>
        <w:t> </w:t>
      </w:r>
      <w:r>
        <w:rPr/>
        <w:t>u</w:t>
      </w:r>
      <w:r>
        <w:rPr>
          <w:spacing w:val="-2"/>
        </w:rPr>
        <w:t> </w:t>
      </w:r>
      <w:r>
        <w:rPr/>
        <w:t>omitir</w:t>
      </w:r>
      <w:r>
        <w:rPr>
          <w:spacing w:val="-2"/>
        </w:rPr>
        <w:t> </w:t>
      </w:r>
      <w:r>
        <w:rPr/>
        <w:t>una</w:t>
      </w:r>
      <w:r>
        <w:rPr>
          <w:spacing w:val="-4"/>
        </w:rPr>
        <w:t> </w:t>
      </w:r>
      <w:r>
        <w:rPr/>
        <w:t>acción</w:t>
      </w:r>
      <w:r>
        <w:rPr>
          <w:spacing w:val="-3"/>
        </w:rPr>
        <w:t> </w:t>
      </w:r>
      <w:r>
        <w:rPr/>
        <w:t>y</w:t>
      </w:r>
      <w:r>
        <w:rPr>
          <w:spacing w:val="-5"/>
        </w:rPr>
        <w:t> </w:t>
      </w:r>
      <w:r>
        <w:rPr/>
        <w:t>nos</w:t>
      </w:r>
      <w:r>
        <w:rPr>
          <w:spacing w:val="-2"/>
        </w:rPr>
        <w:t> </w:t>
      </w:r>
      <w:r>
        <w:rPr/>
        <w:t>encontremos en la posibilidad de escoger entre el interés de la empresa y nuestro interés propio o el de un tercero,</w:t>
      </w:r>
      <w:r>
        <w:rPr>
          <w:spacing w:val="-9"/>
        </w:rPr>
        <w:t> </w:t>
      </w:r>
      <w:r>
        <w:rPr/>
        <w:t>de</w:t>
      </w:r>
      <w:r>
        <w:rPr>
          <w:spacing w:val="-8"/>
        </w:rPr>
        <w:t> </w:t>
      </w:r>
      <w:r>
        <w:rPr/>
        <w:t>manera</w:t>
      </w:r>
      <w:r>
        <w:rPr>
          <w:spacing w:val="-9"/>
        </w:rPr>
        <w:t> </w:t>
      </w:r>
      <w:r>
        <w:rPr/>
        <w:t>que,</w:t>
      </w:r>
      <w:r>
        <w:rPr>
          <w:spacing w:val="-6"/>
        </w:rPr>
        <w:t> </w:t>
      </w:r>
      <w:r>
        <w:rPr/>
        <w:t>de</w:t>
      </w:r>
      <w:r>
        <w:rPr>
          <w:spacing w:val="-8"/>
        </w:rPr>
        <w:t> </w:t>
      </w:r>
      <w:r>
        <w:rPr/>
        <w:t>optar</w:t>
      </w:r>
      <w:r>
        <w:rPr>
          <w:spacing w:val="-9"/>
        </w:rPr>
        <w:t> </w:t>
      </w:r>
      <w:r>
        <w:rPr/>
        <w:t>por</w:t>
      </w:r>
      <w:r>
        <w:rPr>
          <w:spacing w:val="-9"/>
        </w:rPr>
        <w:t> </w:t>
      </w:r>
      <w:r>
        <w:rPr/>
        <w:t>cualquiera</w:t>
      </w:r>
      <w:r>
        <w:rPr>
          <w:spacing w:val="-7"/>
        </w:rPr>
        <w:t> </w:t>
      </w:r>
      <w:r>
        <w:rPr/>
        <w:t>de</w:t>
      </w:r>
      <w:r>
        <w:rPr>
          <w:spacing w:val="-6"/>
        </w:rPr>
        <w:t> </w:t>
      </w:r>
      <w:r>
        <w:rPr/>
        <w:t>estos</w:t>
      </w:r>
      <w:r>
        <w:rPr>
          <w:spacing w:val="-7"/>
        </w:rPr>
        <w:t> </w:t>
      </w:r>
      <w:r>
        <w:rPr/>
        <w:t>dos</w:t>
      </w:r>
      <w:r>
        <w:rPr>
          <w:spacing w:val="-7"/>
        </w:rPr>
        <w:t> </w:t>
      </w:r>
      <w:r>
        <w:rPr/>
        <w:t>últimos,</w:t>
      </w:r>
      <w:r>
        <w:rPr>
          <w:spacing w:val="-9"/>
        </w:rPr>
        <w:t> </w:t>
      </w:r>
      <w:r>
        <w:rPr/>
        <w:t>estaríamos</w:t>
      </w:r>
      <w:r>
        <w:rPr>
          <w:spacing w:val="-9"/>
        </w:rPr>
        <w:t> </w:t>
      </w:r>
      <w:r>
        <w:rPr/>
        <w:t>comprometiendo nuestra objetividad o independencia.</w:t>
      </w:r>
    </w:p>
    <w:p>
      <w:pPr>
        <w:pStyle w:val="BodyText"/>
        <w:spacing w:line="259" w:lineRule="auto" w:before="161"/>
        <w:ind w:right="254"/>
      </w:pPr>
      <w:r>
        <w:rPr/>
        <w:t>Ante</w:t>
      </w:r>
      <w:r>
        <w:rPr>
          <w:spacing w:val="-2"/>
        </w:rPr>
        <w:t> </w:t>
      </w:r>
      <w:r>
        <w:rPr/>
        <w:t>los</w:t>
      </w:r>
      <w:r>
        <w:rPr>
          <w:spacing w:val="-4"/>
        </w:rPr>
        <w:t> </w:t>
      </w:r>
      <w:r>
        <w:rPr/>
        <w:t>conflictos</w:t>
      </w:r>
      <w:r>
        <w:rPr>
          <w:spacing w:val="-5"/>
        </w:rPr>
        <w:t> </w:t>
      </w:r>
      <w:r>
        <w:rPr/>
        <w:t>de</w:t>
      </w:r>
      <w:r>
        <w:rPr>
          <w:spacing w:val="-4"/>
        </w:rPr>
        <w:t> </w:t>
      </w:r>
      <w:r>
        <w:rPr/>
        <w:t>interés,</w:t>
      </w:r>
      <w:r>
        <w:rPr>
          <w:spacing w:val="-1"/>
        </w:rPr>
        <w:t> </w:t>
      </w:r>
      <w:r>
        <w:rPr/>
        <w:t>la</w:t>
      </w:r>
      <w:r>
        <w:rPr>
          <w:spacing w:val="-5"/>
        </w:rPr>
        <w:t> </w:t>
      </w:r>
      <w:r>
        <w:rPr/>
        <w:t>actuación</w:t>
      </w:r>
      <w:r>
        <w:rPr>
          <w:spacing w:val="-5"/>
        </w:rPr>
        <w:t> </w:t>
      </w:r>
      <w:r>
        <w:rPr/>
        <w:t>de</w:t>
      </w:r>
      <w:r>
        <w:rPr>
          <w:spacing w:val="-4"/>
        </w:rPr>
        <w:t> </w:t>
      </w:r>
      <w:r>
        <w:rPr/>
        <w:t>los</w:t>
      </w:r>
      <w:r>
        <w:rPr>
          <w:spacing w:val="-5"/>
        </w:rPr>
        <w:t> </w:t>
      </w:r>
      <w:r>
        <w:rPr/>
        <w:t>trabajadores</w:t>
      </w:r>
      <w:r>
        <w:rPr>
          <w:spacing w:val="-5"/>
        </w:rPr>
        <w:t> </w:t>
      </w:r>
      <w:r>
        <w:rPr/>
        <w:t>de</w:t>
      </w:r>
      <w:r>
        <w:rPr>
          <w:spacing w:val="-1"/>
        </w:rPr>
        <w:t> </w:t>
      </w:r>
      <w:r>
        <w:rPr/>
        <w:t>SILVER</w:t>
      </w:r>
      <w:r>
        <w:rPr>
          <w:spacing w:val="-5"/>
        </w:rPr>
        <w:t> </w:t>
      </w:r>
      <w:r>
        <w:rPr/>
        <w:t>CONSULTING</w:t>
      </w:r>
      <w:r>
        <w:rPr>
          <w:spacing w:val="-2"/>
        </w:rPr>
        <w:t> </w:t>
      </w:r>
      <w:r>
        <w:rPr/>
        <w:t>S.A.S.</w:t>
      </w:r>
      <w:r>
        <w:rPr>
          <w:spacing w:val="-2"/>
        </w:rPr>
        <w:t> </w:t>
      </w:r>
      <w:r>
        <w:rPr/>
        <w:t>deben regirse por los principios de lealtad, abstención, confidencialidad y el deber de informar toda situación de posible conflicto de interés.</w:t>
      </w:r>
    </w:p>
    <w:p>
      <w:pPr>
        <w:pStyle w:val="BodyText"/>
        <w:spacing w:after="0" w:line="259" w:lineRule="auto"/>
        <w:sectPr>
          <w:pgSz w:w="12240" w:h="15840"/>
          <w:pgMar w:header="1157" w:footer="576" w:top="2300" w:bottom="760" w:left="1440" w:right="1440"/>
        </w:sectPr>
      </w:pPr>
    </w:p>
    <w:p>
      <w:pPr>
        <w:pStyle w:val="BodyText"/>
        <w:ind w:left="0"/>
        <w:jc w:val="left"/>
      </w:pPr>
    </w:p>
    <w:p>
      <w:pPr>
        <w:pStyle w:val="BodyText"/>
        <w:spacing w:before="179"/>
        <w:ind w:left="0"/>
        <w:jc w:val="left"/>
      </w:pPr>
    </w:p>
    <w:p>
      <w:pPr>
        <w:pStyle w:val="Heading2"/>
        <w:spacing w:before="1"/>
        <w:jc w:val="both"/>
      </w:pPr>
      <w:r>
        <w:rPr>
          <w:color w:val="17A9B3"/>
        </w:rPr>
        <w:t>Actitud</w:t>
      </w:r>
      <w:r>
        <w:rPr>
          <w:color w:val="17A9B3"/>
          <w:spacing w:val="-4"/>
        </w:rPr>
        <w:t> </w:t>
      </w:r>
      <w:r>
        <w:rPr>
          <w:color w:val="17A9B3"/>
        </w:rPr>
        <w:t>de</w:t>
      </w:r>
      <w:r>
        <w:rPr>
          <w:color w:val="17A9B3"/>
          <w:spacing w:val="-4"/>
        </w:rPr>
        <w:t> </w:t>
      </w:r>
      <w:r>
        <w:rPr>
          <w:color w:val="17A9B3"/>
          <w:spacing w:val="-2"/>
        </w:rPr>
        <w:t>servicio</w:t>
      </w:r>
    </w:p>
    <w:p>
      <w:pPr>
        <w:pStyle w:val="BodyText"/>
        <w:spacing w:line="259" w:lineRule="auto" w:before="180"/>
        <w:ind w:right="257"/>
      </w:pPr>
      <w:r>
        <w:rPr/>
        <w:t>Nos comprometemos a garantizar y mantener estándares de calidad en nuestros servicios y a conservar con los clientes los canales y mecanismos de relacionamiento que permitan recibir sus necesidades y percepciones sobre los productos y servicios.</w:t>
      </w:r>
    </w:p>
    <w:p>
      <w:pPr>
        <w:pStyle w:val="BodyText"/>
        <w:ind w:left="0"/>
        <w:jc w:val="left"/>
      </w:pPr>
    </w:p>
    <w:p>
      <w:pPr>
        <w:pStyle w:val="BodyText"/>
        <w:spacing w:before="74"/>
        <w:ind w:left="0"/>
        <w:jc w:val="left"/>
      </w:pPr>
    </w:p>
    <w:p>
      <w:pPr>
        <w:pStyle w:val="Heading2"/>
        <w:jc w:val="both"/>
      </w:pPr>
      <w:r>
        <w:rPr>
          <w:color w:val="17A9B3"/>
        </w:rPr>
        <w:t>Rechazo</w:t>
      </w:r>
      <w:r>
        <w:rPr>
          <w:color w:val="17A9B3"/>
          <w:spacing w:val="-5"/>
        </w:rPr>
        <w:t> </w:t>
      </w:r>
      <w:r>
        <w:rPr>
          <w:color w:val="17A9B3"/>
        </w:rPr>
        <w:t>al</w:t>
      </w:r>
      <w:r>
        <w:rPr>
          <w:color w:val="17A9B3"/>
          <w:spacing w:val="-3"/>
        </w:rPr>
        <w:t> </w:t>
      </w:r>
      <w:r>
        <w:rPr>
          <w:color w:val="17A9B3"/>
        </w:rPr>
        <w:t>Fraude,</w:t>
      </w:r>
      <w:r>
        <w:rPr>
          <w:color w:val="17A9B3"/>
          <w:spacing w:val="-2"/>
        </w:rPr>
        <w:t> </w:t>
      </w:r>
      <w:r>
        <w:rPr>
          <w:color w:val="17A9B3"/>
        </w:rPr>
        <w:t>la</w:t>
      </w:r>
      <w:r>
        <w:rPr>
          <w:color w:val="17A9B3"/>
          <w:spacing w:val="-7"/>
        </w:rPr>
        <w:t> </w:t>
      </w:r>
      <w:r>
        <w:rPr>
          <w:color w:val="17A9B3"/>
        </w:rPr>
        <w:t>Corrupción</w:t>
      </w:r>
      <w:r>
        <w:rPr>
          <w:color w:val="17A9B3"/>
          <w:spacing w:val="-4"/>
        </w:rPr>
        <w:t> </w:t>
      </w:r>
      <w:r>
        <w:rPr>
          <w:color w:val="17A9B3"/>
        </w:rPr>
        <w:t>y</w:t>
      </w:r>
      <w:r>
        <w:rPr>
          <w:color w:val="17A9B3"/>
          <w:spacing w:val="-2"/>
        </w:rPr>
        <w:t> </w:t>
      </w:r>
      <w:r>
        <w:rPr>
          <w:color w:val="17A9B3"/>
        </w:rPr>
        <w:t>el</w:t>
      </w:r>
      <w:r>
        <w:rPr>
          <w:color w:val="17A9B3"/>
          <w:spacing w:val="-5"/>
        </w:rPr>
        <w:t> </w:t>
      </w:r>
      <w:r>
        <w:rPr>
          <w:color w:val="17A9B3"/>
          <w:spacing w:val="-2"/>
        </w:rPr>
        <w:t>Soborno</w:t>
      </w:r>
    </w:p>
    <w:p>
      <w:pPr>
        <w:pStyle w:val="BodyText"/>
        <w:spacing w:before="180"/>
      </w:pPr>
      <w:r>
        <w:rPr>
          <w:spacing w:val="-2"/>
        </w:rPr>
        <w:t>Rechazamos</w:t>
      </w:r>
      <w:r>
        <w:rPr>
          <w:spacing w:val="-3"/>
        </w:rPr>
        <w:t> </w:t>
      </w:r>
      <w:r>
        <w:rPr>
          <w:spacing w:val="-2"/>
        </w:rPr>
        <w:t>que</w:t>
      </w:r>
      <w:r>
        <w:rPr/>
        <w:t> </w:t>
      </w:r>
      <w:r>
        <w:rPr>
          <w:spacing w:val="-2"/>
        </w:rPr>
        <w:t>los</w:t>
      </w:r>
      <w:r>
        <w:rPr/>
        <w:t> </w:t>
      </w:r>
      <w:r>
        <w:rPr>
          <w:spacing w:val="-2"/>
        </w:rPr>
        <w:t>administradores,</w:t>
      </w:r>
      <w:r>
        <w:rPr/>
        <w:t> </w:t>
      </w:r>
      <w:r>
        <w:rPr>
          <w:spacing w:val="-2"/>
        </w:rPr>
        <w:t>trabajadores</w:t>
      </w:r>
      <w:r>
        <w:rPr/>
        <w:t> </w:t>
      </w:r>
      <w:r>
        <w:rPr>
          <w:spacing w:val="-2"/>
        </w:rPr>
        <w:t>o</w:t>
      </w:r>
      <w:r>
        <w:rPr>
          <w:spacing w:val="1"/>
        </w:rPr>
        <w:t> </w:t>
      </w:r>
      <w:r>
        <w:rPr>
          <w:spacing w:val="-2"/>
        </w:rPr>
        <w:t>cualquier</w:t>
      </w:r>
      <w:r>
        <w:rPr>
          <w:spacing w:val="3"/>
        </w:rPr>
        <w:t> </w:t>
      </w:r>
      <w:r>
        <w:rPr>
          <w:spacing w:val="-2"/>
        </w:rPr>
        <w:t>tercero,</w:t>
      </w:r>
      <w:r>
        <w:rPr/>
        <w:t> </w:t>
      </w:r>
      <w:r>
        <w:rPr>
          <w:spacing w:val="-2"/>
        </w:rPr>
        <w:t>actuando</w:t>
      </w:r>
      <w:r>
        <w:rPr>
          <w:spacing w:val="-3"/>
        </w:rPr>
        <w:t> </w:t>
      </w:r>
      <w:r>
        <w:rPr>
          <w:spacing w:val="-2"/>
        </w:rPr>
        <w:t>en</w:t>
      </w:r>
      <w:r>
        <w:rPr>
          <w:spacing w:val="3"/>
        </w:rPr>
        <w:t> </w:t>
      </w:r>
      <w:r>
        <w:rPr>
          <w:spacing w:val="-2"/>
        </w:rPr>
        <w:t>nombre</w:t>
      </w:r>
      <w:r>
        <w:rPr/>
        <w:t> </w:t>
      </w:r>
      <w:r>
        <w:rPr>
          <w:spacing w:val="-2"/>
        </w:rPr>
        <w:t>propio</w:t>
      </w:r>
    </w:p>
    <w:p>
      <w:pPr>
        <w:pStyle w:val="BodyText"/>
        <w:spacing w:before="22"/>
      </w:pPr>
      <w:r>
        <w:rPr>
          <w:spacing w:val="-2"/>
        </w:rPr>
        <w:t>o</w:t>
      </w:r>
      <w:r>
        <w:rPr>
          <w:spacing w:val="-1"/>
        </w:rPr>
        <w:t> </w:t>
      </w:r>
      <w:r>
        <w:rPr>
          <w:spacing w:val="-2"/>
        </w:rPr>
        <w:t>por</w:t>
      </w:r>
      <w:r>
        <w:rPr>
          <w:spacing w:val="-4"/>
        </w:rPr>
        <w:t> </w:t>
      </w:r>
      <w:r>
        <w:rPr>
          <w:spacing w:val="-2"/>
        </w:rPr>
        <w:t>cuenta</w:t>
      </w:r>
      <w:r>
        <w:rPr>
          <w:spacing w:val="-3"/>
        </w:rPr>
        <w:t> </w:t>
      </w:r>
      <w:r>
        <w:rPr>
          <w:spacing w:val="-2"/>
        </w:rPr>
        <w:t>de SILVER CONSULTING</w:t>
      </w:r>
      <w:r>
        <w:rPr/>
        <w:t> </w:t>
      </w:r>
      <w:r>
        <w:rPr>
          <w:spacing w:val="-2"/>
        </w:rPr>
        <w:t>S.A.S.</w:t>
      </w:r>
      <w:r>
        <w:rPr>
          <w:spacing w:val="-1"/>
        </w:rPr>
        <w:t> </w:t>
      </w:r>
      <w:r>
        <w:rPr>
          <w:spacing w:val="-2"/>
        </w:rPr>
        <w:t>realicen</w:t>
      </w:r>
      <w:r>
        <w:rPr>
          <w:spacing w:val="-4"/>
        </w:rPr>
        <w:t> </w:t>
      </w:r>
      <w:r>
        <w:rPr>
          <w:spacing w:val="-2"/>
        </w:rPr>
        <w:t>prácticas consideradas como</w:t>
      </w:r>
      <w:r>
        <w:rPr>
          <w:spacing w:val="-5"/>
        </w:rPr>
        <w:t> </w:t>
      </w:r>
      <w:r>
        <w:rPr>
          <w:spacing w:val="-2"/>
        </w:rPr>
        <w:t>fraude,</w:t>
      </w:r>
      <w:r>
        <w:rPr>
          <w:spacing w:val="2"/>
        </w:rPr>
        <w:t> </w:t>
      </w:r>
      <w:r>
        <w:rPr>
          <w:spacing w:val="-2"/>
        </w:rPr>
        <w:t>corrupción</w:t>
      </w:r>
    </w:p>
    <w:p>
      <w:pPr>
        <w:pStyle w:val="BodyText"/>
        <w:spacing w:line="259" w:lineRule="auto" w:before="22"/>
        <w:ind w:right="254"/>
      </w:pPr>
      <w:r>
        <w:rPr/>
        <w:t>o soborno en cualquiera de sus formas. En este sentido, bajo ningún pretexto aceptamos que se cometan actos intencionales, por acción u omisión, para obtener un provecho indebido en detrimento de los principios e intereses SILVER CONSULTING S.A.S.</w:t>
      </w:r>
    </w:p>
    <w:p>
      <w:pPr>
        <w:pStyle w:val="BodyText"/>
        <w:spacing w:line="259" w:lineRule="auto" w:before="157"/>
        <w:ind w:right="255"/>
      </w:pPr>
      <w:r>
        <w:rPr/>
        <w:t>Los</w:t>
      </w:r>
      <w:r>
        <w:rPr>
          <w:spacing w:val="-2"/>
        </w:rPr>
        <w:t> </w:t>
      </w:r>
      <w:r>
        <w:rPr/>
        <w:t>administradores</w:t>
      </w:r>
      <w:r>
        <w:rPr>
          <w:spacing w:val="-1"/>
        </w:rPr>
        <w:t> </w:t>
      </w:r>
      <w:r>
        <w:rPr/>
        <w:t>y</w:t>
      </w:r>
      <w:r>
        <w:rPr>
          <w:spacing w:val="-1"/>
        </w:rPr>
        <w:t> </w:t>
      </w:r>
      <w:r>
        <w:rPr/>
        <w:t>trabajadores</w:t>
      </w:r>
      <w:r>
        <w:rPr>
          <w:spacing w:val="-1"/>
        </w:rPr>
        <w:t> </w:t>
      </w:r>
      <w:r>
        <w:rPr/>
        <w:t>de SILVER</w:t>
      </w:r>
      <w:r>
        <w:rPr>
          <w:spacing w:val="-1"/>
        </w:rPr>
        <w:t> </w:t>
      </w:r>
      <w:r>
        <w:rPr/>
        <w:t>CONSULTING S.A.S.</w:t>
      </w:r>
      <w:r>
        <w:rPr>
          <w:spacing w:val="-2"/>
        </w:rPr>
        <w:t> </w:t>
      </w:r>
      <w:r>
        <w:rPr/>
        <w:t>debemos realizar todas nuestras actividades con el máximo cuidado y destreza profesional de tal forma que se proteja la buena reputación de estas y se fomente la creación de valor. En este sentido, los sobornos, favores ilegítimos,</w:t>
      </w:r>
      <w:r>
        <w:rPr>
          <w:spacing w:val="-6"/>
        </w:rPr>
        <w:t> </w:t>
      </w:r>
      <w:r>
        <w:rPr/>
        <w:t>la</w:t>
      </w:r>
      <w:r>
        <w:rPr>
          <w:spacing w:val="-3"/>
        </w:rPr>
        <w:t> </w:t>
      </w:r>
      <w:r>
        <w:rPr/>
        <w:t>colusión,</w:t>
      </w:r>
      <w:r>
        <w:rPr>
          <w:spacing w:val="-6"/>
        </w:rPr>
        <w:t> </w:t>
      </w:r>
      <w:r>
        <w:rPr/>
        <w:t>la</w:t>
      </w:r>
      <w:r>
        <w:rPr>
          <w:spacing w:val="-3"/>
        </w:rPr>
        <w:t> </w:t>
      </w:r>
      <w:r>
        <w:rPr/>
        <w:t>solicitud</w:t>
      </w:r>
      <w:r>
        <w:rPr>
          <w:spacing w:val="-5"/>
        </w:rPr>
        <w:t> </w:t>
      </w:r>
      <w:r>
        <w:rPr/>
        <w:t>u</w:t>
      </w:r>
      <w:r>
        <w:rPr>
          <w:spacing w:val="-3"/>
        </w:rPr>
        <w:t> </w:t>
      </w:r>
      <w:r>
        <w:rPr/>
        <w:t>ofrecimiento</w:t>
      </w:r>
      <w:r>
        <w:rPr>
          <w:spacing w:val="-2"/>
        </w:rPr>
        <w:t> </w:t>
      </w:r>
      <w:r>
        <w:rPr/>
        <w:t>de</w:t>
      </w:r>
      <w:r>
        <w:rPr>
          <w:spacing w:val="-3"/>
        </w:rPr>
        <w:t> </w:t>
      </w:r>
      <w:r>
        <w:rPr/>
        <w:t>beneficios</w:t>
      </w:r>
      <w:r>
        <w:rPr>
          <w:spacing w:val="-3"/>
        </w:rPr>
        <w:t> </w:t>
      </w:r>
      <w:r>
        <w:rPr/>
        <w:t>personales,</w:t>
      </w:r>
      <w:r>
        <w:rPr>
          <w:spacing w:val="-3"/>
        </w:rPr>
        <w:t> </w:t>
      </w:r>
      <w:r>
        <w:rPr/>
        <w:t>directamente</w:t>
      </w:r>
      <w:r>
        <w:rPr>
          <w:spacing w:val="-5"/>
        </w:rPr>
        <w:t> </w:t>
      </w:r>
      <w:r>
        <w:rPr/>
        <w:t>o</w:t>
      </w:r>
      <w:r>
        <w:rPr>
          <w:spacing w:val="-2"/>
        </w:rPr>
        <w:t> </w:t>
      </w:r>
      <w:r>
        <w:rPr/>
        <w:t>a</w:t>
      </w:r>
      <w:r>
        <w:rPr>
          <w:spacing w:val="-5"/>
        </w:rPr>
        <w:t> </w:t>
      </w:r>
      <w:r>
        <w:rPr/>
        <w:t>través de terceros, están prohibidos.</w:t>
      </w:r>
    </w:p>
    <w:p>
      <w:pPr>
        <w:pStyle w:val="BodyText"/>
        <w:spacing w:line="259" w:lineRule="auto" w:before="161"/>
        <w:ind w:right="255"/>
      </w:pPr>
      <w:r>
        <w:rPr/>
        <w:t>Considerando lo anterior, en el relacionamiento entre administradores y trabajadores de SILVER CONSULTING S.A.S. con terceros, aplicamos los siguientes criterios:</w:t>
      </w:r>
    </w:p>
    <w:p>
      <w:pPr>
        <w:pStyle w:val="ListParagraph"/>
        <w:numPr>
          <w:ilvl w:val="0"/>
          <w:numId w:val="2"/>
        </w:numPr>
        <w:tabs>
          <w:tab w:pos="621" w:val="left" w:leader="none"/>
        </w:tabs>
        <w:spacing w:line="240" w:lineRule="auto" w:before="159" w:after="0"/>
        <w:ind w:left="621" w:right="255" w:hanging="360"/>
        <w:jc w:val="both"/>
        <w:rPr>
          <w:sz w:val="22"/>
        </w:rPr>
      </w:pPr>
      <w:r>
        <w:rPr>
          <w:sz w:val="22"/>
        </w:rPr>
        <w:t>Regalos y atenciones: las cortesías comerciales, como pequeños obsequios o formas de hospitalidad, solo se podrán recibir cuando su valor no supere los USD 100, siempre y cuando estos</w:t>
      </w:r>
      <w:r>
        <w:rPr>
          <w:spacing w:val="-5"/>
          <w:sz w:val="22"/>
        </w:rPr>
        <w:t> </w:t>
      </w:r>
      <w:r>
        <w:rPr>
          <w:sz w:val="22"/>
        </w:rPr>
        <w:t>no</w:t>
      </w:r>
      <w:r>
        <w:rPr>
          <w:spacing w:val="-6"/>
          <w:sz w:val="22"/>
        </w:rPr>
        <w:t> </w:t>
      </w:r>
      <w:r>
        <w:rPr>
          <w:sz w:val="22"/>
        </w:rPr>
        <w:t>comprometan</w:t>
      </w:r>
      <w:r>
        <w:rPr>
          <w:spacing w:val="-9"/>
          <w:sz w:val="22"/>
        </w:rPr>
        <w:t> </w:t>
      </w:r>
      <w:r>
        <w:rPr>
          <w:sz w:val="22"/>
        </w:rPr>
        <w:t>la</w:t>
      </w:r>
      <w:r>
        <w:rPr>
          <w:spacing w:val="-6"/>
          <w:sz w:val="22"/>
        </w:rPr>
        <w:t> </w:t>
      </w:r>
      <w:r>
        <w:rPr>
          <w:sz w:val="22"/>
        </w:rPr>
        <w:t>imparcialidad</w:t>
      </w:r>
      <w:r>
        <w:rPr>
          <w:spacing w:val="-8"/>
          <w:sz w:val="22"/>
        </w:rPr>
        <w:t> </w:t>
      </w:r>
      <w:r>
        <w:rPr>
          <w:sz w:val="22"/>
        </w:rPr>
        <w:t>en</w:t>
      </w:r>
      <w:r>
        <w:rPr>
          <w:spacing w:val="-6"/>
          <w:sz w:val="22"/>
        </w:rPr>
        <w:t> </w:t>
      </w:r>
      <w:r>
        <w:rPr>
          <w:sz w:val="22"/>
        </w:rPr>
        <w:t>la</w:t>
      </w:r>
      <w:r>
        <w:rPr>
          <w:spacing w:val="-6"/>
          <w:sz w:val="22"/>
        </w:rPr>
        <w:t> </w:t>
      </w:r>
      <w:r>
        <w:rPr>
          <w:sz w:val="22"/>
        </w:rPr>
        <w:t>toma</w:t>
      </w:r>
      <w:r>
        <w:rPr>
          <w:spacing w:val="-5"/>
          <w:sz w:val="22"/>
        </w:rPr>
        <w:t> </w:t>
      </w:r>
      <w:r>
        <w:rPr>
          <w:sz w:val="22"/>
        </w:rPr>
        <w:t>de</w:t>
      </w:r>
      <w:r>
        <w:rPr>
          <w:spacing w:val="-7"/>
          <w:sz w:val="22"/>
        </w:rPr>
        <w:t> </w:t>
      </w:r>
      <w:r>
        <w:rPr>
          <w:sz w:val="22"/>
        </w:rPr>
        <w:t>decisiones,</w:t>
      </w:r>
      <w:r>
        <w:rPr>
          <w:spacing w:val="-7"/>
          <w:sz w:val="22"/>
        </w:rPr>
        <w:t> </w:t>
      </w:r>
      <w:r>
        <w:rPr>
          <w:sz w:val="22"/>
        </w:rPr>
        <w:t>la</w:t>
      </w:r>
      <w:r>
        <w:rPr>
          <w:spacing w:val="-8"/>
          <w:sz w:val="22"/>
        </w:rPr>
        <w:t> </w:t>
      </w:r>
      <w:r>
        <w:rPr>
          <w:sz w:val="22"/>
        </w:rPr>
        <w:t>integridad,</w:t>
      </w:r>
      <w:r>
        <w:rPr>
          <w:spacing w:val="-5"/>
          <w:sz w:val="22"/>
        </w:rPr>
        <w:t> </w:t>
      </w:r>
      <w:r>
        <w:rPr>
          <w:sz w:val="22"/>
        </w:rPr>
        <w:t>ni</w:t>
      </w:r>
      <w:r>
        <w:rPr>
          <w:spacing w:val="-5"/>
          <w:sz w:val="22"/>
        </w:rPr>
        <w:t> </w:t>
      </w:r>
      <w:r>
        <w:rPr>
          <w:sz w:val="22"/>
        </w:rPr>
        <w:t>la</w:t>
      </w:r>
      <w:r>
        <w:rPr>
          <w:spacing w:val="-6"/>
          <w:sz w:val="22"/>
        </w:rPr>
        <w:t> </w:t>
      </w:r>
      <w:r>
        <w:rPr>
          <w:sz w:val="22"/>
        </w:rPr>
        <w:t>reputación de la empresa.</w:t>
      </w:r>
    </w:p>
    <w:p>
      <w:pPr>
        <w:pStyle w:val="ListParagraph"/>
        <w:numPr>
          <w:ilvl w:val="0"/>
          <w:numId w:val="2"/>
        </w:numPr>
        <w:tabs>
          <w:tab w:pos="621" w:val="left" w:leader="none"/>
        </w:tabs>
        <w:spacing w:line="240" w:lineRule="auto" w:before="0" w:after="0"/>
        <w:ind w:left="621" w:right="256" w:hanging="360"/>
        <w:jc w:val="both"/>
        <w:rPr>
          <w:sz w:val="22"/>
        </w:rPr>
      </w:pPr>
      <w:r>
        <w:rPr>
          <w:sz w:val="22"/>
        </w:rPr>
        <w:t>Participación en eventos: la participación en eventos es una forma de establecer y afianzar relaciones comerciales, mantenerse actualizado en las industrias en las que opera SILVER CONSULTING S.A.S., conocer desarrollos tecnológicos y en general mantenerse al tanto de temas relevantes para la adecuada sostenibilidad de su negocio. La participación en eventos solo se permite cuando tenga un fin legítimo, no comprometa la imparcialidad en la toma de decisiones, la reputación, ni la integridad de la empresa.</w:t>
      </w:r>
    </w:p>
    <w:p>
      <w:pPr>
        <w:pStyle w:val="ListParagraph"/>
        <w:numPr>
          <w:ilvl w:val="0"/>
          <w:numId w:val="2"/>
        </w:numPr>
        <w:tabs>
          <w:tab w:pos="621" w:val="left" w:leader="none"/>
        </w:tabs>
        <w:spacing w:line="240" w:lineRule="auto" w:before="1" w:after="0"/>
        <w:ind w:left="621" w:right="257" w:hanging="360"/>
        <w:jc w:val="both"/>
        <w:rPr>
          <w:sz w:val="22"/>
        </w:rPr>
      </w:pPr>
      <w:r>
        <w:rPr>
          <w:sz w:val="22"/>
        </w:rPr>
        <w:t>Donaciones</w:t>
      </w:r>
      <w:r>
        <w:rPr>
          <w:spacing w:val="-13"/>
          <w:sz w:val="22"/>
        </w:rPr>
        <w:t> </w:t>
      </w:r>
      <w:r>
        <w:rPr>
          <w:sz w:val="22"/>
        </w:rPr>
        <w:t>y</w:t>
      </w:r>
      <w:r>
        <w:rPr>
          <w:spacing w:val="-12"/>
          <w:sz w:val="22"/>
        </w:rPr>
        <w:t> </w:t>
      </w:r>
      <w:r>
        <w:rPr>
          <w:sz w:val="22"/>
        </w:rPr>
        <w:t>gestión</w:t>
      </w:r>
      <w:r>
        <w:rPr>
          <w:spacing w:val="-13"/>
          <w:sz w:val="22"/>
        </w:rPr>
        <w:t> </w:t>
      </w:r>
      <w:r>
        <w:rPr>
          <w:sz w:val="22"/>
        </w:rPr>
        <w:t>social:</w:t>
      </w:r>
      <w:r>
        <w:rPr>
          <w:spacing w:val="-12"/>
          <w:sz w:val="22"/>
        </w:rPr>
        <w:t> </w:t>
      </w:r>
      <w:r>
        <w:rPr>
          <w:sz w:val="22"/>
        </w:rPr>
        <w:t>las</w:t>
      </w:r>
      <w:r>
        <w:rPr>
          <w:spacing w:val="-13"/>
          <w:sz w:val="22"/>
        </w:rPr>
        <w:t> </w:t>
      </w:r>
      <w:r>
        <w:rPr>
          <w:sz w:val="22"/>
        </w:rPr>
        <w:t>donaciones</w:t>
      </w:r>
      <w:r>
        <w:rPr>
          <w:spacing w:val="-12"/>
          <w:sz w:val="22"/>
        </w:rPr>
        <w:t> </w:t>
      </w:r>
      <w:r>
        <w:rPr>
          <w:sz w:val="22"/>
        </w:rPr>
        <w:t>a</w:t>
      </w:r>
      <w:r>
        <w:rPr>
          <w:spacing w:val="-13"/>
          <w:sz w:val="22"/>
        </w:rPr>
        <w:t> </w:t>
      </w:r>
      <w:r>
        <w:rPr>
          <w:sz w:val="22"/>
        </w:rPr>
        <w:t>organizaciones</w:t>
      </w:r>
      <w:r>
        <w:rPr>
          <w:spacing w:val="-12"/>
          <w:sz w:val="22"/>
        </w:rPr>
        <w:t> </w:t>
      </w:r>
      <w:r>
        <w:rPr>
          <w:sz w:val="22"/>
        </w:rPr>
        <w:t>benéficas,</w:t>
      </w:r>
      <w:r>
        <w:rPr>
          <w:spacing w:val="-11"/>
          <w:sz w:val="22"/>
        </w:rPr>
        <w:t> </w:t>
      </w:r>
      <w:r>
        <w:rPr>
          <w:sz w:val="22"/>
        </w:rPr>
        <w:t>entidades</w:t>
      </w:r>
      <w:r>
        <w:rPr>
          <w:spacing w:val="-12"/>
          <w:sz w:val="22"/>
        </w:rPr>
        <w:t> </w:t>
      </w:r>
      <w:r>
        <w:rPr>
          <w:sz w:val="22"/>
        </w:rPr>
        <w:t>y/o</w:t>
      </w:r>
      <w:r>
        <w:rPr>
          <w:spacing w:val="-11"/>
          <w:sz w:val="22"/>
        </w:rPr>
        <w:t> </w:t>
      </w:r>
      <w:r>
        <w:rPr>
          <w:sz w:val="22"/>
        </w:rPr>
        <w:t>iniciativas sin ánimo de lucro y los proyectos de gestión social son un medio para gestionar las oportunidades,</w:t>
      </w:r>
      <w:r>
        <w:rPr>
          <w:spacing w:val="-5"/>
          <w:sz w:val="22"/>
        </w:rPr>
        <w:t> </w:t>
      </w:r>
      <w:r>
        <w:rPr>
          <w:sz w:val="22"/>
        </w:rPr>
        <w:t>impactos</w:t>
      </w:r>
      <w:r>
        <w:rPr>
          <w:spacing w:val="-7"/>
          <w:sz w:val="22"/>
        </w:rPr>
        <w:t> </w:t>
      </w:r>
      <w:r>
        <w:rPr>
          <w:sz w:val="22"/>
        </w:rPr>
        <w:t>y</w:t>
      </w:r>
      <w:r>
        <w:rPr>
          <w:spacing w:val="-7"/>
          <w:sz w:val="22"/>
        </w:rPr>
        <w:t> </w:t>
      </w:r>
      <w:r>
        <w:rPr>
          <w:sz w:val="22"/>
        </w:rPr>
        <w:t>riesgos</w:t>
      </w:r>
      <w:r>
        <w:rPr>
          <w:spacing w:val="-5"/>
          <w:sz w:val="22"/>
        </w:rPr>
        <w:t> </w:t>
      </w:r>
      <w:r>
        <w:rPr>
          <w:sz w:val="22"/>
        </w:rPr>
        <w:t>económicos,</w:t>
      </w:r>
      <w:r>
        <w:rPr>
          <w:spacing w:val="-5"/>
          <w:sz w:val="22"/>
        </w:rPr>
        <w:t> </w:t>
      </w:r>
      <w:r>
        <w:rPr>
          <w:sz w:val="22"/>
        </w:rPr>
        <w:t>medioambientales</w:t>
      </w:r>
      <w:r>
        <w:rPr>
          <w:spacing w:val="-5"/>
          <w:sz w:val="22"/>
        </w:rPr>
        <w:t> </w:t>
      </w:r>
      <w:r>
        <w:rPr>
          <w:sz w:val="22"/>
        </w:rPr>
        <w:t>y</w:t>
      </w:r>
      <w:r>
        <w:rPr>
          <w:spacing w:val="-5"/>
          <w:sz w:val="22"/>
        </w:rPr>
        <w:t> </w:t>
      </w:r>
      <w:r>
        <w:rPr>
          <w:sz w:val="22"/>
        </w:rPr>
        <w:t>sociales</w:t>
      </w:r>
      <w:r>
        <w:rPr>
          <w:spacing w:val="-5"/>
          <w:sz w:val="22"/>
        </w:rPr>
        <w:t> </w:t>
      </w:r>
      <w:r>
        <w:rPr>
          <w:sz w:val="22"/>
        </w:rPr>
        <w:t>y</w:t>
      </w:r>
      <w:r>
        <w:rPr>
          <w:spacing w:val="-5"/>
          <w:sz w:val="22"/>
        </w:rPr>
        <w:t> </w:t>
      </w:r>
      <w:r>
        <w:rPr>
          <w:sz w:val="22"/>
        </w:rPr>
        <w:t>crear</w:t>
      </w:r>
      <w:r>
        <w:rPr>
          <w:spacing w:val="-5"/>
          <w:sz w:val="22"/>
        </w:rPr>
        <w:t> </w:t>
      </w:r>
      <w:r>
        <w:rPr>
          <w:sz w:val="22"/>
        </w:rPr>
        <w:t>valor.</w:t>
      </w:r>
      <w:r>
        <w:rPr>
          <w:spacing w:val="-6"/>
          <w:sz w:val="22"/>
        </w:rPr>
        <w:t> </w:t>
      </w:r>
      <w:r>
        <w:rPr>
          <w:sz w:val="22"/>
        </w:rPr>
        <w:t>Solo se permiten cuando tengan un fin legítimo, no vayan en contra de la normatividad aplicable y no comprometan la reputación ni la integridad de la empresa.</w:t>
      </w:r>
    </w:p>
    <w:p>
      <w:pPr>
        <w:pStyle w:val="ListParagraph"/>
        <w:numPr>
          <w:ilvl w:val="0"/>
          <w:numId w:val="2"/>
        </w:numPr>
        <w:tabs>
          <w:tab w:pos="621" w:val="left" w:leader="none"/>
        </w:tabs>
        <w:spacing w:line="240" w:lineRule="auto" w:before="0" w:after="0"/>
        <w:ind w:left="621" w:right="257" w:hanging="360"/>
        <w:jc w:val="both"/>
        <w:rPr>
          <w:sz w:val="22"/>
        </w:rPr>
      </w:pPr>
      <w:r>
        <w:rPr>
          <w:sz w:val="22"/>
        </w:rPr>
        <w:t>Pagos indebidos para la facilitación de trámites: los pagos para facilitar, asegurar o acelerar decisiones</w:t>
      </w:r>
      <w:r>
        <w:rPr>
          <w:spacing w:val="-8"/>
          <w:sz w:val="22"/>
        </w:rPr>
        <w:t> </w:t>
      </w:r>
      <w:r>
        <w:rPr>
          <w:sz w:val="22"/>
        </w:rPr>
        <w:t>o</w:t>
      </w:r>
      <w:r>
        <w:rPr>
          <w:spacing w:val="-6"/>
          <w:sz w:val="22"/>
        </w:rPr>
        <w:t> </w:t>
      </w:r>
      <w:r>
        <w:rPr>
          <w:sz w:val="22"/>
        </w:rPr>
        <w:t>acciones</w:t>
      </w:r>
      <w:r>
        <w:rPr>
          <w:spacing w:val="-8"/>
          <w:sz w:val="22"/>
        </w:rPr>
        <w:t> </w:t>
      </w:r>
      <w:r>
        <w:rPr>
          <w:sz w:val="22"/>
        </w:rPr>
        <w:t>a</w:t>
      </w:r>
      <w:r>
        <w:rPr>
          <w:spacing w:val="-8"/>
          <w:sz w:val="22"/>
        </w:rPr>
        <w:t> </w:t>
      </w:r>
      <w:r>
        <w:rPr>
          <w:sz w:val="22"/>
        </w:rPr>
        <w:t>las</w:t>
      </w:r>
      <w:r>
        <w:rPr>
          <w:spacing w:val="-10"/>
          <w:sz w:val="22"/>
        </w:rPr>
        <w:t> </w:t>
      </w:r>
      <w:r>
        <w:rPr>
          <w:sz w:val="22"/>
        </w:rPr>
        <w:t>que</w:t>
      </w:r>
      <w:r>
        <w:rPr>
          <w:spacing w:val="-7"/>
          <w:sz w:val="22"/>
        </w:rPr>
        <w:t> </w:t>
      </w:r>
      <w:r>
        <w:rPr>
          <w:sz w:val="22"/>
        </w:rPr>
        <w:t>tiene</w:t>
      </w:r>
      <w:r>
        <w:rPr>
          <w:spacing w:val="-7"/>
          <w:sz w:val="22"/>
        </w:rPr>
        <w:t> </w:t>
      </w:r>
      <w:r>
        <w:rPr>
          <w:sz w:val="22"/>
        </w:rPr>
        <w:t>derecho</w:t>
      </w:r>
      <w:r>
        <w:rPr>
          <w:spacing w:val="-7"/>
          <w:sz w:val="22"/>
        </w:rPr>
        <w:t> </w:t>
      </w:r>
      <w:r>
        <w:rPr>
          <w:sz w:val="22"/>
        </w:rPr>
        <w:t>el</w:t>
      </w:r>
      <w:r>
        <w:rPr>
          <w:spacing w:val="-7"/>
          <w:sz w:val="22"/>
        </w:rPr>
        <w:t> </w:t>
      </w:r>
      <w:r>
        <w:rPr>
          <w:sz w:val="22"/>
        </w:rPr>
        <w:t>pagador</w:t>
      </w:r>
      <w:r>
        <w:rPr>
          <w:spacing w:val="-5"/>
          <w:sz w:val="22"/>
        </w:rPr>
        <w:t> </w:t>
      </w:r>
      <w:r>
        <w:rPr>
          <w:sz w:val="22"/>
        </w:rPr>
        <w:t>están</w:t>
      </w:r>
      <w:r>
        <w:rPr>
          <w:spacing w:val="-8"/>
          <w:sz w:val="22"/>
        </w:rPr>
        <w:t> </w:t>
      </w:r>
      <w:r>
        <w:rPr>
          <w:sz w:val="22"/>
        </w:rPr>
        <w:t>expresamente</w:t>
      </w:r>
      <w:r>
        <w:rPr>
          <w:spacing w:val="-7"/>
          <w:sz w:val="22"/>
        </w:rPr>
        <w:t> </w:t>
      </w:r>
      <w:r>
        <w:rPr>
          <w:sz w:val="22"/>
        </w:rPr>
        <w:t>prohibidos.</w:t>
      </w:r>
      <w:r>
        <w:rPr>
          <w:spacing w:val="-8"/>
          <w:sz w:val="22"/>
        </w:rPr>
        <w:t> </w:t>
      </w:r>
      <w:r>
        <w:rPr>
          <w:sz w:val="22"/>
        </w:rPr>
        <w:t>No</w:t>
      </w:r>
      <w:r>
        <w:rPr>
          <w:spacing w:val="-6"/>
          <w:sz w:val="22"/>
        </w:rPr>
        <w:t> </w:t>
      </w:r>
      <w:r>
        <w:rPr>
          <w:sz w:val="22"/>
        </w:rPr>
        <w:t>es aceptable que un administrador o</w:t>
      </w:r>
      <w:r>
        <w:rPr>
          <w:spacing w:val="23"/>
          <w:sz w:val="22"/>
        </w:rPr>
        <w:t> </w:t>
      </w:r>
      <w:r>
        <w:rPr>
          <w:sz w:val="22"/>
        </w:rPr>
        <w:t>trabajador, socios comerciales, proveedores, contratistas,</w:t>
      </w:r>
    </w:p>
    <w:p>
      <w:pPr>
        <w:pStyle w:val="ListParagraph"/>
        <w:spacing w:after="0" w:line="240" w:lineRule="auto"/>
        <w:jc w:val="both"/>
        <w:rPr>
          <w:sz w:val="22"/>
        </w:rPr>
        <w:sectPr>
          <w:pgSz w:w="12240" w:h="15840"/>
          <w:pgMar w:header="1157" w:footer="576" w:top="2300" w:bottom="760" w:left="1440" w:right="1440"/>
        </w:sectPr>
      </w:pPr>
    </w:p>
    <w:p>
      <w:pPr>
        <w:pStyle w:val="BodyText"/>
        <w:spacing w:before="265"/>
        <w:ind w:left="621" w:right="259"/>
      </w:pPr>
      <w:r>
        <w:rPr/>
        <w:t>intermediarios, y en general terceros actuando en nombre de aquellas, realicen este tipo de </w:t>
      </w:r>
      <w:r>
        <w:rPr>
          <w:spacing w:val="-2"/>
        </w:rPr>
        <w:t>pagos.</w:t>
      </w:r>
    </w:p>
    <w:p>
      <w:pPr>
        <w:pStyle w:val="ListParagraph"/>
        <w:numPr>
          <w:ilvl w:val="0"/>
          <w:numId w:val="2"/>
        </w:numPr>
        <w:tabs>
          <w:tab w:pos="621" w:val="left" w:leader="none"/>
        </w:tabs>
        <w:spacing w:line="240" w:lineRule="auto" w:before="1" w:after="0"/>
        <w:ind w:left="621" w:right="253" w:hanging="360"/>
        <w:jc w:val="both"/>
        <w:rPr>
          <w:sz w:val="22"/>
        </w:rPr>
      </w:pPr>
      <w:r>
        <w:rPr>
          <w:sz w:val="22"/>
        </w:rPr>
        <w:t>Donaciones o aportes a organizaciones políticas: SILVER CONSULTING S.A.S. no financia ni promueve partidos políticos, ni a sus representantes o candidatos, ni efectúan patrocinios de congresos o actividades que tengan como fin la propaganda política. Por ello, no podemos utilizar</w:t>
      </w:r>
      <w:r>
        <w:rPr>
          <w:spacing w:val="-13"/>
          <w:sz w:val="22"/>
        </w:rPr>
        <w:t> </w:t>
      </w:r>
      <w:r>
        <w:rPr>
          <w:sz w:val="22"/>
        </w:rPr>
        <w:t>para</w:t>
      </w:r>
      <w:r>
        <w:rPr>
          <w:spacing w:val="-12"/>
          <w:sz w:val="22"/>
        </w:rPr>
        <w:t> </w:t>
      </w:r>
      <w:r>
        <w:rPr>
          <w:sz w:val="22"/>
        </w:rPr>
        <w:t>tales</w:t>
      </w:r>
      <w:r>
        <w:rPr>
          <w:spacing w:val="-13"/>
          <w:sz w:val="22"/>
        </w:rPr>
        <w:t> </w:t>
      </w:r>
      <w:r>
        <w:rPr>
          <w:sz w:val="22"/>
        </w:rPr>
        <w:t>propósitos</w:t>
      </w:r>
      <w:r>
        <w:rPr>
          <w:spacing w:val="-12"/>
          <w:sz w:val="22"/>
        </w:rPr>
        <w:t> </w:t>
      </w:r>
      <w:r>
        <w:rPr>
          <w:sz w:val="22"/>
        </w:rPr>
        <w:t>los</w:t>
      </w:r>
      <w:r>
        <w:rPr>
          <w:spacing w:val="-13"/>
          <w:sz w:val="22"/>
        </w:rPr>
        <w:t> </w:t>
      </w:r>
      <w:r>
        <w:rPr>
          <w:sz w:val="22"/>
        </w:rPr>
        <w:t>bienes</w:t>
      </w:r>
      <w:r>
        <w:rPr>
          <w:spacing w:val="-12"/>
          <w:sz w:val="22"/>
        </w:rPr>
        <w:t> </w:t>
      </w:r>
      <w:r>
        <w:rPr>
          <w:sz w:val="22"/>
        </w:rPr>
        <w:t>(sistemas</w:t>
      </w:r>
      <w:r>
        <w:rPr>
          <w:spacing w:val="-13"/>
          <w:sz w:val="22"/>
        </w:rPr>
        <w:t> </w:t>
      </w:r>
      <w:r>
        <w:rPr>
          <w:sz w:val="22"/>
        </w:rPr>
        <w:t>de</w:t>
      </w:r>
      <w:r>
        <w:rPr>
          <w:spacing w:val="-12"/>
          <w:sz w:val="22"/>
        </w:rPr>
        <w:t> </w:t>
      </w:r>
      <w:r>
        <w:rPr>
          <w:sz w:val="22"/>
        </w:rPr>
        <w:t>información,</w:t>
      </w:r>
      <w:r>
        <w:rPr>
          <w:spacing w:val="-12"/>
          <w:sz w:val="22"/>
        </w:rPr>
        <w:t> </w:t>
      </w:r>
      <w:r>
        <w:rPr>
          <w:sz w:val="22"/>
        </w:rPr>
        <w:t>reuniones</w:t>
      </w:r>
      <w:r>
        <w:rPr>
          <w:spacing w:val="-13"/>
          <w:sz w:val="22"/>
        </w:rPr>
        <w:t> </w:t>
      </w:r>
      <w:r>
        <w:rPr>
          <w:sz w:val="22"/>
        </w:rPr>
        <w:t>internas</w:t>
      </w:r>
      <w:r>
        <w:rPr>
          <w:spacing w:val="-12"/>
          <w:sz w:val="22"/>
        </w:rPr>
        <w:t> </w:t>
      </w:r>
      <w:r>
        <w:rPr>
          <w:sz w:val="22"/>
        </w:rPr>
        <w:t>o</w:t>
      </w:r>
      <w:r>
        <w:rPr>
          <w:spacing w:val="-13"/>
          <w:sz w:val="22"/>
        </w:rPr>
        <w:t> </w:t>
      </w:r>
      <w:r>
        <w:rPr>
          <w:sz w:val="22"/>
        </w:rPr>
        <w:t>externas, entre otros), ni los recursos de SILVER CONSULTING S.A.S.</w:t>
      </w:r>
    </w:p>
    <w:p>
      <w:pPr>
        <w:pStyle w:val="BodyText"/>
        <w:spacing w:line="259" w:lineRule="auto" w:before="1"/>
        <w:ind w:right="259"/>
      </w:pPr>
      <w:r>
        <w:rPr/>
        <w:t>Así</w:t>
      </w:r>
      <w:r>
        <w:rPr>
          <w:spacing w:val="-1"/>
        </w:rPr>
        <w:t> </w:t>
      </w:r>
      <w:r>
        <w:rPr/>
        <w:t>mismo, SILVER</w:t>
      </w:r>
      <w:r>
        <w:rPr>
          <w:spacing w:val="-3"/>
        </w:rPr>
        <w:t> </w:t>
      </w:r>
      <w:r>
        <w:rPr/>
        <w:t>CONSULTING</w:t>
      </w:r>
      <w:r>
        <w:rPr>
          <w:spacing w:val="-1"/>
        </w:rPr>
        <w:t> </w:t>
      </w:r>
      <w:r>
        <w:rPr/>
        <w:t>S.A.S.</w:t>
      </w:r>
      <w:r>
        <w:rPr>
          <w:spacing w:val="-1"/>
        </w:rPr>
        <w:t> </w:t>
      </w:r>
      <w:r>
        <w:rPr/>
        <w:t>se abstienen</w:t>
      </w:r>
      <w:r>
        <w:rPr>
          <w:spacing w:val="-4"/>
        </w:rPr>
        <w:t> </w:t>
      </w:r>
      <w:r>
        <w:rPr/>
        <w:t>de</w:t>
      </w:r>
      <w:r>
        <w:rPr>
          <w:spacing w:val="-3"/>
        </w:rPr>
        <w:t> </w:t>
      </w:r>
      <w:r>
        <w:rPr/>
        <w:t>ejercer</w:t>
      </w:r>
      <w:r>
        <w:rPr>
          <w:spacing w:val="-3"/>
        </w:rPr>
        <w:t> </w:t>
      </w:r>
      <w:r>
        <w:rPr/>
        <w:t>cualquier</w:t>
      </w:r>
      <w:r>
        <w:rPr>
          <w:spacing w:val="-1"/>
        </w:rPr>
        <w:t> </w:t>
      </w:r>
      <w:r>
        <w:rPr/>
        <w:t>presión</w:t>
      </w:r>
      <w:r>
        <w:rPr>
          <w:spacing w:val="-1"/>
        </w:rPr>
        <w:t> </w:t>
      </w:r>
      <w:r>
        <w:rPr/>
        <w:t>directa</w:t>
      </w:r>
      <w:r>
        <w:rPr>
          <w:spacing w:val="-3"/>
        </w:rPr>
        <w:t> </w:t>
      </w:r>
      <w:r>
        <w:rPr/>
        <w:t>o</w:t>
      </w:r>
      <w:r>
        <w:rPr>
          <w:spacing w:val="-2"/>
        </w:rPr>
        <w:t> </w:t>
      </w:r>
      <w:r>
        <w:rPr/>
        <w:t>indirecta a</w:t>
      </w:r>
      <w:r>
        <w:rPr>
          <w:spacing w:val="-5"/>
        </w:rPr>
        <w:t> </w:t>
      </w:r>
      <w:r>
        <w:rPr/>
        <w:t>representantes</w:t>
      </w:r>
      <w:r>
        <w:rPr>
          <w:spacing w:val="-7"/>
        </w:rPr>
        <w:t> </w:t>
      </w:r>
      <w:r>
        <w:rPr/>
        <w:t>políticos,</w:t>
      </w:r>
      <w:r>
        <w:rPr>
          <w:spacing w:val="-10"/>
        </w:rPr>
        <w:t> </w:t>
      </w:r>
      <w:r>
        <w:rPr/>
        <w:t>y</w:t>
      </w:r>
      <w:r>
        <w:rPr>
          <w:spacing w:val="-5"/>
        </w:rPr>
        <w:t> </w:t>
      </w:r>
      <w:r>
        <w:rPr/>
        <w:t>tampoco</w:t>
      </w:r>
      <w:r>
        <w:rPr>
          <w:spacing w:val="-4"/>
        </w:rPr>
        <w:t> </w:t>
      </w:r>
      <w:r>
        <w:rPr/>
        <w:t>promueven</w:t>
      </w:r>
      <w:r>
        <w:rPr>
          <w:spacing w:val="-6"/>
        </w:rPr>
        <w:t> </w:t>
      </w:r>
      <w:r>
        <w:rPr/>
        <w:t>a</w:t>
      </w:r>
      <w:r>
        <w:rPr>
          <w:spacing w:val="-5"/>
        </w:rPr>
        <w:t> </w:t>
      </w:r>
      <w:r>
        <w:rPr/>
        <w:t>ninguno</w:t>
      </w:r>
      <w:r>
        <w:rPr>
          <w:spacing w:val="-4"/>
        </w:rPr>
        <w:t> </w:t>
      </w:r>
      <w:r>
        <w:rPr/>
        <w:t>de</w:t>
      </w:r>
      <w:r>
        <w:rPr>
          <w:spacing w:val="-5"/>
        </w:rPr>
        <w:t> </w:t>
      </w:r>
      <w:r>
        <w:rPr/>
        <w:t>sus</w:t>
      </w:r>
      <w:r>
        <w:rPr>
          <w:spacing w:val="-6"/>
        </w:rPr>
        <w:t> </w:t>
      </w:r>
      <w:r>
        <w:rPr/>
        <w:t>administradores</w:t>
      </w:r>
      <w:r>
        <w:rPr>
          <w:spacing w:val="-5"/>
        </w:rPr>
        <w:t> </w:t>
      </w:r>
      <w:r>
        <w:rPr/>
        <w:t>o</w:t>
      </w:r>
      <w:r>
        <w:rPr>
          <w:spacing w:val="-6"/>
        </w:rPr>
        <w:t> </w:t>
      </w:r>
      <w:r>
        <w:rPr/>
        <w:t>trabajadores para hacerlo, ya sea en favor de un partido o una persona específica.</w:t>
      </w:r>
    </w:p>
    <w:p>
      <w:pPr>
        <w:pStyle w:val="BodyText"/>
        <w:spacing w:before="161"/>
      </w:pPr>
      <w:r>
        <w:rPr>
          <w:color w:val="17A9B3"/>
        </w:rPr>
        <w:t>Competencia</w:t>
      </w:r>
      <w:r>
        <w:rPr>
          <w:color w:val="17A9B3"/>
          <w:spacing w:val="-10"/>
        </w:rPr>
        <w:t> </w:t>
      </w:r>
      <w:r>
        <w:rPr>
          <w:color w:val="17A9B3"/>
          <w:spacing w:val="-4"/>
        </w:rPr>
        <w:t>Leal</w:t>
      </w:r>
    </w:p>
    <w:p>
      <w:pPr>
        <w:pStyle w:val="BodyText"/>
        <w:spacing w:line="259" w:lineRule="auto" w:before="180"/>
        <w:ind w:right="257"/>
      </w:pPr>
      <w:r>
        <w:rPr/>
        <w:t>Mantenemos</w:t>
      </w:r>
      <w:r>
        <w:rPr>
          <w:spacing w:val="-13"/>
        </w:rPr>
        <w:t> </w:t>
      </w:r>
      <w:r>
        <w:rPr/>
        <w:t>relaciones</w:t>
      </w:r>
      <w:r>
        <w:rPr>
          <w:spacing w:val="-12"/>
        </w:rPr>
        <w:t> </w:t>
      </w:r>
      <w:r>
        <w:rPr/>
        <w:t>honestas,</w:t>
      </w:r>
      <w:r>
        <w:rPr>
          <w:spacing w:val="-13"/>
        </w:rPr>
        <w:t> </w:t>
      </w:r>
      <w:r>
        <w:rPr/>
        <w:t>constructivas</w:t>
      </w:r>
      <w:r>
        <w:rPr>
          <w:spacing w:val="-12"/>
        </w:rPr>
        <w:t> </w:t>
      </w:r>
      <w:r>
        <w:rPr/>
        <w:t>e</w:t>
      </w:r>
      <w:r>
        <w:rPr>
          <w:spacing w:val="-13"/>
        </w:rPr>
        <w:t> </w:t>
      </w:r>
      <w:r>
        <w:rPr/>
        <w:t>idóneas</w:t>
      </w:r>
      <w:r>
        <w:rPr>
          <w:spacing w:val="-12"/>
        </w:rPr>
        <w:t> </w:t>
      </w:r>
      <w:r>
        <w:rPr/>
        <w:t>con</w:t>
      </w:r>
      <w:r>
        <w:rPr>
          <w:spacing w:val="-13"/>
        </w:rPr>
        <w:t> </w:t>
      </w:r>
      <w:r>
        <w:rPr/>
        <w:t>nuestros</w:t>
      </w:r>
      <w:r>
        <w:rPr>
          <w:spacing w:val="-12"/>
        </w:rPr>
        <w:t> </w:t>
      </w:r>
      <w:r>
        <w:rPr/>
        <w:t>competidores.</w:t>
      </w:r>
      <w:r>
        <w:rPr>
          <w:spacing w:val="-12"/>
        </w:rPr>
        <w:t> </w:t>
      </w:r>
      <w:r>
        <w:rPr/>
        <w:t>Esto</w:t>
      </w:r>
      <w:r>
        <w:rPr>
          <w:spacing w:val="-13"/>
        </w:rPr>
        <w:t> </w:t>
      </w:r>
      <w:r>
        <w:rPr/>
        <w:t>implica, entre otros compromisos:</w:t>
      </w:r>
    </w:p>
    <w:p>
      <w:pPr>
        <w:pStyle w:val="ListParagraph"/>
        <w:numPr>
          <w:ilvl w:val="1"/>
          <w:numId w:val="2"/>
        </w:numPr>
        <w:tabs>
          <w:tab w:pos="981" w:val="left" w:leader="none"/>
        </w:tabs>
        <w:spacing w:line="240" w:lineRule="auto" w:before="159" w:after="0"/>
        <w:ind w:left="981" w:right="263" w:hanging="360"/>
        <w:jc w:val="left"/>
        <w:rPr>
          <w:sz w:val="22"/>
        </w:rPr>
      </w:pPr>
      <w:r>
        <w:rPr>
          <w:sz w:val="22"/>
        </w:rPr>
        <w:t>Competir en los mercados</w:t>
      </w:r>
      <w:r>
        <w:rPr>
          <w:spacing w:val="-2"/>
          <w:sz w:val="22"/>
        </w:rPr>
        <w:t> </w:t>
      </w:r>
      <w:r>
        <w:rPr>
          <w:sz w:val="22"/>
        </w:rPr>
        <w:t>de forma leal sin</w:t>
      </w:r>
      <w:r>
        <w:rPr>
          <w:spacing w:val="-1"/>
          <w:sz w:val="22"/>
        </w:rPr>
        <w:t> </w:t>
      </w:r>
      <w:r>
        <w:rPr>
          <w:sz w:val="22"/>
        </w:rPr>
        <w:t>realizar publicidad engañosa o denigratoria de la competencia o de terceros.</w:t>
      </w:r>
    </w:p>
    <w:p>
      <w:pPr>
        <w:pStyle w:val="ListParagraph"/>
        <w:numPr>
          <w:ilvl w:val="1"/>
          <w:numId w:val="2"/>
        </w:numPr>
        <w:tabs>
          <w:tab w:pos="981" w:val="left" w:leader="none"/>
        </w:tabs>
        <w:spacing w:line="279" w:lineRule="exact" w:before="1" w:after="0"/>
        <w:ind w:left="981" w:right="0" w:hanging="360"/>
        <w:jc w:val="left"/>
        <w:rPr>
          <w:sz w:val="22"/>
        </w:rPr>
      </w:pPr>
      <w:r>
        <w:rPr>
          <w:sz w:val="22"/>
        </w:rPr>
        <w:t>Obtener</w:t>
      </w:r>
      <w:r>
        <w:rPr>
          <w:spacing w:val="-4"/>
          <w:sz w:val="22"/>
        </w:rPr>
        <w:t> </w:t>
      </w:r>
      <w:r>
        <w:rPr>
          <w:sz w:val="22"/>
        </w:rPr>
        <w:t>información</w:t>
      </w:r>
      <w:r>
        <w:rPr>
          <w:spacing w:val="-4"/>
          <w:sz w:val="22"/>
        </w:rPr>
        <w:t> </w:t>
      </w:r>
      <w:r>
        <w:rPr>
          <w:sz w:val="22"/>
        </w:rPr>
        <w:t>de</w:t>
      </w:r>
      <w:r>
        <w:rPr>
          <w:spacing w:val="-3"/>
          <w:sz w:val="22"/>
        </w:rPr>
        <w:t> </w:t>
      </w:r>
      <w:r>
        <w:rPr>
          <w:sz w:val="22"/>
        </w:rPr>
        <w:t>la</w:t>
      </w:r>
      <w:r>
        <w:rPr>
          <w:spacing w:val="-8"/>
          <w:sz w:val="22"/>
        </w:rPr>
        <w:t> </w:t>
      </w:r>
      <w:r>
        <w:rPr>
          <w:sz w:val="22"/>
        </w:rPr>
        <w:t>competencia,</w:t>
      </w:r>
      <w:r>
        <w:rPr>
          <w:spacing w:val="-3"/>
          <w:sz w:val="22"/>
        </w:rPr>
        <w:t> </w:t>
      </w:r>
      <w:r>
        <w:rPr>
          <w:sz w:val="22"/>
        </w:rPr>
        <w:t>siempre</w:t>
      </w:r>
      <w:r>
        <w:rPr>
          <w:spacing w:val="-3"/>
          <w:sz w:val="22"/>
        </w:rPr>
        <w:t> </w:t>
      </w:r>
      <w:r>
        <w:rPr>
          <w:sz w:val="22"/>
        </w:rPr>
        <w:t>de</w:t>
      </w:r>
      <w:r>
        <w:rPr>
          <w:spacing w:val="-3"/>
          <w:sz w:val="22"/>
        </w:rPr>
        <w:t> </w:t>
      </w:r>
      <w:r>
        <w:rPr>
          <w:sz w:val="22"/>
        </w:rPr>
        <w:t>forma</w:t>
      </w:r>
      <w:r>
        <w:rPr>
          <w:spacing w:val="-3"/>
          <w:sz w:val="22"/>
        </w:rPr>
        <w:t> </w:t>
      </w:r>
      <w:r>
        <w:rPr>
          <w:spacing w:val="-2"/>
          <w:sz w:val="22"/>
        </w:rPr>
        <w:t>legal.</w:t>
      </w:r>
    </w:p>
    <w:p>
      <w:pPr>
        <w:pStyle w:val="ListParagraph"/>
        <w:numPr>
          <w:ilvl w:val="1"/>
          <w:numId w:val="2"/>
        </w:numPr>
        <w:tabs>
          <w:tab w:pos="981" w:val="left" w:leader="none"/>
        </w:tabs>
        <w:spacing w:line="240" w:lineRule="auto" w:before="0" w:after="0"/>
        <w:ind w:left="981" w:right="260" w:hanging="360"/>
        <w:jc w:val="left"/>
        <w:rPr>
          <w:sz w:val="22"/>
        </w:rPr>
      </w:pPr>
      <w:r>
        <w:rPr>
          <w:sz w:val="22"/>
        </w:rPr>
        <w:t>Cumplir</w:t>
      </w:r>
      <w:r>
        <w:rPr>
          <w:spacing w:val="25"/>
          <w:sz w:val="22"/>
        </w:rPr>
        <w:t> </w:t>
      </w:r>
      <w:r>
        <w:rPr>
          <w:sz w:val="22"/>
        </w:rPr>
        <w:t>las normativas de defensa de la</w:t>
      </w:r>
      <w:r>
        <w:rPr>
          <w:spacing w:val="24"/>
          <w:sz w:val="22"/>
        </w:rPr>
        <w:t> </w:t>
      </w:r>
      <w:r>
        <w:rPr>
          <w:sz w:val="22"/>
        </w:rPr>
        <w:t>competencia,</w:t>
      </w:r>
      <w:r>
        <w:rPr>
          <w:spacing w:val="25"/>
          <w:sz w:val="22"/>
        </w:rPr>
        <w:t> </w:t>
      </w:r>
      <w:r>
        <w:rPr>
          <w:sz w:val="22"/>
        </w:rPr>
        <w:t>evitando</w:t>
      </w:r>
      <w:r>
        <w:rPr>
          <w:spacing w:val="24"/>
          <w:sz w:val="22"/>
        </w:rPr>
        <w:t> </w:t>
      </w:r>
      <w:r>
        <w:rPr>
          <w:sz w:val="22"/>
        </w:rPr>
        <w:t>cualquier conducta</w:t>
      </w:r>
      <w:r>
        <w:rPr>
          <w:spacing w:val="26"/>
          <w:sz w:val="22"/>
        </w:rPr>
        <w:t> </w:t>
      </w:r>
      <w:r>
        <w:rPr>
          <w:sz w:val="22"/>
        </w:rPr>
        <w:t>que constituya o pueda constituir colusión, abuso o restricción de la competencia.</w:t>
      </w:r>
    </w:p>
    <w:p>
      <w:pPr>
        <w:pStyle w:val="BodyText"/>
        <w:spacing w:before="182"/>
        <w:ind w:left="0"/>
        <w:jc w:val="left"/>
      </w:pPr>
    </w:p>
    <w:p>
      <w:pPr>
        <w:pStyle w:val="Heading2"/>
        <w:spacing w:before="1"/>
        <w:jc w:val="both"/>
      </w:pPr>
      <w:r>
        <w:rPr>
          <w:color w:val="17A9B3"/>
        </w:rPr>
        <w:t>Respeto</w:t>
      </w:r>
      <w:r>
        <w:rPr>
          <w:color w:val="17A9B3"/>
          <w:spacing w:val="-5"/>
        </w:rPr>
        <w:t> </w:t>
      </w:r>
      <w:r>
        <w:rPr>
          <w:color w:val="17A9B3"/>
        </w:rPr>
        <w:t>a</w:t>
      </w:r>
      <w:r>
        <w:rPr>
          <w:color w:val="17A9B3"/>
          <w:spacing w:val="-4"/>
        </w:rPr>
        <w:t> </w:t>
      </w:r>
      <w:r>
        <w:rPr>
          <w:color w:val="17A9B3"/>
        </w:rPr>
        <w:t>los</w:t>
      </w:r>
      <w:r>
        <w:rPr>
          <w:color w:val="17A9B3"/>
          <w:spacing w:val="-6"/>
        </w:rPr>
        <w:t> </w:t>
      </w:r>
      <w:r>
        <w:rPr>
          <w:color w:val="17A9B3"/>
        </w:rPr>
        <w:t>Derechos</w:t>
      </w:r>
      <w:r>
        <w:rPr>
          <w:color w:val="17A9B3"/>
          <w:spacing w:val="-5"/>
        </w:rPr>
        <w:t> </w:t>
      </w:r>
      <w:r>
        <w:rPr>
          <w:color w:val="17A9B3"/>
          <w:spacing w:val="-2"/>
        </w:rPr>
        <w:t>Humanos</w:t>
      </w:r>
    </w:p>
    <w:p>
      <w:pPr>
        <w:pStyle w:val="BodyText"/>
        <w:spacing w:line="259" w:lineRule="auto" w:before="180"/>
        <w:ind w:right="255"/>
      </w:pPr>
      <w:r>
        <w:rPr/>
        <w:t>Realizamos todas nuestras operaciones en un marco de respeto y promoción de los derechos humanos, particularmente los reconocidos por las legislaciones nacionales e iniciativas globales.</w:t>
      </w:r>
    </w:p>
    <w:p>
      <w:pPr>
        <w:pStyle w:val="BodyText"/>
        <w:spacing w:line="259" w:lineRule="auto" w:before="159"/>
        <w:ind w:right="256"/>
      </w:pPr>
      <w:r>
        <w:rPr/>
        <w:t>Rechazamos</w:t>
      </w:r>
      <w:r>
        <w:rPr>
          <w:spacing w:val="-1"/>
        </w:rPr>
        <w:t> </w:t>
      </w:r>
      <w:r>
        <w:rPr/>
        <w:t>que cualesquiera</w:t>
      </w:r>
      <w:r>
        <w:rPr>
          <w:spacing w:val="-1"/>
        </w:rPr>
        <w:t> </w:t>
      </w:r>
      <w:r>
        <w:rPr/>
        <w:t>de nuestros</w:t>
      </w:r>
      <w:r>
        <w:rPr>
          <w:spacing w:val="-1"/>
        </w:rPr>
        <w:t> </w:t>
      </w:r>
      <w:r>
        <w:rPr/>
        <w:t>grupos</w:t>
      </w:r>
      <w:r>
        <w:rPr>
          <w:spacing w:val="-1"/>
        </w:rPr>
        <w:t> </w:t>
      </w:r>
      <w:r>
        <w:rPr/>
        <w:t>de interés realicen</w:t>
      </w:r>
      <w:r>
        <w:rPr>
          <w:spacing w:val="-1"/>
        </w:rPr>
        <w:t> </w:t>
      </w:r>
      <w:r>
        <w:rPr/>
        <w:t>directamente o actúen</w:t>
      </w:r>
      <w:r>
        <w:rPr>
          <w:spacing w:val="-1"/>
        </w:rPr>
        <w:t> </w:t>
      </w:r>
      <w:r>
        <w:rPr/>
        <w:t>como cómplices de prácticas que violen los derechos humanos. Asimismo, rechazamos cualquier tipo de pago destinado</w:t>
      </w:r>
      <w:r>
        <w:rPr>
          <w:spacing w:val="-1"/>
        </w:rPr>
        <w:t> </w:t>
      </w:r>
      <w:r>
        <w:rPr/>
        <w:t>a</w:t>
      </w:r>
      <w:r>
        <w:rPr>
          <w:spacing w:val="-1"/>
        </w:rPr>
        <w:t> </w:t>
      </w:r>
      <w:r>
        <w:rPr/>
        <w:t>sufragar</w:t>
      </w:r>
      <w:r>
        <w:rPr>
          <w:spacing w:val="-2"/>
        </w:rPr>
        <w:t> </w:t>
      </w:r>
      <w:r>
        <w:rPr/>
        <w:t>grupos armados al</w:t>
      </w:r>
      <w:r>
        <w:rPr>
          <w:spacing w:val="-4"/>
        </w:rPr>
        <w:t> </w:t>
      </w:r>
      <w:r>
        <w:rPr/>
        <w:t>margen</w:t>
      </w:r>
      <w:r>
        <w:rPr>
          <w:spacing w:val="-4"/>
        </w:rPr>
        <w:t> </w:t>
      </w:r>
      <w:r>
        <w:rPr/>
        <w:t>de la</w:t>
      </w:r>
      <w:r>
        <w:rPr>
          <w:spacing w:val="-2"/>
        </w:rPr>
        <w:t> </w:t>
      </w:r>
      <w:r>
        <w:rPr/>
        <w:t>ley</w:t>
      </w:r>
      <w:r>
        <w:rPr>
          <w:spacing w:val="-3"/>
        </w:rPr>
        <w:t> </w:t>
      </w:r>
      <w:r>
        <w:rPr/>
        <w:t>o que</w:t>
      </w:r>
      <w:r>
        <w:rPr>
          <w:spacing w:val="-1"/>
        </w:rPr>
        <w:t> </w:t>
      </w:r>
      <w:r>
        <w:rPr/>
        <w:t>contribuyan</w:t>
      </w:r>
      <w:r>
        <w:rPr>
          <w:spacing w:val="-2"/>
        </w:rPr>
        <w:t> </w:t>
      </w:r>
      <w:r>
        <w:rPr/>
        <w:t>al</w:t>
      </w:r>
      <w:r>
        <w:rPr>
          <w:spacing w:val="-1"/>
        </w:rPr>
        <w:t> </w:t>
      </w:r>
      <w:r>
        <w:rPr/>
        <w:t>terrorismo</w:t>
      </w:r>
      <w:r>
        <w:rPr>
          <w:spacing w:val="-3"/>
        </w:rPr>
        <w:t> </w:t>
      </w:r>
      <w:r>
        <w:rPr/>
        <w:t>o al lavado de activos.</w:t>
      </w:r>
    </w:p>
    <w:p>
      <w:pPr>
        <w:pStyle w:val="BodyText"/>
        <w:spacing w:line="259" w:lineRule="auto" w:before="160"/>
        <w:ind w:right="260"/>
      </w:pPr>
      <w:r>
        <w:rPr/>
        <w:t>Rechazamos de manera categórica el trabajo infantil o cualquier forma de trabajo forzado y nos comprometemos a dar a conocer esta posición a nuestros grupos de interés, especialmente a proveedores y contratistas.</w:t>
      </w:r>
    </w:p>
    <w:p>
      <w:pPr>
        <w:pStyle w:val="BodyText"/>
        <w:spacing w:after="0" w:line="259" w:lineRule="auto"/>
        <w:sectPr>
          <w:pgSz w:w="12240" w:h="15840"/>
          <w:pgMar w:header="1157" w:footer="576" w:top="2300" w:bottom="760" w:left="1440" w:right="1440"/>
        </w:sectPr>
      </w:pPr>
    </w:p>
    <w:p>
      <w:pPr>
        <w:pStyle w:val="Heading1"/>
      </w:pPr>
      <w:r>
        <w:rPr>
          <w:color w:val="17A9B3"/>
        </w:rPr>
        <w:t>CONSULTA</w:t>
      </w:r>
      <w:r>
        <w:rPr>
          <w:color w:val="17A9B3"/>
          <w:spacing w:val="-2"/>
        </w:rPr>
        <w:t> </w:t>
      </w:r>
      <w:r>
        <w:rPr>
          <w:color w:val="17A9B3"/>
        </w:rPr>
        <w:t>Y</w:t>
      </w:r>
      <w:r>
        <w:rPr>
          <w:color w:val="17A9B3"/>
          <w:spacing w:val="-3"/>
        </w:rPr>
        <w:t> </w:t>
      </w:r>
      <w:r>
        <w:rPr>
          <w:color w:val="17A9B3"/>
          <w:spacing w:val="-2"/>
        </w:rPr>
        <w:t>REPORTE</w:t>
      </w:r>
    </w:p>
    <w:p>
      <w:pPr>
        <w:pStyle w:val="BodyText"/>
        <w:spacing w:line="259" w:lineRule="auto" w:before="188"/>
        <w:ind w:right="257"/>
      </w:pPr>
      <w:r>
        <w:rPr/>
        <w:t>En caso de duda en la aplicación de este Código o ante el conocimiento de alguna situación que pudiera</w:t>
      </w:r>
      <w:r>
        <w:rPr>
          <w:spacing w:val="-2"/>
        </w:rPr>
        <w:t> </w:t>
      </w:r>
      <w:r>
        <w:rPr/>
        <w:t>estar</w:t>
      </w:r>
      <w:r>
        <w:rPr>
          <w:spacing w:val="-5"/>
        </w:rPr>
        <w:t> </w:t>
      </w:r>
      <w:r>
        <w:rPr/>
        <w:t>en</w:t>
      </w:r>
      <w:r>
        <w:rPr>
          <w:spacing w:val="-5"/>
        </w:rPr>
        <w:t> </w:t>
      </w:r>
      <w:r>
        <w:rPr/>
        <w:t>contravía</w:t>
      </w:r>
      <w:r>
        <w:rPr>
          <w:spacing w:val="-5"/>
        </w:rPr>
        <w:t> </w:t>
      </w:r>
      <w:r>
        <w:rPr/>
        <w:t>de</w:t>
      </w:r>
      <w:r>
        <w:rPr>
          <w:spacing w:val="-2"/>
        </w:rPr>
        <w:t> </w:t>
      </w:r>
      <w:r>
        <w:rPr/>
        <w:t>los</w:t>
      </w:r>
      <w:r>
        <w:rPr>
          <w:spacing w:val="-5"/>
        </w:rPr>
        <w:t> </w:t>
      </w:r>
      <w:r>
        <w:rPr/>
        <w:t>criterios</w:t>
      </w:r>
      <w:r>
        <w:rPr>
          <w:spacing w:val="-5"/>
        </w:rPr>
        <w:t> </w:t>
      </w:r>
      <w:r>
        <w:rPr/>
        <w:t>aquí</w:t>
      </w:r>
      <w:r>
        <w:rPr>
          <w:spacing w:val="-2"/>
        </w:rPr>
        <w:t> </w:t>
      </w:r>
      <w:r>
        <w:rPr/>
        <w:t>definidos,</w:t>
      </w:r>
      <w:r>
        <w:rPr>
          <w:spacing w:val="-2"/>
        </w:rPr>
        <w:t> </w:t>
      </w:r>
      <w:r>
        <w:rPr/>
        <w:t>se</w:t>
      </w:r>
      <w:r>
        <w:rPr>
          <w:spacing w:val="-2"/>
        </w:rPr>
        <w:t> </w:t>
      </w:r>
      <w:r>
        <w:rPr/>
        <w:t>deberá</w:t>
      </w:r>
      <w:r>
        <w:rPr>
          <w:spacing w:val="-2"/>
        </w:rPr>
        <w:t> </w:t>
      </w:r>
      <w:r>
        <w:rPr/>
        <w:t>informar</w:t>
      </w:r>
      <w:r>
        <w:rPr>
          <w:spacing w:val="-2"/>
        </w:rPr>
        <w:t> </w:t>
      </w:r>
      <w:r>
        <w:rPr/>
        <w:t>y</w:t>
      </w:r>
      <w:r>
        <w:rPr>
          <w:spacing w:val="-4"/>
        </w:rPr>
        <w:t> </w:t>
      </w:r>
      <w:r>
        <w:rPr/>
        <w:t>consultar</w:t>
      </w:r>
      <w:r>
        <w:rPr>
          <w:spacing w:val="-2"/>
        </w:rPr>
        <w:t> </w:t>
      </w:r>
      <w:r>
        <w:rPr/>
        <w:t>con</w:t>
      </w:r>
      <w:r>
        <w:rPr>
          <w:spacing w:val="-6"/>
        </w:rPr>
        <w:t> </w:t>
      </w:r>
      <w:r>
        <w:rPr/>
        <w:t>el</w:t>
      </w:r>
      <w:r>
        <w:rPr>
          <w:spacing w:val="-2"/>
        </w:rPr>
        <w:t> </w:t>
      </w:r>
      <w:r>
        <w:rPr/>
        <w:t>jefe </w:t>
      </w:r>
      <w:r>
        <w:rPr>
          <w:spacing w:val="-2"/>
        </w:rPr>
        <w:t>inmediato.</w:t>
      </w:r>
    </w:p>
    <w:p>
      <w:pPr>
        <w:pStyle w:val="BodyText"/>
        <w:spacing w:line="256" w:lineRule="auto" w:before="160"/>
        <w:ind w:right="261"/>
      </w:pPr>
      <w:r>
        <w:rPr/>
        <w:t>Tanto los datos de la persona como la información suministrada serán tratados bajo la estricta confidencialidad.</w:t>
      </w:r>
      <w:r>
        <w:rPr>
          <w:spacing w:val="-3"/>
        </w:rPr>
        <w:t> </w:t>
      </w:r>
      <w:r>
        <w:rPr/>
        <w:t>En</w:t>
      </w:r>
      <w:r>
        <w:rPr>
          <w:spacing w:val="-6"/>
        </w:rPr>
        <w:t> </w:t>
      </w:r>
      <w:r>
        <w:rPr/>
        <w:t>caso</w:t>
      </w:r>
      <w:r>
        <w:rPr>
          <w:spacing w:val="-2"/>
        </w:rPr>
        <w:t> </w:t>
      </w:r>
      <w:r>
        <w:rPr/>
        <w:t>de</w:t>
      </w:r>
      <w:r>
        <w:rPr>
          <w:spacing w:val="-3"/>
        </w:rPr>
        <w:t> </w:t>
      </w:r>
      <w:r>
        <w:rPr/>
        <w:t>considerarse</w:t>
      </w:r>
      <w:r>
        <w:rPr>
          <w:spacing w:val="-3"/>
        </w:rPr>
        <w:t> </w:t>
      </w:r>
      <w:r>
        <w:rPr/>
        <w:t>necesario,</w:t>
      </w:r>
      <w:r>
        <w:rPr>
          <w:spacing w:val="-5"/>
        </w:rPr>
        <w:t> </w:t>
      </w:r>
      <w:r>
        <w:rPr/>
        <w:t>el</w:t>
      </w:r>
      <w:r>
        <w:rPr>
          <w:spacing w:val="-3"/>
        </w:rPr>
        <w:t> </w:t>
      </w:r>
      <w:r>
        <w:rPr/>
        <w:t>reporte</w:t>
      </w:r>
      <w:r>
        <w:rPr>
          <w:spacing w:val="-5"/>
        </w:rPr>
        <w:t> </w:t>
      </w:r>
      <w:r>
        <w:rPr/>
        <w:t>podrá</w:t>
      </w:r>
      <w:r>
        <w:rPr>
          <w:spacing w:val="-3"/>
        </w:rPr>
        <w:t> </w:t>
      </w:r>
      <w:r>
        <w:rPr/>
        <w:t>hacerse</w:t>
      </w:r>
      <w:r>
        <w:rPr>
          <w:spacing w:val="-3"/>
        </w:rPr>
        <w:t> </w:t>
      </w:r>
      <w:r>
        <w:rPr/>
        <w:t>de</w:t>
      </w:r>
      <w:r>
        <w:rPr>
          <w:spacing w:val="-7"/>
        </w:rPr>
        <w:t> </w:t>
      </w:r>
      <w:r>
        <w:rPr/>
        <w:t>manera</w:t>
      </w:r>
      <w:r>
        <w:rPr>
          <w:spacing w:val="-6"/>
        </w:rPr>
        <w:t> </w:t>
      </w:r>
      <w:r>
        <w:rPr/>
        <w:t>anónima.</w:t>
      </w:r>
    </w:p>
    <w:p>
      <w:pPr>
        <w:pStyle w:val="BodyText"/>
        <w:spacing w:line="259" w:lineRule="auto" w:before="164"/>
        <w:ind w:right="257"/>
      </w:pPr>
      <w:r>
        <w:rPr/>
        <w:t>En ambos casos, en la medida de lo posible, se deberá reportar la mayor información posible que permita realizar las investigaciones que sean del caso con el fin de tener los elementos claros para guiar de manera precisa la consulta realizada.</w:t>
      </w:r>
    </w:p>
    <w:p>
      <w:pPr>
        <w:pStyle w:val="BodyText"/>
        <w:spacing w:line="259" w:lineRule="auto" w:before="160"/>
        <w:ind w:right="262"/>
      </w:pPr>
      <w:r>
        <w:rPr/>
        <w:t>Quien reporte situaciones</w:t>
      </w:r>
      <w:r>
        <w:rPr>
          <w:spacing w:val="-1"/>
        </w:rPr>
        <w:t> </w:t>
      </w:r>
      <w:r>
        <w:rPr/>
        <w:t>reales</w:t>
      </w:r>
      <w:r>
        <w:rPr>
          <w:spacing w:val="-1"/>
        </w:rPr>
        <w:t> </w:t>
      </w:r>
      <w:r>
        <w:rPr/>
        <w:t>o potenciales de incumplimiento, no será</w:t>
      </w:r>
      <w:r>
        <w:rPr>
          <w:spacing w:val="-2"/>
        </w:rPr>
        <w:t> </w:t>
      </w:r>
      <w:r>
        <w:rPr/>
        <w:t>objeto de</w:t>
      </w:r>
      <w:r>
        <w:rPr>
          <w:spacing w:val="-1"/>
        </w:rPr>
        <w:t> </w:t>
      </w:r>
      <w:r>
        <w:rPr/>
        <w:t>represalias ni obtendrá recompensas por comunicar estas situaciones.</w:t>
      </w:r>
    </w:p>
    <w:p>
      <w:pPr>
        <w:pStyle w:val="BodyText"/>
        <w:spacing w:after="0" w:line="259" w:lineRule="auto"/>
        <w:sectPr>
          <w:pgSz w:w="12240" w:h="15840"/>
          <w:pgMar w:header="1157" w:footer="576" w:top="2300" w:bottom="760" w:left="1440" w:right="1440"/>
        </w:sectPr>
      </w:pPr>
    </w:p>
    <w:p>
      <w:pPr>
        <w:pStyle w:val="BodyText"/>
        <w:ind w:left="0"/>
        <w:jc w:val="left"/>
        <w:rPr>
          <w:sz w:val="28"/>
        </w:rPr>
      </w:pPr>
    </w:p>
    <w:p>
      <w:pPr>
        <w:pStyle w:val="BodyText"/>
        <w:spacing w:before="33"/>
        <w:ind w:left="0"/>
        <w:jc w:val="left"/>
        <w:rPr>
          <w:sz w:val="28"/>
        </w:rPr>
      </w:pPr>
    </w:p>
    <w:p>
      <w:pPr>
        <w:pStyle w:val="Heading1"/>
        <w:spacing w:before="1"/>
        <w:ind w:right="3"/>
      </w:pPr>
      <w:r>
        <w:rPr>
          <w:color w:val="17A9B3"/>
          <w:spacing w:val="-2"/>
        </w:rPr>
        <w:t>SEGUIMIENTO</w:t>
      </w:r>
    </w:p>
    <w:p>
      <w:pPr>
        <w:pStyle w:val="BodyText"/>
        <w:spacing w:line="259" w:lineRule="auto" w:before="185"/>
        <w:ind w:right="255"/>
      </w:pPr>
      <w:r>
        <w:rPr/>
        <w:t>El cumplimiento del Código de Ética y Conducta es supervisado por el Gerente General de la </w:t>
      </w:r>
      <w:r>
        <w:rPr>
          <w:spacing w:val="-2"/>
        </w:rPr>
        <w:t>empresa.</w:t>
      </w:r>
    </w:p>
    <w:p>
      <w:pPr>
        <w:pStyle w:val="BodyText"/>
        <w:spacing w:line="259" w:lineRule="auto" w:before="159"/>
        <w:ind w:right="256"/>
      </w:pPr>
      <w:r>
        <w:rPr/>
        <w:t>En caso de incumplimiento del Código de Ética y Conducta, informará a la(s) instancia(s) definidas internamente para los trámites de su competencia y para tomar los correctivos respecto al </w:t>
      </w:r>
      <w:r>
        <w:rPr>
          <w:spacing w:val="-2"/>
        </w:rPr>
        <w:t>incumplimiento.</w:t>
      </w:r>
    </w:p>
    <w:p>
      <w:pPr>
        <w:pStyle w:val="BodyText"/>
        <w:spacing w:before="160"/>
      </w:pPr>
      <w:r>
        <w:rPr/>
        <w:t>Este</w:t>
      </w:r>
      <w:r>
        <w:rPr>
          <w:spacing w:val="-6"/>
        </w:rPr>
        <w:t> </w:t>
      </w:r>
      <w:r>
        <w:rPr/>
        <w:t>Código</w:t>
      </w:r>
      <w:r>
        <w:rPr>
          <w:spacing w:val="-6"/>
        </w:rPr>
        <w:t> </w:t>
      </w:r>
      <w:r>
        <w:rPr/>
        <w:t>se</w:t>
      </w:r>
      <w:r>
        <w:rPr>
          <w:spacing w:val="-5"/>
        </w:rPr>
        <w:t> </w:t>
      </w:r>
      <w:r>
        <w:rPr/>
        <w:t>revisará</w:t>
      </w:r>
      <w:r>
        <w:rPr>
          <w:spacing w:val="-5"/>
        </w:rPr>
        <w:t> </w:t>
      </w:r>
      <w:r>
        <w:rPr/>
        <w:t>y</w:t>
      </w:r>
      <w:r>
        <w:rPr>
          <w:spacing w:val="-4"/>
        </w:rPr>
        <w:t> </w:t>
      </w:r>
      <w:r>
        <w:rPr/>
        <w:t>actualizará</w:t>
      </w:r>
      <w:r>
        <w:rPr>
          <w:spacing w:val="-4"/>
        </w:rPr>
        <w:t> </w:t>
      </w:r>
      <w:r>
        <w:rPr/>
        <w:t>periódicamente,</w:t>
      </w:r>
      <w:r>
        <w:rPr>
          <w:spacing w:val="-6"/>
        </w:rPr>
        <w:t> </w:t>
      </w:r>
      <w:r>
        <w:rPr/>
        <w:t>cuando</w:t>
      </w:r>
      <w:r>
        <w:rPr>
          <w:spacing w:val="-3"/>
        </w:rPr>
        <w:t> </w:t>
      </w:r>
      <w:r>
        <w:rPr/>
        <w:t>hubiera</w:t>
      </w:r>
      <w:r>
        <w:rPr>
          <w:spacing w:val="-3"/>
        </w:rPr>
        <w:t> </w:t>
      </w:r>
      <w:r>
        <w:rPr>
          <w:spacing w:val="-2"/>
        </w:rPr>
        <w:t>lugar.</w:t>
      </w:r>
    </w:p>
    <w:p>
      <w:pPr>
        <w:pStyle w:val="BodyText"/>
        <w:spacing w:after="0"/>
        <w:sectPr>
          <w:pgSz w:w="12240" w:h="15840"/>
          <w:pgMar w:header="1157" w:footer="576" w:top="2300" w:bottom="760" w:left="1440" w:right="1440"/>
        </w:sectPr>
      </w:pPr>
    </w:p>
    <w:p>
      <w:pPr>
        <w:pStyle w:val="Heading1"/>
        <w:ind w:right="0"/>
      </w:pPr>
      <w:r>
        <w:rPr>
          <w:color w:val="17A9B3"/>
          <w:spacing w:val="-2"/>
        </w:rPr>
        <w:t>SANCIONES</w:t>
      </w:r>
    </w:p>
    <w:p>
      <w:pPr>
        <w:pStyle w:val="BodyText"/>
        <w:spacing w:line="259" w:lineRule="auto" w:before="188"/>
        <w:ind w:right="258"/>
      </w:pPr>
      <w:r>
        <w:rPr/>
        <w:t>El</w:t>
      </w:r>
      <w:r>
        <w:rPr>
          <w:spacing w:val="-13"/>
        </w:rPr>
        <w:t> </w:t>
      </w:r>
      <w:r>
        <w:rPr/>
        <w:t>administrador</w:t>
      </w:r>
      <w:r>
        <w:rPr>
          <w:spacing w:val="-12"/>
        </w:rPr>
        <w:t> </w:t>
      </w:r>
      <w:r>
        <w:rPr/>
        <w:t>o</w:t>
      </w:r>
      <w:r>
        <w:rPr>
          <w:spacing w:val="-13"/>
        </w:rPr>
        <w:t> </w:t>
      </w:r>
      <w:r>
        <w:rPr/>
        <w:t>trabajador</w:t>
      </w:r>
      <w:r>
        <w:rPr>
          <w:spacing w:val="-12"/>
        </w:rPr>
        <w:t> </w:t>
      </w:r>
      <w:r>
        <w:rPr/>
        <w:t>al</w:t>
      </w:r>
      <w:r>
        <w:rPr>
          <w:spacing w:val="-13"/>
        </w:rPr>
        <w:t> </w:t>
      </w:r>
      <w:r>
        <w:rPr/>
        <w:t>que</w:t>
      </w:r>
      <w:r>
        <w:rPr>
          <w:spacing w:val="-12"/>
        </w:rPr>
        <w:t> </w:t>
      </w:r>
      <w:r>
        <w:rPr/>
        <w:t>se</w:t>
      </w:r>
      <w:r>
        <w:rPr>
          <w:spacing w:val="-13"/>
        </w:rPr>
        <w:t> </w:t>
      </w:r>
      <w:r>
        <w:rPr/>
        <w:t>le</w:t>
      </w:r>
      <w:r>
        <w:rPr>
          <w:spacing w:val="-12"/>
        </w:rPr>
        <w:t> </w:t>
      </w:r>
      <w:r>
        <w:rPr/>
        <w:t>compruebe</w:t>
      </w:r>
      <w:r>
        <w:rPr>
          <w:spacing w:val="-12"/>
        </w:rPr>
        <w:t> </w:t>
      </w:r>
      <w:r>
        <w:rPr/>
        <w:t>una</w:t>
      </w:r>
      <w:r>
        <w:rPr>
          <w:spacing w:val="-13"/>
        </w:rPr>
        <w:t> </w:t>
      </w:r>
      <w:r>
        <w:rPr/>
        <w:t>violación</w:t>
      </w:r>
      <w:r>
        <w:rPr>
          <w:spacing w:val="-12"/>
        </w:rPr>
        <w:t> </w:t>
      </w:r>
      <w:r>
        <w:rPr/>
        <w:t>o</w:t>
      </w:r>
      <w:r>
        <w:rPr>
          <w:spacing w:val="-13"/>
        </w:rPr>
        <w:t> </w:t>
      </w:r>
      <w:r>
        <w:rPr/>
        <w:t>infracción</w:t>
      </w:r>
      <w:r>
        <w:rPr>
          <w:spacing w:val="-12"/>
        </w:rPr>
        <w:t> </w:t>
      </w:r>
      <w:r>
        <w:rPr/>
        <w:t>a</w:t>
      </w:r>
      <w:r>
        <w:rPr>
          <w:spacing w:val="-13"/>
        </w:rPr>
        <w:t> </w:t>
      </w:r>
      <w:r>
        <w:rPr/>
        <w:t>este</w:t>
      </w:r>
      <w:r>
        <w:rPr>
          <w:spacing w:val="-12"/>
        </w:rPr>
        <w:t> </w:t>
      </w:r>
      <w:r>
        <w:rPr/>
        <w:t>Código,</w:t>
      </w:r>
      <w:r>
        <w:rPr>
          <w:spacing w:val="-12"/>
        </w:rPr>
        <w:t> </w:t>
      </w:r>
      <w:r>
        <w:rPr/>
        <w:t>previo el cumplimiento del proceso disciplinario establecido y respetando el debido proceso y el derecho de defensa, estará sujeto a las medidas disciplinarias pertinentes.</w:t>
      </w:r>
    </w:p>
    <w:p>
      <w:pPr>
        <w:pStyle w:val="BodyText"/>
        <w:spacing w:line="259" w:lineRule="auto" w:before="160"/>
        <w:ind w:right="257"/>
      </w:pPr>
      <w:r>
        <w:rPr/>
        <w:t>Los</w:t>
      </w:r>
      <w:r>
        <w:rPr>
          <w:spacing w:val="-12"/>
        </w:rPr>
        <w:t> </w:t>
      </w:r>
      <w:r>
        <w:rPr/>
        <w:t>actos</w:t>
      </w:r>
      <w:r>
        <w:rPr>
          <w:spacing w:val="-12"/>
        </w:rPr>
        <w:t> </w:t>
      </w:r>
      <w:r>
        <w:rPr/>
        <w:t>ilegales,</w:t>
      </w:r>
      <w:r>
        <w:rPr>
          <w:spacing w:val="-12"/>
        </w:rPr>
        <w:t> </w:t>
      </w:r>
      <w:r>
        <w:rPr/>
        <w:t>debidamente</w:t>
      </w:r>
      <w:r>
        <w:rPr>
          <w:spacing w:val="-9"/>
        </w:rPr>
        <w:t> </w:t>
      </w:r>
      <w:r>
        <w:rPr/>
        <w:t>soportados</w:t>
      </w:r>
      <w:r>
        <w:rPr>
          <w:spacing w:val="-12"/>
        </w:rPr>
        <w:t> </w:t>
      </w:r>
      <w:r>
        <w:rPr/>
        <w:t>y</w:t>
      </w:r>
      <w:r>
        <w:rPr>
          <w:spacing w:val="-9"/>
        </w:rPr>
        <w:t> </w:t>
      </w:r>
      <w:r>
        <w:rPr/>
        <w:t>analizados,</w:t>
      </w:r>
      <w:r>
        <w:rPr>
          <w:spacing w:val="-12"/>
        </w:rPr>
        <w:t> </w:t>
      </w:r>
      <w:r>
        <w:rPr/>
        <w:t>tendrán</w:t>
      </w:r>
      <w:r>
        <w:rPr>
          <w:spacing w:val="-11"/>
        </w:rPr>
        <w:t> </w:t>
      </w:r>
      <w:r>
        <w:rPr/>
        <w:t>la</w:t>
      </w:r>
      <w:r>
        <w:rPr>
          <w:spacing w:val="-13"/>
        </w:rPr>
        <w:t> </w:t>
      </w:r>
      <w:r>
        <w:rPr/>
        <w:t>respuesta</w:t>
      </w:r>
      <w:r>
        <w:rPr>
          <w:spacing w:val="-10"/>
        </w:rPr>
        <w:t> </w:t>
      </w:r>
      <w:r>
        <w:rPr/>
        <w:t>administrativa</w:t>
      </w:r>
      <w:r>
        <w:rPr>
          <w:spacing w:val="-13"/>
        </w:rPr>
        <w:t> </w:t>
      </w:r>
      <w:r>
        <w:rPr/>
        <w:t>y</w:t>
      </w:r>
      <w:r>
        <w:rPr>
          <w:spacing w:val="-9"/>
        </w:rPr>
        <w:t> </w:t>
      </w:r>
      <w:r>
        <w:rPr/>
        <w:t>legal </w:t>
      </w:r>
      <w:r>
        <w:rPr>
          <w:spacing w:val="-2"/>
        </w:rPr>
        <w:t>acorde</w:t>
      </w:r>
      <w:r>
        <w:rPr>
          <w:spacing w:val="-5"/>
        </w:rPr>
        <w:t> </w:t>
      </w:r>
      <w:r>
        <w:rPr>
          <w:spacing w:val="-2"/>
        </w:rPr>
        <w:t>con</w:t>
      </w:r>
      <w:r>
        <w:rPr>
          <w:spacing w:val="-4"/>
        </w:rPr>
        <w:t> </w:t>
      </w:r>
      <w:r>
        <w:rPr>
          <w:spacing w:val="-2"/>
        </w:rPr>
        <w:t>lo</w:t>
      </w:r>
      <w:r>
        <w:rPr>
          <w:spacing w:val="-4"/>
        </w:rPr>
        <w:t> </w:t>
      </w:r>
      <w:r>
        <w:rPr>
          <w:spacing w:val="-2"/>
        </w:rPr>
        <w:t>establecido</w:t>
      </w:r>
      <w:r>
        <w:rPr>
          <w:spacing w:val="-4"/>
        </w:rPr>
        <w:t> </w:t>
      </w:r>
      <w:r>
        <w:rPr>
          <w:spacing w:val="-2"/>
        </w:rPr>
        <w:t>en</w:t>
      </w:r>
      <w:r>
        <w:rPr>
          <w:spacing w:val="-4"/>
        </w:rPr>
        <w:t> </w:t>
      </w:r>
      <w:r>
        <w:rPr>
          <w:spacing w:val="-2"/>
        </w:rPr>
        <w:t>la normatividad</w:t>
      </w:r>
      <w:r>
        <w:rPr>
          <w:spacing w:val="-4"/>
        </w:rPr>
        <w:t> </w:t>
      </w:r>
      <w:r>
        <w:rPr>
          <w:spacing w:val="-2"/>
        </w:rPr>
        <w:t>aplicable,</w:t>
      </w:r>
      <w:r>
        <w:rPr>
          <w:spacing w:val="-5"/>
        </w:rPr>
        <w:t> </w:t>
      </w:r>
      <w:r>
        <w:rPr>
          <w:spacing w:val="-2"/>
        </w:rPr>
        <w:t>que puede</w:t>
      </w:r>
      <w:r>
        <w:rPr>
          <w:spacing w:val="-5"/>
        </w:rPr>
        <w:t> </w:t>
      </w:r>
      <w:r>
        <w:rPr>
          <w:spacing w:val="-2"/>
        </w:rPr>
        <w:t>consistir</w:t>
      </w:r>
      <w:r>
        <w:rPr>
          <w:spacing w:val="-6"/>
        </w:rPr>
        <w:t> </w:t>
      </w:r>
      <w:r>
        <w:rPr>
          <w:spacing w:val="-2"/>
        </w:rPr>
        <w:t>en la</w:t>
      </w:r>
      <w:r>
        <w:rPr>
          <w:spacing w:val="-6"/>
        </w:rPr>
        <w:t> </w:t>
      </w:r>
      <w:r>
        <w:rPr>
          <w:spacing w:val="-2"/>
        </w:rPr>
        <w:t>remoción</w:t>
      </w:r>
      <w:r>
        <w:rPr>
          <w:spacing w:val="-6"/>
        </w:rPr>
        <w:t> </w:t>
      </w:r>
      <w:r>
        <w:rPr>
          <w:spacing w:val="-2"/>
        </w:rPr>
        <w:t>del cargo, </w:t>
      </w:r>
      <w:r>
        <w:rPr/>
        <w:t>la terminación de la relación laboral y cualquier otra acción legal necesaria para proteger los intereses de SILVER CONSULTING S.A.S.</w:t>
      </w:r>
    </w:p>
    <w:sectPr>
      <w:pgSz w:w="12240" w:h="15840"/>
      <w:pgMar w:header="1157" w:footer="576" w:top="2300" w:bottom="7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8240">
              <wp:simplePos x="0" y="0"/>
              <wp:positionH relativeFrom="page">
                <wp:posOffset>6061709</wp:posOffset>
              </wp:positionH>
              <wp:positionV relativeFrom="page">
                <wp:posOffset>9302825</wp:posOffset>
              </wp:positionV>
              <wp:extent cx="643255"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43255" cy="139700"/>
                      </a:xfrm>
                      <a:prstGeom prst="rect">
                        <a:avLst/>
                      </a:prstGeom>
                    </wps:spPr>
                    <wps:txbx>
                      <w:txbxContent>
                        <w:p>
                          <w:pPr>
                            <w:spacing w:line="203" w:lineRule="exact" w:before="0"/>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2"/>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9</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477.299988pt;margin-top:732.505981pt;width:50.65pt;height:11pt;mso-position-horizontal-relative:page;mso-position-vertical-relative:page;z-index:-15818240" type="#_x0000_t202" id="docshape5" filled="false" stroked="false">
              <v:textbox inset="0,0,0,0">
                <w:txbxContent>
                  <w:p>
                    <w:pPr>
                      <w:spacing w:line="203" w:lineRule="exact" w:before="0"/>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2"/>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9</w:t>
                    </w:r>
                    <w:r>
                      <w:rPr>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9776">
              <wp:simplePos x="0" y="0"/>
              <wp:positionH relativeFrom="page">
                <wp:posOffset>6061709</wp:posOffset>
              </wp:positionH>
              <wp:positionV relativeFrom="page">
                <wp:posOffset>9552761</wp:posOffset>
              </wp:positionV>
              <wp:extent cx="643255" cy="139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43255" cy="139700"/>
                      </a:xfrm>
                      <a:prstGeom prst="rect">
                        <a:avLst/>
                      </a:prstGeom>
                    </wps:spPr>
                    <wps:txbx>
                      <w:txbxContent>
                        <w:p>
                          <w:pPr>
                            <w:spacing w:line="203" w:lineRule="exact" w:before="0"/>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3</w:t>
                          </w:r>
                          <w:r>
                            <w:rPr>
                              <w:sz w:val="18"/>
                            </w:rPr>
                            <w:fldChar w:fldCharType="end"/>
                          </w:r>
                          <w:r>
                            <w:rPr>
                              <w:spacing w:val="-1"/>
                              <w:sz w:val="18"/>
                            </w:rPr>
                            <w:t> </w:t>
                          </w:r>
                          <w:r>
                            <w:rPr>
                              <w:sz w:val="18"/>
                            </w:rPr>
                            <w:t>de</w:t>
                          </w:r>
                          <w:r>
                            <w:rPr>
                              <w:spacing w:val="-2"/>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9</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477.299988pt;margin-top:752.185974pt;width:50.65pt;height:11pt;mso-position-horizontal-relative:page;mso-position-vertical-relative:page;z-index:-15816704" type="#_x0000_t202" id="docshape10" filled="false" stroked="false">
              <v:textbox inset="0,0,0,0">
                <w:txbxContent>
                  <w:p>
                    <w:pPr>
                      <w:spacing w:line="203" w:lineRule="exact" w:before="0"/>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3</w:t>
                    </w:r>
                    <w:r>
                      <w:rPr>
                        <w:sz w:val="18"/>
                      </w:rPr>
                      <w:fldChar w:fldCharType="end"/>
                    </w:r>
                    <w:r>
                      <w:rPr>
                        <w:spacing w:val="-1"/>
                        <w:sz w:val="18"/>
                      </w:rPr>
                      <w:t> </w:t>
                    </w:r>
                    <w:r>
                      <w:rPr>
                        <w:sz w:val="18"/>
                      </w:rPr>
                      <w:t>de</w:t>
                    </w:r>
                    <w:r>
                      <w:rPr>
                        <w:spacing w:val="-2"/>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9</w:t>
                    </w:r>
                    <w:r>
                      <w:rPr>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7216">
              <wp:simplePos x="0" y="0"/>
              <wp:positionH relativeFrom="page">
                <wp:posOffset>1080820</wp:posOffset>
              </wp:positionH>
              <wp:positionV relativeFrom="page">
                <wp:posOffset>742187</wp:posOffset>
              </wp:positionV>
              <wp:extent cx="5495290" cy="7289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495290" cy="728980"/>
                        <a:chExt cx="5495290" cy="728980"/>
                      </a:xfrm>
                    </wpg:grpSpPr>
                    <wps:wsp>
                      <wps:cNvPr id="2" name="Graphic 2"/>
                      <wps:cNvSpPr/>
                      <wps:spPr>
                        <a:xfrm>
                          <a:off x="0" y="0"/>
                          <a:ext cx="5495290" cy="728980"/>
                        </a:xfrm>
                        <a:custGeom>
                          <a:avLst/>
                          <a:gdLst/>
                          <a:ahLst/>
                          <a:cxnLst/>
                          <a:rect l="l" t="t" r="r" b="b"/>
                          <a:pathLst>
                            <a:path w="5495290" h="728980">
                              <a:moveTo>
                                <a:pt x="2310638" y="0"/>
                              </a:moveTo>
                              <a:lnTo>
                                <a:pt x="6096" y="0"/>
                              </a:lnTo>
                              <a:lnTo>
                                <a:pt x="0" y="0"/>
                              </a:lnTo>
                              <a:lnTo>
                                <a:pt x="0" y="6045"/>
                              </a:lnTo>
                              <a:lnTo>
                                <a:pt x="0" y="722630"/>
                              </a:lnTo>
                              <a:lnTo>
                                <a:pt x="0" y="728726"/>
                              </a:lnTo>
                              <a:lnTo>
                                <a:pt x="6096" y="728726"/>
                              </a:lnTo>
                              <a:lnTo>
                                <a:pt x="2310638" y="728726"/>
                              </a:lnTo>
                              <a:lnTo>
                                <a:pt x="2310638" y="722630"/>
                              </a:lnTo>
                              <a:lnTo>
                                <a:pt x="6096" y="722630"/>
                              </a:lnTo>
                              <a:lnTo>
                                <a:pt x="6096" y="6096"/>
                              </a:lnTo>
                              <a:lnTo>
                                <a:pt x="2310638" y="6096"/>
                              </a:lnTo>
                              <a:lnTo>
                                <a:pt x="2310638" y="0"/>
                              </a:lnTo>
                              <a:close/>
                            </a:path>
                            <a:path w="5495290" h="728980">
                              <a:moveTo>
                                <a:pt x="5494972" y="0"/>
                              </a:moveTo>
                              <a:lnTo>
                                <a:pt x="5488876" y="0"/>
                              </a:lnTo>
                              <a:lnTo>
                                <a:pt x="5488876" y="6096"/>
                              </a:lnTo>
                              <a:lnTo>
                                <a:pt x="5488876" y="722630"/>
                              </a:lnTo>
                              <a:lnTo>
                                <a:pt x="2316810" y="722630"/>
                              </a:lnTo>
                              <a:lnTo>
                                <a:pt x="2316810" y="6096"/>
                              </a:lnTo>
                              <a:lnTo>
                                <a:pt x="5488876" y="6096"/>
                              </a:lnTo>
                              <a:lnTo>
                                <a:pt x="5488876" y="0"/>
                              </a:lnTo>
                              <a:lnTo>
                                <a:pt x="2316810" y="0"/>
                              </a:lnTo>
                              <a:lnTo>
                                <a:pt x="2310714" y="0"/>
                              </a:lnTo>
                              <a:lnTo>
                                <a:pt x="2310714" y="6045"/>
                              </a:lnTo>
                              <a:lnTo>
                                <a:pt x="2310714" y="722630"/>
                              </a:lnTo>
                              <a:lnTo>
                                <a:pt x="2310714" y="728726"/>
                              </a:lnTo>
                              <a:lnTo>
                                <a:pt x="2316810" y="728726"/>
                              </a:lnTo>
                              <a:lnTo>
                                <a:pt x="5488876" y="728726"/>
                              </a:lnTo>
                              <a:lnTo>
                                <a:pt x="5494972" y="728726"/>
                              </a:lnTo>
                              <a:lnTo>
                                <a:pt x="5494972" y="722630"/>
                              </a:lnTo>
                              <a:lnTo>
                                <a:pt x="5494972" y="6096"/>
                              </a:lnTo>
                              <a:lnTo>
                                <a:pt x="5494972"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375869" y="146685"/>
                          <a:ext cx="1456055" cy="457200"/>
                        </a:xfrm>
                        <a:prstGeom prst="rect">
                          <a:avLst/>
                        </a:prstGeom>
                      </pic:spPr>
                    </pic:pic>
                  </wpg:wgp>
                </a:graphicData>
              </a:graphic>
            </wp:anchor>
          </w:drawing>
        </mc:Choice>
        <mc:Fallback>
          <w:pict>
            <v:group style="position:absolute;margin-left:85.103996pt;margin-top:58.439999pt;width:432.7pt;height:57.4pt;mso-position-horizontal-relative:page;mso-position-vertical-relative:page;z-index:-15819264" id="docshapegroup1" coordorigin="1702,1169" coordsize="8654,1148">
              <v:shape style="position:absolute;left:1702;top:1168;width:8654;height:1148" id="docshape2" coordorigin="1702,1169" coordsize="8654,1148" path="m5341,1169l1712,1169,1702,1169,1702,1178,1702,1178,1702,2307,1702,2316,1712,2316,5341,2316,5341,2307,1712,2307,1712,1178,5341,1178,5341,1169xm10356,1169l10346,1169,10346,1178,10346,2307,5351,2307,5351,1178,10346,1178,10346,1169,5351,1169,5341,1169,5341,1178,5341,1178,5341,2307,5341,2316,5351,2316,10346,2316,10356,2316,10356,2307,10356,1178,10356,1178,10356,1169xe" filled="true" fillcolor="#000000" stroked="false">
                <v:path arrowok="t"/>
                <v:fill type="solid"/>
              </v:shape>
              <v:shape style="position:absolute;left:2294;top:1399;width:2293;height:720" type="#_x0000_t75" id="docshape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497728">
              <wp:simplePos x="0" y="0"/>
              <wp:positionH relativeFrom="page">
                <wp:posOffset>3634866</wp:posOffset>
              </wp:positionH>
              <wp:positionV relativeFrom="page">
                <wp:posOffset>1010538</wp:posOffset>
              </wp:positionV>
              <wp:extent cx="2690495" cy="2286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90495" cy="228600"/>
                      </a:xfrm>
                      <a:prstGeom prst="rect">
                        <a:avLst/>
                      </a:prstGeom>
                    </wps:spPr>
                    <wps:txbx>
                      <w:txbxContent>
                        <w:p>
                          <w:pPr>
                            <w:spacing w:line="345" w:lineRule="exact" w:before="0"/>
                            <w:ind w:left="20" w:right="0" w:firstLine="0"/>
                            <w:jc w:val="left"/>
                            <w:rPr>
                              <w:b/>
                              <w:sz w:val="32"/>
                            </w:rPr>
                          </w:pPr>
                          <w:r>
                            <w:rPr>
                              <w:b/>
                              <w:sz w:val="32"/>
                            </w:rPr>
                            <w:t>CÓDIGO</w:t>
                          </w:r>
                          <w:r>
                            <w:rPr>
                              <w:b/>
                              <w:spacing w:val="-7"/>
                              <w:sz w:val="32"/>
                            </w:rPr>
                            <w:t> </w:t>
                          </w:r>
                          <w:r>
                            <w:rPr>
                              <w:b/>
                              <w:sz w:val="32"/>
                            </w:rPr>
                            <w:t>DE</w:t>
                          </w:r>
                          <w:r>
                            <w:rPr>
                              <w:b/>
                              <w:spacing w:val="-7"/>
                              <w:sz w:val="32"/>
                            </w:rPr>
                            <w:t> </w:t>
                          </w:r>
                          <w:r>
                            <w:rPr>
                              <w:b/>
                              <w:sz w:val="32"/>
                            </w:rPr>
                            <w:t>ÉTICA</w:t>
                          </w:r>
                          <w:r>
                            <w:rPr>
                              <w:b/>
                              <w:spacing w:val="-5"/>
                              <w:sz w:val="32"/>
                            </w:rPr>
                            <w:t> </w:t>
                          </w:r>
                          <w:r>
                            <w:rPr>
                              <w:b/>
                              <w:sz w:val="32"/>
                            </w:rPr>
                            <w:t>Y</w:t>
                          </w:r>
                          <w:r>
                            <w:rPr>
                              <w:b/>
                              <w:spacing w:val="-7"/>
                              <w:sz w:val="32"/>
                            </w:rPr>
                            <w:t> </w:t>
                          </w:r>
                          <w:r>
                            <w:rPr>
                              <w:b/>
                              <w:spacing w:val="-2"/>
                              <w:sz w:val="32"/>
                            </w:rPr>
                            <w:t>CONDUCTA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209991pt;margin-top:79.570pt;width:211.85pt;height:18pt;mso-position-horizontal-relative:page;mso-position-vertical-relative:page;z-index:-15818752" type="#_x0000_t202" id="docshape4" filled="false" stroked="false">
              <v:textbox inset="0,0,0,0">
                <w:txbxContent>
                  <w:p>
                    <w:pPr>
                      <w:spacing w:line="345" w:lineRule="exact" w:before="0"/>
                      <w:ind w:left="20" w:right="0" w:firstLine="0"/>
                      <w:jc w:val="left"/>
                      <w:rPr>
                        <w:b/>
                        <w:sz w:val="32"/>
                      </w:rPr>
                    </w:pPr>
                    <w:r>
                      <w:rPr>
                        <w:b/>
                        <w:sz w:val="32"/>
                      </w:rPr>
                      <w:t>CÓDIGO</w:t>
                    </w:r>
                    <w:r>
                      <w:rPr>
                        <w:b/>
                        <w:spacing w:val="-7"/>
                        <w:sz w:val="32"/>
                      </w:rPr>
                      <w:t> </w:t>
                    </w:r>
                    <w:r>
                      <w:rPr>
                        <w:b/>
                        <w:sz w:val="32"/>
                      </w:rPr>
                      <w:t>DE</w:t>
                    </w:r>
                    <w:r>
                      <w:rPr>
                        <w:b/>
                        <w:spacing w:val="-7"/>
                        <w:sz w:val="32"/>
                      </w:rPr>
                      <w:t> </w:t>
                    </w:r>
                    <w:r>
                      <w:rPr>
                        <w:b/>
                        <w:sz w:val="32"/>
                      </w:rPr>
                      <w:t>ÉTICA</w:t>
                    </w:r>
                    <w:r>
                      <w:rPr>
                        <w:b/>
                        <w:spacing w:val="-5"/>
                        <w:sz w:val="32"/>
                      </w:rPr>
                      <w:t> </w:t>
                    </w:r>
                    <w:r>
                      <w:rPr>
                        <w:b/>
                        <w:sz w:val="32"/>
                      </w:rPr>
                      <w:t>Y</w:t>
                    </w:r>
                    <w:r>
                      <w:rPr>
                        <w:b/>
                        <w:spacing w:val="-7"/>
                        <w:sz w:val="32"/>
                      </w:rPr>
                      <w:t> </w:t>
                    </w:r>
                    <w:r>
                      <w:rPr>
                        <w:b/>
                        <w:spacing w:val="-2"/>
                        <w:sz w:val="32"/>
                      </w:rPr>
                      <w:t>CONDUCTA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8752">
              <wp:simplePos x="0" y="0"/>
              <wp:positionH relativeFrom="page">
                <wp:posOffset>1080820</wp:posOffset>
              </wp:positionH>
              <wp:positionV relativeFrom="page">
                <wp:posOffset>734568</wp:posOffset>
              </wp:positionV>
              <wp:extent cx="5495290" cy="7289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495290" cy="728980"/>
                        <a:chExt cx="5495290" cy="728980"/>
                      </a:xfrm>
                    </wpg:grpSpPr>
                    <wps:wsp>
                      <wps:cNvPr id="7" name="Graphic 7"/>
                      <wps:cNvSpPr/>
                      <wps:spPr>
                        <a:xfrm>
                          <a:off x="0" y="0"/>
                          <a:ext cx="5495290" cy="728980"/>
                        </a:xfrm>
                        <a:custGeom>
                          <a:avLst/>
                          <a:gdLst/>
                          <a:ahLst/>
                          <a:cxnLst/>
                          <a:rect l="l" t="t" r="r" b="b"/>
                          <a:pathLst>
                            <a:path w="5495290" h="728980">
                              <a:moveTo>
                                <a:pt x="2310638" y="0"/>
                              </a:moveTo>
                              <a:lnTo>
                                <a:pt x="6096" y="0"/>
                              </a:lnTo>
                              <a:lnTo>
                                <a:pt x="0" y="0"/>
                              </a:lnTo>
                              <a:lnTo>
                                <a:pt x="0" y="6045"/>
                              </a:lnTo>
                              <a:lnTo>
                                <a:pt x="0" y="722630"/>
                              </a:lnTo>
                              <a:lnTo>
                                <a:pt x="0" y="728726"/>
                              </a:lnTo>
                              <a:lnTo>
                                <a:pt x="6096" y="728726"/>
                              </a:lnTo>
                              <a:lnTo>
                                <a:pt x="2310638" y="728726"/>
                              </a:lnTo>
                              <a:lnTo>
                                <a:pt x="2310638" y="722630"/>
                              </a:lnTo>
                              <a:lnTo>
                                <a:pt x="6096" y="722630"/>
                              </a:lnTo>
                              <a:lnTo>
                                <a:pt x="6096" y="6096"/>
                              </a:lnTo>
                              <a:lnTo>
                                <a:pt x="2310638" y="6096"/>
                              </a:lnTo>
                              <a:lnTo>
                                <a:pt x="2310638" y="0"/>
                              </a:lnTo>
                              <a:close/>
                            </a:path>
                            <a:path w="5495290" h="728980">
                              <a:moveTo>
                                <a:pt x="5494972" y="0"/>
                              </a:moveTo>
                              <a:lnTo>
                                <a:pt x="5488876" y="0"/>
                              </a:lnTo>
                              <a:lnTo>
                                <a:pt x="5488876" y="6096"/>
                              </a:lnTo>
                              <a:lnTo>
                                <a:pt x="5488876" y="722630"/>
                              </a:lnTo>
                              <a:lnTo>
                                <a:pt x="2316810" y="722630"/>
                              </a:lnTo>
                              <a:lnTo>
                                <a:pt x="2316810" y="6096"/>
                              </a:lnTo>
                              <a:lnTo>
                                <a:pt x="5488876" y="6096"/>
                              </a:lnTo>
                              <a:lnTo>
                                <a:pt x="5488876" y="0"/>
                              </a:lnTo>
                              <a:lnTo>
                                <a:pt x="2316810" y="0"/>
                              </a:lnTo>
                              <a:lnTo>
                                <a:pt x="2310714" y="0"/>
                              </a:lnTo>
                              <a:lnTo>
                                <a:pt x="2310714" y="6045"/>
                              </a:lnTo>
                              <a:lnTo>
                                <a:pt x="2310714" y="722630"/>
                              </a:lnTo>
                              <a:lnTo>
                                <a:pt x="2310714" y="728726"/>
                              </a:lnTo>
                              <a:lnTo>
                                <a:pt x="2316810" y="728726"/>
                              </a:lnTo>
                              <a:lnTo>
                                <a:pt x="5488876" y="728726"/>
                              </a:lnTo>
                              <a:lnTo>
                                <a:pt x="5494972" y="728726"/>
                              </a:lnTo>
                              <a:lnTo>
                                <a:pt x="5494972" y="722630"/>
                              </a:lnTo>
                              <a:lnTo>
                                <a:pt x="5494972" y="6096"/>
                              </a:lnTo>
                              <a:lnTo>
                                <a:pt x="5494972" y="0"/>
                              </a:lnTo>
                              <a:close/>
                            </a:path>
                          </a:pathLst>
                        </a:custGeom>
                        <a:solidFill>
                          <a:srgbClr val="000000"/>
                        </a:solidFill>
                      </wps:spPr>
                      <wps:bodyPr wrap="square" lIns="0" tIns="0" rIns="0" bIns="0" rtlCol="0">
                        <a:prstTxWarp prst="textNoShape">
                          <a:avLst/>
                        </a:prstTxWarp>
                        <a:noAutofit/>
                      </wps:bodyPr>
                    </wps:wsp>
                    <pic:pic>
                      <pic:nvPicPr>
                        <pic:cNvPr id="8" name="Image 8"/>
                        <pic:cNvPicPr/>
                      </pic:nvPicPr>
                      <pic:blipFill>
                        <a:blip r:embed="rId1" cstate="print"/>
                        <a:stretch>
                          <a:fillRect/>
                        </a:stretch>
                      </pic:blipFill>
                      <pic:spPr>
                        <a:xfrm>
                          <a:off x="375869" y="146685"/>
                          <a:ext cx="1456055" cy="457200"/>
                        </a:xfrm>
                        <a:prstGeom prst="rect">
                          <a:avLst/>
                        </a:prstGeom>
                      </pic:spPr>
                    </pic:pic>
                  </wpg:wgp>
                </a:graphicData>
              </a:graphic>
            </wp:anchor>
          </w:drawing>
        </mc:Choice>
        <mc:Fallback>
          <w:pict>
            <v:group style="position:absolute;margin-left:85.103996pt;margin-top:57.84pt;width:432.7pt;height:57.4pt;mso-position-horizontal-relative:page;mso-position-vertical-relative:page;z-index:-15817728" id="docshapegroup6" coordorigin="1702,1157" coordsize="8654,1148">
              <v:shape style="position:absolute;left:1702;top:1156;width:8654;height:1148" id="docshape7" coordorigin="1702,1157" coordsize="8654,1148" path="m5341,1157l1712,1157,1702,1157,1702,1166,1702,1166,1702,2295,1702,2304,1712,2304,5341,2304,5341,2295,1712,2295,1712,1166,5341,1166,5341,1157xm10356,1157l10346,1157,10346,1166,10346,2295,5351,2295,5351,1166,10346,1166,10346,1157,5351,1157,5341,1157,5341,1166,5341,1166,5341,2295,5341,2304,5351,2304,10346,2304,10356,2304,10356,2295,10356,1166,10356,1166,10356,1157xe" filled="true" fillcolor="#000000" stroked="false">
                <v:path arrowok="t"/>
                <v:fill type="solid"/>
              </v:shape>
              <v:shape style="position:absolute;left:2294;top:1387;width:2293;height:720" type="#_x0000_t75" id="docshape8"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499264">
              <wp:simplePos x="0" y="0"/>
              <wp:positionH relativeFrom="page">
                <wp:posOffset>3634866</wp:posOffset>
              </wp:positionH>
              <wp:positionV relativeFrom="page">
                <wp:posOffset>1002919</wp:posOffset>
              </wp:positionV>
              <wp:extent cx="2690495" cy="2286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690495" cy="228600"/>
                      </a:xfrm>
                      <a:prstGeom prst="rect">
                        <a:avLst/>
                      </a:prstGeom>
                    </wps:spPr>
                    <wps:txbx>
                      <w:txbxContent>
                        <w:p>
                          <w:pPr>
                            <w:spacing w:line="345" w:lineRule="exact" w:before="0"/>
                            <w:ind w:left="20" w:right="0" w:firstLine="0"/>
                            <w:jc w:val="left"/>
                            <w:rPr>
                              <w:b/>
                              <w:sz w:val="32"/>
                            </w:rPr>
                          </w:pPr>
                          <w:r>
                            <w:rPr>
                              <w:b/>
                              <w:sz w:val="32"/>
                            </w:rPr>
                            <w:t>CÓDIGO</w:t>
                          </w:r>
                          <w:r>
                            <w:rPr>
                              <w:b/>
                              <w:spacing w:val="-7"/>
                              <w:sz w:val="32"/>
                            </w:rPr>
                            <w:t> </w:t>
                          </w:r>
                          <w:r>
                            <w:rPr>
                              <w:b/>
                              <w:sz w:val="32"/>
                            </w:rPr>
                            <w:t>DE</w:t>
                          </w:r>
                          <w:r>
                            <w:rPr>
                              <w:b/>
                              <w:spacing w:val="-7"/>
                              <w:sz w:val="32"/>
                            </w:rPr>
                            <w:t> </w:t>
                          </w:r>
                          <w:r>
                            <w:rPr>
                              <w:b/>
                              <w:sz w:val="32"/>
                            </w:rPr>
                            <w:t>ÉTICA</w:t>
                          </w:r>
                          <w:r>
                            <w:rPr>
                              <w:b/>
                              <w:spacing w:val="-5"/>
                              <w:sz w:val="32"/>
                            </w:rPr>
                            <w:t> </w:t>
                          </w:r>
                          <w:r>
                            <w:rPr>
                              <w:b/>
                              <w:sz w:val="32"/>
                            </w:rPr>
                            <w:t>Y</w:t>
                          </w:r>
                          <w:r>
                            <w:rPr>
                              <w:b/>
                              <w:spacing w:val="-7"/>
                              <w:sz w:val="32"/>
                            </w:rPr>
                            <w:t> </w:t>
                          </w:r>
                          <w:r>
                            <w:rPr>
                              <w:b/>
                              <w:spacing w:val="-2"/>
                              <w:sz w:val="32"/>
                            </w:rPr>
                            <w:t>CONDUCTA</w:t>
                          </w:r>
                        </w:p>
                      </w:txbxContent>
                    </wps:txbx>
                    <wps:bodyPr wrap="square" lIns="0" tIns="0" rIns="0" bIns="0" rtlCol="0">
                      <a:noAutofit/>
                    </wps:bodyPr>
                  </wps:wsp>
                </a:graphicData>
              </a:graphic>
            </wp:anchor>
          </w:drawing>
        </mc:Choice>
        <mc:Fallback>
          <w:pict>
            <v:shape style="position:absolute;margin-left:286.209991pt;margin-top:78.970001pt;width:211.85pt;height:18pt;mso-position-horizontal-relative:page;mso-position-vertical-relative:page;z-index:-15817216" type="#_x0000_t202" id="docshape9" filled="false" stroked="false">
              <v:textbox inset="0,0,0,0">
                <w:txbxContent>
                  <w:p>
                    <w:pPr>
                      <w:spacing w:line="345" w:lineRule="exact" w:before="0"/>
                      <w:ind w:left="20" w:right="0" w:firstLine="0"/>
                      <w:jc w:val="left"/>
                      <w:rPr>
                        <w:b/>
                        <w:sz w:val="32"/>
                      </w:rPr>
                    </w:pPr>
                    <w:r>
                      <w:rPr>
                        <w:b/>
                        <w:sz w:val="32"/>
                      </w:rPr>
                      <w:t>CÓDIGO</w:t>
                    </w:r>
                    <w:r>
                      <w:rPr>
                        <w:b/>
                        <w:spacing w:val="-7"/>
                        <w:sz w:val="32"/>
                      </w:rPr>
                      <w:t> </w:t>
                    </w:r>
                    <w:r>
                      <w:rPr>
                        <w:b/>
                        <w:sz w:val="32"/>
                      </w:rPr>
                      <w:t>DE</w:t>
                    </w:r>
                    <w:r>
                      <w:rPr>
                        <w:b/>
                        <w:spacing w:val="-7"/>
                        <w:sz w:val="32"/>
                      </w:rPr>
                      <w:t> </w:t>
                    </w:r>
                    <w:r>
                      <w:rPr>
                        <w:b/>
                        <w:sz w:val="32"/>
                      </w:rPr>
                      <w:t>ÉTICA</w:t>
                    </w:r>
                    <w:r>
                      <w:rPr>
                        <w:b/>
                        <w:spacing w:val="-5"/>
                        <w:sz w:val="32"/>
                      </w:rPr>
                      <w:t> </w:t>
                    </w:r>
                    <w:r>
                      <w:rPr>
                        <w:b/>
                        <w:sz w:val="32"/>
                      </w:rPr>
                      <w:t>Y</w:t>
                    </w:r>
                    <w:r>
                      <w:rPr>
                        <w:b/>
                        <w:spacing w:val="-7"/>
                        <w:sz w:val="32"/>
                      </w:rPr>
                      <w:t> </w:t>
                    </w:r>
                    <w:r>
                      <w:rPr>
                        <w:b/>
                        <w:spacing w:val="-2"/>
                        <w:sz w:val="32"/>
                      </w:rPr>
                      <w:t>CONDUCTA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2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982"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0">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ind w:left="262"/>
      <w:jc w:val="both"/>
    </w:pPr>
    <w:rPr>
      <w:rFonts w:ascii="Calibri" w:hAnsi="Calibri" w:eastAsia="Calibri" w:cs="Calibri"/>
      <w:sz w:val="22"/>
      <w:szCs w:val="22"/>
      <w:lang w:val="es-ES" w:eastAsia="en-US" w:bidi="ar-SA"/>
    </w:rPr>
  </w:style>
  <w:style w:styleId="Heading1" w:type="paragraph">
    <w:name w:val="Heading 1"/>
    <w:basedOn w:val="Normal"/>
    <w:uiPriority w:val="1"/>
    <w:qFormat/>
    <w:pPr>
      <w:spacing w:before="266"/>
      <w:ind w:left="4" w:right="2"/>
      <w:jc w:val="center"/>
      <w:outlineLvl w:val="1"/>
    </w:pPr>
    <w:rPr>
      <w:rFonts w:ascii="Calibri" w:hAnsi="Calibri" w:eastAsia="Calibri" w:cs="Calibri"/>
      <w:b/>
      <w:bCs/>
      <w:sz w:val="28"/>
      <w:szCs w:val="28"/>
      <w:lang w:val="es-ES" w:eastAsia="en-US" w:bidi="ar-SA"/>
    </w:rPr>
  </w:style>
  <w:style w:styleId="Heading2" w:type="paragraph">
    <w:name w:val="Heading 2"/>
    <w:basedOn w:val="Normal"/>
    <w:uiPriority w:val="1"/>
    <w:qFormat/>
    <w:pPr>
      <w:ind w:left="262"/>
      <w:outlineLvl w:val="2"/>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ind w:left="621" w:hanging="360"/>
      <w:jc w:val="both"/>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Rendón G.</dc:creator>
  <dcterms:created xsi:type="dcterms:W3CDTF">2026-06-23T14:22:35Z</dcterms:created>
  <dcterms:modified xsi:type="dcterms:W3CDTF">2026-06-23T14:22:35Z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2020-11-13T00:00:00Z</vt:filetime>
  </property>
  <property fmtid="{D5CDD505-2E9C-101B-9397-08002B2CF9AE}" pid="4" name="Creator">
    <vt:lpwstr>Microsoft® Word para Microsoft 365</vt:lpwstr>
  </property>
  <property fmtid="{D5CDD505-2E9C-101B-9397-08002B2CF9AE}" pid="5" name="LastSaved">
    <vt:filetime>2026-06-23T00:00:00Z</vt:filetime>
  </property>
  <property fmtid="{D5CDD505-2E9C-101B-9397-08002B2CF9AE}" pid="6" name="Producer">
    <vt:lpwstr>Microsoft® Word para Microsoft 365</vt:lpwstr>
  </property>
</Properties>
</file>