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Звіт</w:t>
      </w:r>
      <w:r>
        <w:t xml:space="preserve"> </w:t>
      </w:r>
      <w:r>
        <w:t xml:space="preserve">з</w:t>
      </w:r>
      <w:r>
        <w:t xml:space="preserve"> </w:t>
      </w:r>
      <w:r>
        <w:t xml:space="preserve">практики</w:t>
      </w:r>
      <w:r>
        <w:t xml:space="preserve"> </w:t>
      </w:r>
      <w:r>
        <w:t xml:space="preserve">Mentorly</w:t>
      </w:r>
    </w:p>
    <w:p>
      <w:pPr>
        <w:pStyle w:val="FirstParagraph"/>
      </w:pPr>
      <w:r>
        <w:t xml:space="preserve">ПРИВАТНИЙ ЗАКЛАД</w:t>
      </w:r>
    </w:p>
    <w:p>
      <w:pPr>
        <w:pStyle w:val="BodyText"/>
      </w:pPr>
      <w:r>
        <w:t xml:space="preserve">«МОЛОДІЖНИЙ НАВЧАЛЬНИЙ ЦЕНТР</w:t>
      </w:r>
    </w:p>
    <w:p>
      <w:pPr>
        <w:pStyle w:val="BodyText"/>
      </w:pPr>
      <w:r>
        <w:t xml:space="preserve">ІМЕНІ СВЯТОГО ІВАНА БОСКО»</w:t>
      </w:r>
    </w:p>
    <w:p>
      <w:pPr>
        <w:pStyle w:val="BodyText"/>
      </w:pPr>
      <w:r>
        <w:br/>
      </w:r>
    </w:p>
    <w:p>
      <w:pPr>
        <w:pStyle w:val="BodyText"/>
      </w:pPr>
      <w:r>
        <w:br/>
      </w:r>
    </w:p>
    <w:p>
      <w:pPr>
        <w:pStyle w:val="BodyText"/>
      </w:pPr>
      <w:r>
        <w:br/>
      </w:r>
    </w:p>
    <w:p>
      <w:pPr>
        <w:pStyle w:val="Heading1"/>
      </w:pPr>
      <w:bookmarkStart w:id="20" w:name="звіт"/>
      <w:r>
        <w:t xml:space="preserve">ЗВІТ</w:t>
      </w:r>
      <w:bookmarkEnd w:id="20"/>
    </w:p>
    <w:p>
      <w:pPr>
        <w:pStyle w:val="Heading1"/>
      </w:pPr>
      <w:bookmarkStart w:id="21" w:name="з-практики"/>
      <w:r>
        <w:t xml:space="preserve">З ПРАКТИКИ</w:t>
      </w:r>
      <w:bookmarkEnd w:id="21"/>
    </w:p>
    <w:p>
      <w:pPr>
        <w:pStyle w:val="FirstParagraph"/>
      </w:pPr>
      <w:r>
        <w:br/>
      </w:r>
    </w:p>
    <w:p>
      <w:pPr>
        <w:pStyle w:val="BodyText"/>
      </w:pPr>
      <w:r>
        <w:t xml:space="preserve">Професія Оператор з обробки інформації та програмного забезпечення</w:t>
      </w:r>
    </w:p>
    <w:p>
      <w:pPr>
        <w:pStyle w:val="BodyText"/>
      </w:pPr>
      <w:r>
        <w:t xml:space="preserve">Код 4113</w:t>
      </w:r>
    </w:p>
    <w:p>
      <w:pPr>
        <w:pStyle w:val="BodyText"/>
      </w:pPr>
      <w:r>
        <w:t xml:space="preserve">Кваліфікація Оператор з обробки інформації та програмного забезпечення ІІ категорії</w:t>
      </w:r>
    </w:p>
    <w:p>
      <w:pPr>
        <w:pStyle w:val="BodyText"/>
      </w:pPr>
      <w:r>
        <w:br/>
      </w:r>
    </w:p>
    <w:p>
      <w:pPr>
        <w:pStyle w:val="BodyText"/>
      </w:pPr>
      <w:r>
        <w:br/>
      </w:r>
    </w:p>
    <w:p>
      <w:pPr>
        <w:pStyle w:val="BodyText"/>
      </w:pPr>
      <w:r>
        <w:t xml:space="preserve">Учня групи ІТ-21</w:t>
      </w:r>
    </w:p>
    <w:p>
      <w:pPr>
        <w:pStyle w:val="BodyText"/>
      </w:pPr>
      <w:r>
        <w:t xml:space="preserve">Годіся Сергія</w:t>
      </w:r>
    </w:p>
    <w:p>
      <w:pPr>
        <w:pStyle w:val="BodyText"/>
      </w:pPr>
      <w:r>
        <w:t xml:space="preserve">Керівник практики:</w:t>
      </w:r>
    </w:p>
    <w:p>
      <w:pPr>
        <w:pStyle w:val="BodyText"/>
      </w:pPr>
      <w:r>
        <w:t xml:space="preserve">заступниця директора з навчальної роботи</w:t>
      </w:r>
    </w:p>
    <w:p>
      <w:pPr>
        <w:pStyle w:val="BodyText"/>
      </w:pPr>
      <w:r>
        <w:t xml:space="preserve">Боднар М.І.</w:t>
      </w:r>
    </w:p>
    <w:p>
      <w:pPr>
        <w:pStyle w:val="BodyText"/>
      </w:pPr>
      <w:r>
        <w:br/>
      </w:r>
    </w:p>
    <w:p>
      <w:pPr>
        <w:pStyle w:val="BodyText"/>
      </w:pPr>
      <w:r>
        <w:br/>
      </w:r>
    </w:p>
    <w:p>
      <w:pPr>
        <w:pStyle w:val="BodyText"/>
      </w:pPr>
      <w:r>
        <w:br/>
      </w:r>
    </w:p>
    <w:p>
      <w:pPr>
        <w:pStyle w:val="BodyText"/>
      </w:pPr>
      <w:r>
        <w:t xml:space="preserve">Львів 2026</w:t>
      </w:r>
    </w:p>
    <w:p>
      <w:pPr>
        <w:pStyle w:val="Heading1"/>
      </w:pPr>
      <w:bookmarkStart w:id="22" w:name="зміст"/>
      <w:r>
        <w:t xml:space="preserve">ЗМІСТ</w:t>
      </w:r>
      <w:bookmarkEnd w:id="22"/>
    </w:p>
    <w:p>
      <w:pPr>
        <w:pStyle w:val="FirstParagraph"/>
      </w:pPr>
      <w:r>
        <w:t xml:space="preserve">ВСТУП</w:t>
      </w:r>
    </w:p>
    <w:p>
      <w:pPr>
        <w:pStyle w:val="BodyText"/>
      </w:pPr>
      <w:r>
        <w:t xml:space="preserve">РОЗДІЛ 1. Огляд літературних джерел та проєктування системи</w:t>
      </w:r>
    </w:p>
    <w:p>
      <w:pPr>
        <w:pStyle w:val="BodyText"/>
      </w:pPr>
      <w:r>
        <w:t xml:space="preserve">1.1. Сучасний стан предметної області</w:t>
      </w:r>
    </w:p>
    <w:p>
      <w:pPr>
        <w:pStyle w:val="BodyText"/>
      </w:pPr>
      <w:r>
        <w:t xml:space="preserve">1.2. Аналіз систем-аналогів та визначення функцій</w:t>
      </w:r>
    </w:p>
    <w:p>
      <w:pPr>
        <w:pStyle w:val="BodyText"/>
      </w:pPr>
      <w:r>
        <w:t xml:space="preserve">1.3. Проєктування програмної системи</w:t>
      </w:r>
    </w:p>
    <w:p>
      <w:pPr>
        <w:pStyle w:val="BodyText"/>
      </w:pPr>
      <w:r>
        <w:t xml:space="preserve">1.3.1. Діаграма варіантів використання</w:t>
      </w:r>
    </w:p>
    <w:p>
      <w:pPr>
        <w:pStyle w:val="BodyText"/>
      </w:pPr>
      <w:r>
        <w:t xml:space="preserve">1.3.2. Діаграма класів</w:t>
      </w:r>
    </w:p>
    <w:p>
      <w:pPr>
        <w:pStyle w:val="BodyText"/>
      </w:pPr>
      <w:r>
        <w:t xml:space="preserve">1.3.3. Діаграма послідовностей</w:t>
      </w:r>
    </w:p>
    <w:p>
      <w:pPr>
        <w:pStyle w:val="BodyText"/>
      </w:pPr>
      <w:r>
        <w:t xml:space="preserve">1.3.4. Діаграма станів</w:t>
      </w:r>
    </w:p>
    <w:p>
      <w:pPr>
        <w:pStyle w:val="BodyText"/>
      </w:pPr>
      <w:r>
        <w:t xml:space="preserve">1.3.5. Діаграма компонентів</w:t>
      </w:r>
    </w:p>
    <w:p>
      <w:pPr>
        <w:pStyle w:val="BodyText"/>
      </w:pPr>
      <w:r>
        <w:t xml:space="preserve">Висновки до розділу 1</w:t>
      </w:r>
    </w:p>
    <w:p>
      <w:pPr>
        <w:pStyle w:val="BodyText"/>
      </w:pPr>
      <w:r>
        <w:t xml:space="preserve">РОЗДІЛ 2. Практична реалізація та тестування</w:t>
      </w:r>
    </w:p>
    <w:p>
      <w:pPr>
        <w:pStyle w:val="BodyText"/>
      </w:pPr>
      <w:r>
        <w:t xml:space="preserve">2.1. Розробка фронтенду та бекенду системи</w:t>
      </w:r>
    </w:p>
    <w:p>
      <w:pPr>
        <w:pStyle w:val="BodyText"/>
      </w:pPr>
      <w:r>
        <w:t xml:space="preserve">2.2. Тестування розробленої системи</w:t>
      </w:r>
    </w:p>
    <w:p>
      <w:pPr>
        <w:pStyle w:val="BodyText"/>
      </w:pPr>
      <w:r>
        <w:t xml:space="preserve">2.3. Розгортання та експлуатація системи</w:t>
      </w:r>
    </w:p>
    <w:p>
      <w:pPr>
        <w:pStyle w:val="BodyText"/>
      </w:pPr>
      <w:r>
        <w:t xml:space="preserve">Висновки до розділу 2</w:t>
      </w:r>
    </w:p>
    <w:p>
      <w:pPr>
        <w:pStyle w:val="BodyText"/>
      </w:pPr>
      <w:r>
        <w:t xml:space="preserve">РОЗДІЛ 3. Економічна частина та охорона праці</w:t>
      </w:r>
    </w:p>
    <w:p>
      <w:pPr>
        <w:pStyle w:val="BodyText"/>
      </w:pPr>
      <w:r>
        <w:t xml:space="preserve">3.1. Фінансові показники та маркетингова стратегія</w:t>
      </w:r>
    </w:p>
    <w:p>
      <w:pPr>
        <w:pStyle w:val="BodyText"/>
      </w:pPr>
      <w:r>
        <w:t xml:space="preserve">3.2. Охорона праці в IT</w:t>
      </w:r>
    </w:p>
    <w:p>
      <w:pPr>
        <w:pStyle w:val="BodyText"/>
      </w:pPr>
      <w:r>
        <w:t xml:space="preserve">ВИСНОВКИ</w:t>
      </w:r>
    </w:p>
    <w:p>
      <w:pPr>
        <w:pStyle w:val="BodyText"/>
      </w:pPr>
      <w:r>
        <w:t xml:space="preserve">СПИСОК ВИКОРИСТАНИХ ДЖЕРЕЛ</w:t>
      </w:r>
    </w:p>
    <w:p>
      <w:pPr>
        <w:pStyle w:val="BodyText"/>
      </w:pPr>
      <w:r>
        <w:t xml:space="preserve">ДОДАТОК А</w:t>
      </w:r>
    </w:p>
    <w:p>
      <w:pPr>
        <w:pStyle w:val="BodyText"/>
      </w:pPr>
      <w:r>
        <w:t xml:space="preserve">ДОДАТОК Б</w:t>
      </w:r>
    </w:p>
    <w:p>
      <w:pPr>
        <w:pStyle w:val="BodyText"/>
      </w:pPr>
      <w:r>
        <w:t xml:space="preserve">ДОДАТОК В</w:t>
      </w:r>
    </w:p>
    <w:p>
      <w:pPr>
        <w:pStyle w:val="Heading1"/>
      </w:pPr>
      <w:bookmarkStart w:id="23" w:name="вступ"/>
      <w:r>
        <w:t xml:space="preserve">ВСТУП</w:t>
      </w:r>
      <w:bookmarkEnd w:id="23"/>
    </w:p>
    <w:p>
      <w:pPr>
        <w:pStyle w:val="FirstParagraph"/>
      </w:pPr>
      <w:r>
        <w:t xml:space="preserve">Стрімкий розвиток інформаційних технологій у ХХІ столітті зумовив докорінну трансформацію освітньої галузі в усьому світі. Цифровізація навчального процесу є не лише сучасним трендом, а й об’єктивно необхідною умовою для забезпечення якості освіти, прозорості академічного обліку та ефективної взаємодії між учасниками освітнього процесу. Особливої актуальності ця проблематика набула в українському освітньому просторі після впровадження Концепції «Нова українська школа» [1] та Стратегії цифрової трансформації освіти і науки [2].</w:t>
      </w:r>
    </w:p>
    <w:p>
      <w:pPr>
        <w:pStyle w:val="BodyText"/>
      </w:pPr>
      <w:r>
        <w:t xml:space="preserve">Навчальний облік — це процес реєстрації академічної успішності учнів, обліку відвідуваності занять, формування аналітичних звітів для адміністрації та забезпечення прозорого комунікаційного середовища між адміністрацією, викладачами, студентами та батьками. Він є критично важливою складовою функціонування будь-якого освітнього закладу. Водночас більшість невеликих та спеціалізованих закладів продовжують використовувати застарілі паперові журнали або розрізнені офісні інструменти, що значно ускладнює аналітичну роботу та оперативний обмін інформацією.</w:t>
      </w:r>
    </w:p>
    <w:p>
      <w:pPr>
        <w:pStyle w:val="BodyText"/>
      </w:pPr>
      <w:r>
        <w:t xml:space="preserve">Такий підхід призводить до численних проблем: неефективного використання робочого часу педагогів, складності збору аналітичних даних, відсутності оперативного доступу учнів до власної успішності, неможливості автоматизованого контролю присутності учнів у будівлі закладу, а також ускладненої комунікації між учасниками навчального процесу.</w:t>
      </w:r>
    </w:p>
    <w:p>
      <w:pPr>
        <w:pStyle w:val="BodyText"/>
      </w:pPr>
      <w:r>
        <w:t xml:space="preserve">Окремою проблемою для українських навчальних закладів є відсутність на ринку доступних спеціалізованих рішень, які поєднували б повноту функціоналу системи управління навчальним процесом (SIS — Student Information System) із простотою впровадження та можливістю апаратної інтеграції з фізичною інфраструктурою закладу (турнікети, RFID-зчитувачі тощо).</w:t>
      </w:r>
    </w:p>
    <w:p>
      <w:pPr>
        <w:pStyle w:val="BodyText"/>
      </w:pPr>
      <w:r>
        <w:rPr>
          <w:b/>
        </w:rPr>
        <w:t xml:space="preserve">Актуальність теми</w:t>
      </w:r>
      <w:r>
        <w:t xml:space="preserve"> </w:t>
      </w:r>
      <w:r>
        <w:t xml:space="preserve">зумовлена потребою у створенні спеціалізованої веб-системи навчального обліку, яка централізує всі операції обліку успішності та відвідуваності, забезпечує апаратну інтеграцію з RFID-турнікетом для автоматизованого контролю присутності, підтримує мультитенантний (multi-tenant) брендинг для розгортання у різних навчальних закладах та надає зручний інтерфейс для усіх категорій користувачів.</w:t>
      </w:r>
    </w:p>
    <w:p>
      <w:pPr>
        <w:pStyle w:val="BodyText"/>
      </w:pPr>
      <w:r>
        <w:rPr>
          <w:b/>
        </w:rPr>
        <w:t xml:space="preserve">Метою</w:t>
      </w:r>
      <w:r>
        <w:t xml:space="preserve"> </w:t>
      </w:r>
      <w:r>
        <w:t xml:space="preserve">даного звіту є проєктування та практична реалізація веб-системи</w:t>
      </w:r>
      <w:r>
        <w:t xml:space="preserve"> </w:t>
      </w:r>
      <w:r>
        <w:rPr>
          <w:b/>
        </w:rPr>
        <w:t xml:space="preserve">Mentorly</w:t>
      </w:r>
      <w:r>
        <w:t xml:space="preserve"> </w:t>
      </w:r>
      <w:r>
        <w:t xml:space="preserve">— спеціалізованої інформаційної системи для автоматизації навчального обліку в освітніх закладах із підтримкою апаратної інтеграції RFID-турнікету. Система розгорнута як інстанс</w:t>
      </w:r>
      <w:r>
        <w:t xml:space="preserve"> </w:t>
      </w:r>
      <w:r>
        <w:rPr>
          <w:b/>
        </w:rPr>
        <w:t xml:space="preserve">MyBosco</w:t>
      </w:r>
      <w:r>
        <w:t xml:space="preserve"> </w:t>
      </w:r>
      <w:r>
        <w:t xml:space="preserve">на домені</w:t>
      </w:r>
      <w:r>
        <w:t xml:space="preserve"> </w:t>
      </w:r>
      <w:r>
        <w:rPr>
          <w:rStyle w:val="VerbatimChar"/>
        </w:rPr>
        <w:t xml:space="preserve">mentorly.space</w:t>
      </w:r>
      <w:r>
        <w:t xml:space="preserve"> </w:t>
      </w:r>
      <w:r>
        <w:t xml:space="preserve">і використовується у Молодіжному навчальному центрі імені Святого Івана Боско.</w:t>
      </w:r>
    </w:p>
    <w:p>
      <w:pPr>
        <w:pStyle w:val="BodyText"/>
      </w:pPr>
      <w:r>
        <w:t xml:space="preserve">Для досягнення поставленої мети у роботі вирішуються такі завдання:</w:t>
      </w:r>
    </w:p>
    <w:p>
      <w:pPr>
        <w:numPr>
          <w:ilvl w:val="0"/>
          <w:numId w:val="1001"/>
        </w:numPr>
        <w:pStyle w:val="Compact"/>
      </w:pPr>
      <w:r>
        <w:t xml:space="preserve">провести огляд сучасного стану предметної області та проаналізувати наявні системи-аналоги;</w:t>
      </w:r>
    </w:p>
    <w:p>
      <w:pPr>
        <w:numPr>
          <w:ilvl w:val="0"/>
          <w:numId w:val="1001"/>
        </w:numPr>
        <w:pStyle w:val="Compact"/>
      </w:pPr>
      <w:r>
        <w:t xml:space="preserve">обґрунтувати вибір технологічного стеку та спроєктувати архітектуру системи у вигляді комплекту UML-діаграм (варіантів використання, класів, послідовностей, станів та компонентів);</w:t>
      </w:r>
    </w:p>
    <w:p>
      <w:pPr>
        <w:numPr>
          <w:ilvl w:val="0"/>
          <w:numId w:val="1001"/>
        </w:numPr>
        <w:pStyle w:val="Compact"/>
      </w:pPr>
      <w:r>
        <w:t xml:space="preserve">розробити схему бази даних та реалізувати бекенд-логіку на основі фреймворку Django [3];</w:t>
      </w:r>
    </w:p>
    <w:p>
      <w:pPr>
        <w:numPr>
          <w:ilvl w:val="0"/>
          <w:numId w:val="1001"/>
        </w:numPr>
        <w:pStyle w:val="Compact"/>
      </w:pPr>
      <w:r>
        <w:t xml:space="preserve">розробити зручний фронтенд-інтерфейс на базі Tailwind CSS [4] із застосуванням асинхронних запитів JavaScript [5];</w:t>
      </w:r>
    </w:p>
    <w:p>
      <w:pPr>
        <w:numPr>
          <w:ilvl w:val="0"/>
          <w:numId w:val="1001"/>
        </w:numPr>
        <w:pStyle w:val="Compact"/>
      </w:pPr>
      <w:r>
        <w:t xml:space="preserve">реалізувати апаратну інтеграцію з мікроконтролером ESP32 та модулем PN532 для безпечного зчитування RFID-карток студентів;</w:t>
      </w:r>
    </w:p>
    <w:p>
      <w:pPr>
        <w:numPr>
          <w:ilvl w:val="0"/>
          <w:numId w:val="1001"/>
        </w:numPr>
        <w:pStyle w:val="Compact"/>
      </w:pPr>
      <w:r>
        <w:t xml:space="preserve">розробити підсистему зваженого оцінювання з конфігурованими відсотковими коефіцієнтами для різних типів занять;</w:t>
      </w:r>
    </w:p>
    <w:p>
      <w:pPr>
        <w:numPr>
          <w:ilvl w:val="0"/>
          <w:numId w:val="1001"/>
        </w:numPr>
        <w:pStyle w:val="Compact"/>
      </w:pPr>
      <w:r>
        <w:t xml:space="preserve">провести тестування системи (функціональне та нефункціональне), налаштувати безперервну інтеграцію (CI/CD) у GitHub Actions;</w:t>
      </w:r>
    </w:p>
    <w:p>
      <w:pPr>
        <w:numPr>
          <w:ilvl w:val="0"/>
          <w:numId w:val="1001"/>
        </w:numPr>
        <w:pStyle w:val="Compact"/>
      </w:pPr>
      <w:r>
        <w:t xml:space="preserve">розгорнути систему у промисловому середовищі та забезпечити її захист на рівні мережевої інфраструктури та прикладного коду.</w:t>
      </w:r>
    </w:p>
    <w:p>
      <w:pPr>
        <w:pStyle w:val="FirstParagraph"/>
      </w:pPr>
      <w:r>
        <w:rPr>
          <w:b/>
        </w:rPr>
        <w:t xml:space="preserve">Об’єктом дослідження</w:t>
      </w:r>
      <w:r>
        <w:t xml:space="preserve"> </w:t>
      </w:r>
      <w:r>
        <w:t xml:space="preserve">є процес обліку академічної успішності, відвідуваності та контролю присутності в освітніх закладах.</w:t>
      </w:r>
      <w:r>
        <w:t xml:space="preserve"> </w:t>
      </w:r>
      <w:r>
        <w:rPr>
          <w:b/>
        </w:rPr>
        <w:t xml:space="preserve">Предметом дослідження</w:t>
      </w:r>
      <w:r>
        <w:t xml:space="preserve"> </w:t>
      </w:r>
      <w:r>
        <w:t xml:space="preserve">є програмна та апаратна система для автоматизації цих процесів.</w:t>
      </w:r>
    </w:p>
    <w:p>
      <w:pPr>
        <w:pStyle w:val="BodyText"/>
      </w:pPr>
      <w:r>
        <w:t xml:space="preserve">У процесі виконання роботи використовувались такі технології та інструменти: мова програмування Python 3.12 [6], веб-фреймворк Django 6.0 [3], система управління реляційними базами даних MySQL 8.0 [7], CSS-фреймворк Tailwind CSS 3.4 [4], мови JavaScript [5] та C++ (Arduino Framework) [8] для прошивки мікроконтролера ESP32 [9], бібліотека Adafruit_PN532 [10] для роботи з NFC-модулем, криптографічна бібліотека mbedTLS [11] для обчислення HMAC-підписів, SMS-сервіс Twilio [12], платформа GitHub Actions [13] для безперервної інтеграції, інструмент моделювання Visual Paradigm [14] для розробки UML-діаграм.</w:t>
      </w:r>
    </w:p>
    <w:p>
      <w:pPr>
        <w:pStyle w:val="Heading1"/>
      </w:pPr>
      <w:bookmarkStart w:id="24" w:name="X02b1802d54e01e1d4ee0eba4b37a75f7f908ee4"/>
      <w:r>
        <w:t xml:space="preserve">РОЗДІЛ 1. ОГЛЯД ЛІТЕРАТУРНИХ ДЖЕРЕЛ ТА ПРОЄКТУВАННЯ СИСТЕМИ</w:t>
      </w:r>
      <w:bookmarkEnd w:id="24"/>
    </w:p>
    <w:p>
      <w:pPr>
        <w:pStyle w:val="Heading2"/>
      </w:pPr>
      <w:bookmarkStart w:id="25" w:name="сучасний-стан-предметної-області"/>
      <w:r>
        <w:t xml:space="preserve">1.1. Сучасний стан предметної області</w:t>
      </w:r>
      <w:bookmarkEnd w:id="25"/>
    </w:p>
    <w:p>
      <w:pPr>
        <w:pStyle w:val="FirstParagraph"/>
      </w:pPr>
      <w:r>
        <w:t xml:space="preserve">Навчальний облік є фундаментальним компонентом управління будь-яким освітнім закладом. Традиційно цей процес включає реєстрацію академічних оцінок учнів, облік відвідуваності занять, формування звітів про успішність, ведення розкладу занять та забезпечення комунікації між викладачами, учнями та адміністрацією. До початку повсюдної цифровізації ці функції виконувалися переважно у паперовому вигляді, що супроводжувалося значними часовими витратами педагогів та обмеженими можливостями для аналітичної обробки даних.</w:t>
      </w:r>
    </w:p>
    <w:p>
      <w:pPr>
        <w:pStyle w:val="BodyText"/>
      </w:pPr>
      <w:r>
        <w:t xml:space="preserve">Глобальний ринок систем управління навчанням (LMS — Learning Management System) і систем управління освітніми даними (SIS — Student Information System) демонструє стале зростання. За даними дослідницької компанії Statista [15], глобальний обсяг ринку LMS у 2024 році перевищив 22 мільярди доларів США та продовжує демонструвати щорічне зростання понад 14%. Аналогічна тенденція спостерігається і в сегменті SIS-рішень, що зумовлено зростанням попиту на цифрову трансформацію освітніх установ усіх рівнів.</w:t>
      </w:r>
    </w:p>
    <w:p>
      <w:pPr>
        <w:pStyle w:val="BodyText"/>
      </w:pPr>
      <w:r>
        <w:t xml:space="preserve">В Україні питання цифровізації освіти регулюється низкою нормативних документів. Концепція «Нова українська школа» [1] передбачає широке впровадження цифрових технологій у навчальний процес та перехід від паперового документообігу до електронного. Стратегія цифрової трансформації освіти і науки [2] визначає завдання щодо створення єдиного цифрового освітнього простору, інтеграції шкільних інформаційних систем та забезпечення відкритого доступу до освітніх даних.</w:t>
      </w:r>
    </w:p>
    <w:p>
      <w:pPr>
        <w:pStyle w:val="BodyText"/>
      </w:pPr>
      <w:r>
        <w:t xml:space="preserve">Системи управління навчальним обліком можна класифікувати за кількома критеріями.</w:t>
      </w:r>
      <w:r>
        <w:t xml:space="preserve"> </w:t>
      </w:r>
      <w:r>
        <w:rPr>
          <w:b/>
        </w:rPr>
        <w:t xml:space="preserve">За типом розгортання</w:t>
      </w:r>
      <w:r>
        <w:t xml:space="preserve"> </w:t>
      </w:r>
      <w:r>
        <w:t xml:space="preserve">розрізняють хмарні рішення (SaaS — Software as a Service), що не потребують локальної інсталяції та обслуговуються постачальником, та локальні (on-premise) рішення, які встановлюються на власних серверах закладу.</w:t>
      </w:r>
      <w:r>
        <w:t xml:space="preserve"> </w:t>
      </w:r>
      <w:r>
        <w:rPr>
          <w:b/>
        </w:rPr>
        <w:t xml:space="preserve">За функціональним охопленням</w:t>
      </w:r>
      <w:r>
        <w:t xml:space="preserve"> </w:t>
      </w:r>
      <w:r>
        <w:t xml:space="preserve">виділяють повнофункціональні LMS-системи, орієнтовані на управління навчальним контентом та дистанційне навчання (Moodle [16], Google Classroom), та спеціалізовані системи обліку (НІТ [17], Prosvita.net [18]).</w:t>
      </w:r>
    </w:p>
    <w:p>
      <w:pPr>
        <w:pStyle w:val="BodyText"/>
      </w:pPr>
      <w:r>
        <w:t xml:space="preserve">Особливістю українських навчальних закладів є використання специфічної системи оцінювання. У більшості закладів передбачено дванадцятибальну шкалу оцінювання або альтернативну систему рівнів (НУШ), а для фіксації відсутності використовуються спеціальні позначки («Н» — невідома, «Б» — поважна, «В» — неповажна тощо). Це створює специфічні вимоги до національних систем обліку, які зарубіжні рішення часто не враховують.</w:t>
      </w:r>
    </w:p>
    <w:p>
      <w:pPr>
        <w:pStyle w:val="BodyText"/>
      </w:pPr>
      <w:r>
        <w:t xml:space="preserve">Окремо слід виділити сегмент</w:t>
      </w:r>
      <w:r>
        <w:t xml:space="preserve"> </w:t>
      </w:r>
      <w:r>
        <w:rPr>
          <w:b/>
        </w:rPr>
        <w:t xml:space="preserve">апаратного контролю присутності</w:t>
      </w:r>
      <w:r>
        <w:t xml:space="preserve"> </w:t>
      </w:r>
      <w:r>
        <w:t xml:space="preserve">— рішень на основі RFID-карток, біометричних зчитувачів або мобільних застосунків з геолокацією. У великих корпоративних установах та університетах такі системи давно стали стандартом, проте для невеликих навчальних закладів вони залишаються важкодоступними через високу вартість та складність інтеграції з наявним обліковим програмним забезпеченням.</w:t>
      </w:r>
    </w:p>
    <w:p>
      <w:pPr>
        <w:pStyle w:val="BodyText"/>
      </w:pPr>
      <w:r>
        <w:t xml:space="preserve">Аналіз ринку показує, що більшість наявних рішень орієнтована на великі навчальні заклади (університети, мережі шкіл) та не враховує специфіку невеликих спеціалізованих закладів. Такі заклади потребують простого, безкоштовного або недорогого рішення з відкритим вихідним кодом, яке може бути швидко розгорнуте власними силами та адаптоване до брендингу конкретного закладу. Окремою прогалиною є відсутність систем, які поєднували б класичний електронний журнал з апаратним контролем присутності у єдиній платформі.</w:t>
      </w:r>
    </w:p>
    <w:p>
      <w:pPr>
        <w:pStyle w:val="BodyText"/>
      </w:pPr>
      <w:r>
        <w:t xml:space="preserve">Таким чином, існує реальна потреба у розробці спеціалізованої системи, що поєднує простоту використання з повнотою функціоналу, мультитенантною підтримкою брендингу різних закладів, а також апаратною інтеграцією для контролю присутності. Саме таким рішенням є система Mentorly, описана в даному звіті.</w:t>
      </w:r>
    </w:p>
    <w:p>
      <w:pPr>
        <w:pStyle w:val="Heading2"/>
      </w:pPr>
      <w:bookmarkStart w:id="26" w:name="X9f0de78fa6b4863c8e2dabb9224e195511b2b25"/>
      <w:r>
        <w:t xml:space="preserve">1.2. Аналіз систем-аналогів та визначення функцій</w:t>
      </w:r>
      <w:bookmarkEnd w:id="26"/>
    </w:p>
    <w:p>
      <w:pPr>
        <w:pStyle w:val="FirstParagraph"/>
      </w:pPr>
      <w:r>
        <w:t xml:space="preserve">Перед початком розробки системи Mentorly було проведено аналіз наявних рішень у сфері автоматизації освітнього процесу. Розглянуто три основні аналоги: Платформа НІТ (Навчання і Технології), Prosvita.net (Єдина школа) та Moodle (Modular Object-Oriented Dynamic Learning Environment).</w:t>
      </w:r>
    </w:p>
    <w:p>
      <w:pPr>
        <w:pStyle w:val="Heading3"/>
      </w:pPr>
      <w:bookmarkStart w:id="27" w:name="платформа-ніт-навчання-і-технології"/>
      <w:r>
        <w:t xml:space="preserve">Платформа НІТ (Навчання і Технології)</w:t>
      </w:r>
      <w:bookmarkEnd w:id="27"/>
    </w:p>
    <w:p>
      <w:pPr>
        <w:pStyle w:val="FirstParagraph"/>
      </w:pPr>
      <w:r>
        <w:t xml:space="preserve">НІТ [17] — це комплексна українська освітня екосистема, розроблена компанією Lionwood.software [19]. Вона поєднує функції LMS та системи управління школою і працює за принципом хмарного сервісу. Платформа орієнтована переважно на загальноосвітні навчальні заклади України.</w:t>
      </w:r>
    </w:p>
    <w:p>
      <w:pPr>
        <w:pStyle w:val="BodyText"/>
      </w:pPr>
      <w:r>
        <w:t xml:space="preserve">[ВСТАВИТИ РИСУНОК 1.1 — скріншот головної сторінки платформи НІТ з https://nit.ua/]</w:t>
      </w:r>
    </w:p>
    <w:p>
      <w:pPr>
        <w:pStyle w:val="BodyText"/>
      </w:pPr>
      <w:r>
        <w:rPr>
          <w:i/>
        </w:rPr>
        <w:t xml:space="preserve">Рис. 1.1. Інтерфейс платформи НІТ (Навчання і Технології)</w:t>
      </w:r>
    </w:p>
    <w:p>
      <w:pPr>
        <w:pStyle w:val="BodyText"/>
      </w:pPr>
      <w:r>
        <w:t xml:space="preserve">Електронний журнал є основним робочим інструментом вчителя та надає можливість виставлення оцінок, відмітки відсутності, додавання коментарів до оцінок, а також прикріплення домашніх завдань із файлами. Система підтримує дванадцятибальну шкалу оцінювання та шкалу НУШ, формує статистику успішності класу та окремих учнів. Серед недоліків — закритий вихідний код, висока вартість використання для невеликих закладів та відсутність апаратного контролю присутності.</w:t>
      </w:r>
    </w:p>
    <w:p>
      <w:pPr>
        <w:pStyle w:val="Heading3"/>
      </w:pPr>
      <w:bookmarkStart w:id="28" w:name="prosvita.net-єдина-школа"/>
      <w:r>
        <w:t xml:space="preserve">Prosvita.net (Єдина школа)</w:t>
      </w:r>
      <w:bookmarkEnd w:id="28"/>
    </w:p>
    <w:p>
      <w:pPr>
        <w:pStyle w:val="FirstParagraph"/>
      </w:pPr>
      <w:r>
        <w:t xml:space="preserve">Prosvita.net [18] — одна з найпоширеніших в Україні систем автоматизації освітнього процесу, орієнтована на створення єдиного інформаційного простору між школою, учнями та батьками. Працює як хмарний сервіс із мобільними застосунками для всіх категорій користувачів.</w:t>
      </w:r>
    </w:p>
    <w:p>
      <w:pPr>
        <w:pStyle w:val="BodyText"/>
      </w:pPr>
      <w:r>
        <w:t xml:space="preserve">[ВСТАВИТИ РИСУНОК 1.2 — скріншот інтерфейсу Prosvita.net (Єдиної школи)]</w:t>
      </w:r>
    </w:p>
    <w:p>
      <w:pPr>
        <w:pStyle w:val="BodyText"/>
      </w:pPr>
      <w:r>
        <w:rPr>
          <w:i/>
        </w:rPr>
        <w:t xml:space="preserve">Рис. 1.2. Інтерфейс системи Prosvita.net (Єдина школа)</w:t>
      </w:r>
    </w:p>
    <w:p>
      <w:pPr>
        <w:pStyle w:val="BodyText"/>
      </w:pPr>
      <w:r>
        <w:t xml:space="preserve">Система підтримує ведення оцінок за різними шкалами (12-бальна, залікова, рівнева для НУШ), фіксацію пропусків та запізнень, дистанційне видання домашніх завдань з мультимедійними файлами. Модуль розкладу автоматично формує тижневий план з підтримкою чисельника/знаменника. Однак Prosvita.net є комерційним продуктом із закритим вихідним кодом, що не дозволяє адаптувати її під специфічні вимоги конкретного закладу або інтегрувати з власним апаратним забезпеченням.</w:t>
      </w:r>
    </w:p>
    <w:p>
      <w:pPr>
        <w:pStyle w:val="Heading3"/>
      </w:pPr>
      <w:bookmarkStart w:id="29" w:name="X152ac9b93121b7db66f2a4b03874c72d46faf20"/>
      <w:r>
        <w:t xml:space="preserve">Moodle (Modular Object-Oriented Dynamic Learning Environment)</w:t>
      </w:r>
      <w:bookmarkEnd w:id="29"/>
    </w:p>
    <w:p>
      <w:pPr>
        <w:pStyle w:val="FirstParagraph"/>
      </w:pPr>
      <w:r>
        <w:t xml:space="preserve">Moodle [16] — найпопулярніша у світі система управління навчанням (LMS) з відкритим вихідним кодом. На відміну від НІТ та Prosvita, Moodle є гнучким конструктором, який кожен навчальний заклад може налаштувати під власні потреби та розгорнути на власному сервері.</w:t>
      </w:r>
    </w:p>
    <w:p>
      <w:pPr>
        <w:pStyle w:val="BodyText"/>
      </w:pPr>
      <w:r>
        <w:t xml:space="preserve">[ВСТАВИТИ РИСУНОК 1.3 — скріншот інтерфейсу системи Moodle]</w:t>
      </w:r>
    </w:p>
    <w:p>
      <w:pPr>
        <w:pStyle w:val="BodyText"/>
      </w:pPr>
      <w:r>
        <w:rPr>
          <w:i/>
        </w:rPr>
        <w:t xml:space="preserve">Рис. 1.3. Інтерфейс системи Moodle</w:t>
      </w:r>
    </w:p>
    <w:p>
      <w:pPr>
        <w:pStyle w:val="BodyText"/>
      </w:pPr>
      <w:r>
        <w:t xml:space="preserve">Журнал оцінок (Gradebook) у Moodle значно складніший за шкільні аналоги: підтримує налаштування категорій та ваги оцінок, різні типи оцінювання та обчислювані поля. Система має потужний модуль аналітики, що дозволяє формувати звіти про активність учнів. Водночас Moodle орієнтована переважно на дистанційне навчання, а не на повсякденний шкільний/коледжний облік успішності та відвідуваності. Налаштування Moodle під українську модель оцінювання потребує значних зусиль, а апаратна інтеграція з турнікетами вимагає розробки сторонніх плагінів.</w:t>
      </w:r>
    </w:p>
    <w:p>
      <w:pPr>
        <w:pStyle w:val="Heading3"/>
      </w:pPr>
      <w:bookmarkStart w:id="30" w:name="порівняльний-аналіз-систем-аналогів"/>
      <w:r>
        <w:t xml:space="preserve">Порівняльний аналіз систем-аналогів</w:t>
      </w:r>
      <w:bookmarkEnd w:id="30"/>
    </w:p>
    <w:p>
      <w:pPr>
        <w:pStyle w:val="FirstParagraph"/>
      </w:pPr>
      <w:r>
        <w:t xml:space="preserve">Результати порівняльного аналізу систем-аналогів за ключовими функціональними характеристиками наведено у таблиці 1.1.</w:t>
      </w:r>
    </w:p>
    <w:p>
      <w:pPr>
        <w:pStyle w:val="BodyText"/>
      </w:pPr>
      <w:r>
        <w:rPr>
          <w:i/>
        </w:rPr>
        <w:t xml:space="preserve">Таблиця 1.1. Порівняння існуючих платформ із системою Mentorly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Характеристика</w:t>
            </w:r>
          </w:p>
        </w:tc>
        <w:tc>
          <w:tcPr>
            <w:tcBorders>
              <w:bottom w:val="single"/>
            </w:tcBorders>
            <w:vAlign w:val="bottom"/>
          </w:tcPr>
          <w:p>
            <w:pPr>
              <w:pStyle w:val="Compact"/>
              <w:jc w:val="left"/>
            </w:pPr>
            <w:r>
              <w:t xml:space="preserve">НІТ</w:t>
            </w:r>
          </w:p>
        </w:tc>
        <w:tc>
          <w:tcPr>
            <w:tcBorders>
              <w:bottom w:val="single"/>
            </w:tcBorders>
            <w:vAlign w:val="bottom"/>
          </w:tcPr>
          <w:p>
            <w:pPr>
              <w:pStyle w:val="Compact"/>
              <w:jc w:val="left"/>
            </w:pPr>
            <w:r>
              <w:t xml:space="preserve">Prosvita</w:t>
            </w:r>
          </w:p>
        </w:tc>
        <w:tc>
          <w:tcPr>
            <w:tcBorders>
              <w:bottom w:val="single"/>
            </w:tcBorders>
            <w:vAlign w:val="bottom"/>
          </w:tcPr>
          <w:p>
            <w:pPr>
              <w:pStyle w:val="Compact"/>
              <w:jc w:val="left"/>
            </w:pPr>
            <w:r>
              <w:t xml:space="preserve">Moodle</w:t>
            </w:r>
          </w:p>
        </w:tc>
        <w:tc>
          <w:tcPr>
            <w:tcBorders>
              <w:bottom w:val="single"/>
            </w:tcBorders>
            <w:vAlign w:val="bottom"/>
          </w:tcPr>
          <w:p>
            <w:pPr>
              <w:pStyle w:val="Compact"/>
              <w:jc w:val="left"/>
            </w:pPr>
            <w:r>
              <w:rPr>
                <w:b/>
              </w:rPr>
              <w:t xml:space="preserve">Mentorly</w:t>
            </w:r>
          </w:p>
        </w:tc>
      </w:tr>
      <w:tr>
        <w:tc>
          <w:p>
            <w:pPr>
              <w:pStyle w:val="Compact"/>
              <w:jc w:val="left"/>
            </w:pPr>
            <w:r>
              <w:t xml:space="preserve">Відкритий код</w:t>
            </w:r>
          </w:p>
        </w:tc>
        <w:tc>
          <w:p>
            <w:pPr>
              <w:pStyle w:val="Compact"/>
              <w:jc w:val="left"/>
            </w:pPr>
            <w:r>
              <w:t xml:space="preserve">Ні</w:t>
            </w:r>
          </w:p>
        </w:tc>
        <w:tc>
          <w:p>
            <w:pPr>
              <w:pStyle w:val="Compact"/>
              <w:jc w:val="left"/>
            </w:pPr>
            <w:r>
              <w:t xml:space="preserve">Ні</w:t>
            </w:r>
          </w:p>
        </w:tc>
        <w:tc>
          <w:p>
            <w:pPr>
              <w:pStyle w:val="Compact"/>
              <w:jc w:val="left"/>
            </w:pPr>
            <w:r>
              <w:t xml:space="preserve">Так</w:t>
            </w:r>
          </w:p>
        </w:tc>
        <w:tc>
          <w:p>
            <w:pPr>
              <w:pStyle w:val="Compact"/>
              <w:jc w:val="left"/>
            </w:pPr>
            <w:r>
              <w:rPr>
                <w:b/>
              </w:rPr>
              <w:t xml:space="preserve">Так</w:t>
            </w:r>
          </w:p>
        </w:tc>
      </w:tr>
      <w:tr>
        <w:tc>
          <w:p>
            <w:pPr>
              <w:pStyle w:val="Compact"/>
              <w:jc w:val="left"/>
            </w:pPr>
            <w:r>
              <w:t xml:space="preserve">Безкоштовність</w:t>
            </w:r>
          </w:p>
        </w:tc>
        <w:tc>
          <w:p>
            <w:pPr>
              <w:pStyle w:val="Compact"/>
              <w:jc w:val="left"/>
            </w:pPr>
            <w:r>
              <w:t xml:space="preserve">Ні</w:t>
            </w:r>
          </w:p>
        </w:tc>
        <w:tc>
          <w:p>
            <w:pPr>
              <w:pStyle w:val="Compact"/>
              <w:jc w:val="left"/>
            </w:pPr>
            <w:r>
              <w:t xml:space="preserve">Ні</w:t>
            </w:r>
          </w:p>
        </w:tc>
        <w:tc>
          <w:p>
            <w:pPr>
              <w:pStyle w:val="Compact"/>
              <w:jc w:val="left"/>
            </w:pPr>
            <w:r>
              <w:t xml:space="preserve">Так</w:t>
            </w:r>
          </w:p>
        </w:tc>
        <w:tc>
          <w:p>
            <w:pPr>
              <w:pStyle w:val="Compact"/>
              <w:jc w:val="left"/>
            </w:pPr>
            <w:r>
              <w:rPr>
                <w:b/>
              </w:rPr>
              <w:t xml:space="preserve">Так</w:t>
            </w:r>
          </w:p>
        </w:tc>
      </w:tr>
      <w:tr>
        <w:tc>
          <w:p>
            <w:pPr>
              <w:pStyle w:val="Compact"/>
              <w:jc w:val="left"/>
            </w:pPr>
            <w:r>
              <w:t xml:space="preserve">Підтримка укр. шкали</w:t>
            </w:r>
          </w:p>
        </w:tc>
        <w:tc>
          <w:p>
            <w:pPr>
              <w:pStyle w:val="Compact"/>
              <w:jc w:val="left"/>
            </w:pPr>
            <w:r>
              <w:t xml:space="preserve">Так</w:t>
            </w:r>
          </w:p>
        </w:tc>
        <w:tc>
          <w:p>
            <w:pPr>
              <w:pStyle w:val="Compact"/>
              <w:jc w:val="left"/>
            </w:pPr>
            <w:r>
              <w:t xml:space="preserve">Так</w:t>
            </w:r>
          </w:p>
        </w:tc>
        <w:tc>
          <w:p>
            <w:pPr>
              <w:pStyle w:val="Compact"/>
              <w:jc w:val="left"/>
            </w:pPr>
            <w:r>
              <w:t xml:space="preserve">Частково</w:t>
            </w:r>
          </w:p>
        </w:tc>
        <w:tc>
          <w:p>
            <w:pPr>
              <w:pStyle w:val="Compact"/>
              <w:jc w:val="left"/>
            </w:pPr>
            <w:r>
              <w:rPr>
                <w:b/>
              </w:rPr>
              <w:t xml:space="preserve">Так</w:t>
            </w:r>
          </w:p>
        </w:tc>
      </w:tr>
      <w:tr>
        <w:tc>
          <w:p>
            <w:pPr>
              <w:pStyle w:val="Compact"/>
              <w:jc w:val="left"/>
            </w:pPr>
            <w:r>
              <w:t xml:space="preserve">Зважене оцінювання</w:t>
            </w:r>
          </w:p>
        </w:tc>
        <w:tc>
          <w:p>
            <w:pPr>
              <w:pStyle w:val="Compact"/>
              <w:jc w:val="left"/>
            </w:pPr>
            <w:r>
              <w:t xml:space="preserve">Ні</w:t>
            </w:r>
          </w:p>
        </w:tc>
        <w:tc>
          <w:p>
            <w:pPr>
              <w:pStyle w:val="Compact"/>
              <w:jc w:val="left"/>
            </w:pPr>
            <w:r>
              <w:t xml:space="preserve">Ні</w:t>
            </w:r>
          </w:p>
        </w:tc>
        <w:tc>
          <w:p>
            <w:pPr>
              <w:pStyle w:val="Compact"/>
              <w:jc w:val="left"/>
            </w:pPr>
            <w:r>
              <w:t xml:space="preserve">Так</w:t>
            </w:r>
          </w:p>
        </w:tc>
        <w:tc>
          <w:p>
            <w:pPr>
              <w:pStyle w:val="Compact"/>
              <w:jc w:val="left"/>
            </w:pPr>
            <w:r>
              <w:rPr>
                <w:b/>
              </w:rPr>
              <w:t xml:space="preserve">Так</w:t>
            </w:r>
          </w:p>
        </w:tc>
      </w:tr>
      <w:tr>
        <w:tc>
          <w:p>
            <w:pPr>
              <w:pStyle w:val="Compact"/>
              <w:jc w:val="left"/>
            </w:pPr>
            <w:r>
              <w:t xml:space="preserve">Multi-tenant брендинг</w:t>
            </w:r>
          </w:p>
        </w:tc>
        <w:tc>
          <w:p>
            <w:pPr>
              <w:pStyle w:val="Compact"/>
              <w:jc w:val="left"/>
            </w:pPr>
            <w:r>
              <w:t xml:space="preserve">Ні</w:t>
            </w:r>
          </w:p>
        </w:tc>
        <w:tc>
          <w:p>
            <w:pPr>
              <w:pStyle w:val="Compact"/>
              <w:jc w:val="left"/>
            </w:pPr>
            <w:r>
              <w:t xml:space="preserve">Ні</w:t>
            </w:r>
          </w:p>
        </w:tc>
        <w:tc>
          <w:p>
            <w:pPr>
              <w:pStyle w:val="Compact"/>
              <w:jc w:val="left"/>
            </w:pPr>
            <w:r>
              <w:t xml:space="preserve">Складно</w:t>
            </w:r>
          </w:p>
        </w:tc>
        <w:tc>
          <w:p>
            <w:pPr>
              <w:pStyle w:val="Compact"/>
              <w:jc w:val="left"/>
            </w:pPr>
            <w:r>
              <w:rPr>
                <w:b/>
              </w:rPr>
              <w:t xml:space="preserve">Так</w:t>
            </w:r>
          </w:p>
        </w:tc>
      </w:tr>
      <w:tr>
        <w:tc>
          <w:p>
            <w:pPr>
              <w:pStyle w:val="Compact"/>
              <w:jc w:val="left"/>
            </w:pPr>
            <w:r>
              <w:t xml:space="preserve">RFID-контроль присутності</w:t>
            </w:r>
          </w:p>
        </w:tc>
        <w:tc>
          <w:p>
            <w:pPr>
              <w:pStyle w:val="Compact"/>
              <w:jc w:val="left"/>
            </w:pPr>
            <w:r>
              <w:t xml:space="preserve">Ні</w:t>
            </w:r>
          </w:p>
        </w:tc>
        <w:tc>
          <w:p>
            <w:pPr>
              <w:pStyle w:val="Compact"/>
              <w:jc w:val="left"/>
            </w:pPr>
            <w:r>
              <w:t xml:space="preserve">Ні</w:t>
            </w:r>
          </w:p>
        </w:tc>
        <w:tc>
          <w:p>
            <w:pPr>
              <w:pStyle w:val="Compact"/>
              <w:jc w:val="left"/>
            </w:pPr>
            <w:r>
              <w:t xml:space="preserve">Ні</w:t>
            </w:r>
          </w:p>
        </w:tc>
        <w:tc>
          <w:p>
            <w:pPr>
              <w:pStyle w:val="Compact"/>
              <w:jc w:val="left"/>
            </w:pPr>
            <w:r>
              <w:rPr>
                <w:b/>
              </w:rPr>
              <w:t xml:space="preserve">Так</w:t>
            </w:r>
          </w:p>
        </w:tc>
      </w:tr>
      <w:tr>
        <w:tc>
          <w:p>
            <w:pPr>
              <w:pStyle w:val="Compact"/>
              <w:jc w:val="left"/>
            </w:pPr>
            <w:r>
              <w:t xml:space="preserve">CSV-імпорт/експорт</w:t>
            </w:r>
          </w:p>
        </w:tc>
        <w:tc>
          <w:p>
            <w:pPr>
              <w:pStyle w:val="Compact"/>
              <w:jc w:val="left"/>
            </w:pPr>
            <w:r>
              <w:t xml:space="preserve">Так</w:t>
            </w:r>
          </w:p>
        </w:tc>
        <w:tc>
          <w:p>
            <w:pPr>
              <w:pStyle w:val="Compact"/>
              <w:jc w:val="left"/>
            </w:pPr>
            <w:r>
              <w:t xml:space="preserve">Частково</w:t>
            </w:r>
          </w:p>
        </w:tc>
        <w:tc>
          <w:p>
            <w:pPr>
              <w:pStyle w:val="Compact"/>
              <w:jc w:val="left"/>
            </w:pPr>
            <w:r>
              <w:t xml:space="preserve">Так</w:t>
            </w:r>
          </w:p>
        </w:tc>
        <w:tc>
          <w:p>
            <w:pPr>
              <w:pStyle w:val="Compact"/>
              <w:jc w:val="left"/>
            </w:pPr>
            <w:r>
              <w:rPr>
                <w:b/>
              </w:rPr>
              <w:t xml:space="preserve">Так</w:t>
            </w:r>
          </w:p>
        </w:tc>
      </w:tr>
      <w:tr>
        <w:tc>
          <w:p>
            <w:pPr>
              <w:pStyle w:val="Compact"/>
              <w:jc w:val="left"/>
            </w:pPr>
            <w:r>
              <w:t xml:space="preserve">SMS-сповіщення</w:t>
            </w:r>
          </w:p>
        </w:tc>
        <w:tc>
          <w:p>
            <w:pPr>
              <w:pStyle w:val="Compact"/>
              <w:jc w:val="left"/>
            </w:pPr>
            <w:r>
              <w:t xml:space="preserve">Так</w:t>
            </w:r>
          </w:p>
        </w:tc>
        <w:tc>
          <w:p>
            <w:pPr>
              <w:pStyle w:val="Compact"/>
              <w:jc w:val="left"/>
            </w:pPr>
            <w:r>
              <w:t xml:space="preserve">Так</w:t>
            </w:r>
          </w:p>
        </w:tc>
        <w:tc>
          <w:p>
            <w:pPr>
              <w:pStyle w:val="Compact"/>
              <w:jc w:val="left"/>
            </w:pPr>
            <w:r>
              <w:t xml:space="preserve">Через плагіни</w:t>
            </w:r>
          </w:p>
        </w:tc>
        <w:tc>
          <w:p>
            <w:pPr>
              <w:pStyle w:val="Compact"/>
              <w:jc w:val="left"/>
            </w:pPr>
            <w:r>
              <w:rPr>
                <w:b/>
              </w:rPr>
              <w:t xml:space="preserve">Так (Twilio)</w:t>
            </w:r>
          </w:p>
        </w:tc>
      </w:tr>
      <w:tr>
        <w:tc>
          <w:p>
            <w:pPr>
              <w:pStyle w:val="Compact"/>
              <w:jc w:val="left"/>
            </w:pPr>
            <w:r>
              <w:t xml:space="preserve">Простота розгортання</w:t>
            </w:r>
          </w:p>
        </w:tc>
        <w:tc>
          <w:p>
            <w:pPr>
              <w:pStyle w:val="Compact"/>
              <w:jc w:val="left"/>
            </w:pPr>
            <w:r>
              <w:t xml:space="preserve">Хмара</w:t>
            </w:r>
          </w:p>
        </w:tc>
        <w:tc>
          <w:p>
            <w:pPr>
              <w:pStyle w:val="Compact"/>
              <w:jc w:val="left"/>
            </w:pPr>
            <w:r>
              <w:t xml:space="preserve">Хмара</w:t>
            </w:r>
          </w:p>
        </w:tc>
        <w:tc>
          <w:p>
            <w:pPr>
              <w:pStyle w:val="Compact"/>
              <w:jc w:val="left"/>
            </w:pPr>
            <w:r>
              <w:t xml:space="preserve">Складна</w:t>
            </w:r>
          </w:p>
        </w:tc>
        <w:tc>
          <w:p>
            <w:pPr>
              <w:pStyle w:val="Compact"/>
              <w:jc w:val="left"/>
            </w:pPr>
            <w:r>
              <w:rPr>
                <w:b/>
              </w:rPr>
              <w:t xml:space="preserve">Середня</w:t>
            </w:r>
          </w:p>
        </w:tc>
      </w:tr>
      <w:tr>
        <w:tc>
          <w:p>
            <w:pPr>
              <w:pStyle w:val="Compact"/>
              <w:jc w:val="left"/>
            </w:pPr>
            <w:r>
              <w:t xml:space="preserve">CI/CD з GitHub Actions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Так</w:t>
            </w:r>
          </w:p>
        </w:tc>
      </w:tr>
    </w:tbl>
    <w:p>
      <w:pPr>
        <w:pStyle w:val="BodyText"/>
      </w:pPr>
      <w:r>
        <w:t xml:space="preserve">За результатами аналізу можна виділити основні недоліки існуючих рішень для малих спеціалізованих закладів: НІТ та Prosvita є платними комерційними продуктами із закритим кодом, що робить їх недоступними для невеликих закладів та не дозволяє кастомізації; Moodle є потужним, але занадто складним для повсякденного шкільного обліку та потребує значних зусиль для адаптації під українську модель. Жодна з розглянутих систем не пропонує апаратного контролю присутності через RFID «з коробки».</w:t>
      </w:r>
    </w:p>
    <w:p>
      <w:pPr>
        <w:pStyle w:val="BodyText"/>
      </w:pPr>
      <w:r>
        <w:t xml:space="preserve">Система Mentorly розроблена з урахуванням виявлених недоліків: вона є безкоштовним рішенням з відкритим кодом, легкою у розгортанні (Python/Django + MySQL + Tailwind CSS), зі спрощеним інтерфейсом, орієнтованим на трьох ключових користувачів (адміністратор, викладач, студент), із підтримкою національної шкали оцінювання та зваженого оцінювання за типами занять, мультитенантним брендингом через модель</w:t>
      </w:r>
      <w:r>
        <w:t xml:space="preserve"> </w:t>
      </w:r>
      <w:r>
        <w:rPr>
          <w:rStyle w:val="VerbatimChar"/>
        </w:rPr>
        <w:t xml:space="preserve">InstitutionSettings</w:t>
      </w:r>
      <w:r>
        <w:t xml:space="preserve">, а головне — з нативною інтеграцією з апаратним RFID-зчитувачем на базі мікроконтролера ESP32, що дозволяє автоматично фіксувати присутність студентів у будівлі закладу.</w:t>
      </w:r>
    </w:p>
    <w:p>
      <w:pPr>
        <w:pStyle w:val="Heading3"/>
      </w:pPr>
      <w:bookmarkStart w:id="31" w:name="swot-аналіз"/>
      <w:r>
        <w:t xml:space="preserve">SWOT-аналіз</w:t>
      </w:r>
      <w:bookmarkEnd w:id="31"/>
    </w:p>
    <w:p>
      <w:pPr>
        <w:pStyle w:val="FirstParagraph"/>
      </w:pPr>
      <w:r>
        <w:t xml:space="preserve">Розробка власної системи Mentorly дозволяє створити програмний продукт, який повністю відповідає вимогам автоматизації навчального обліку, має просту структуру та може бути легко адаптований до специфіки конкретного закладу. SWOT-аналіз системи наведено у таблиці 1.2.</w:t>
      </w:r>
    </w:p>
    <w:p>
      <w:pPr>
        <w:pStyle w:val="BodyText"/>
      </w:pPr>
      <w:r>
        <w:rPr>
          <w:i/>
        </w:rPr>
        <w:t xml:space="preserve">Таблиця 1.2. SWOT-аналіз системи Mentorly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Сильні сторони (Strengths)</w:t>
            </w:r>
          </w:p>
        </w:tc>
        <w:tc>
          <w:tcPr>
            <w:tcBorders>
              <w:bottom w:val="single"/>
            </w:tcBorders>
            <w:vAlign w:val="bottom"/>
          </w:tcPr>
          <w:p>
            <w:pPr>
              <w:pStyle w:val="Compact"/>
              <w:jc w:val="left"/>
            </w:pPr>
            <w:r>
              <w:rPr>
                <w:b/>
              </w:rPr>
              <w:t xml:space="preserve">Слабкі сторони (Weaknesses)</w:t>
            </w:r>
          </w:p>
        </w:tc>
      </w:tr>
      <w:tr>
        <w:tc>
          <w:p>
            <w:pPr>
              <w:pStyle w:val="Compact"/>
              <w:jc w:val="left"/>
            </w:pPr>
            <w:r>
              <w:t xml:space="preserve">Відкритий вихідний код</w:t>
            </w:r>
          </w:p>
        </w:tc>
        <w:tc>
          <w:p>
            <w:pPr>
              <w:pStyle w:val="Compact"/>
              <w:jc w:val="left"/>
            </w:pPr>
            <w:r>
              <w:t xml:space="preserve">Малий досвід команди розробки</w:t>
            </w:r>
          </w:p>
        </w:tc>
      </w:tr>
      <w:tr>
        <w:tc>
          <w:p>
            <w:pPr>
              <w:pStyle w:val="Compact"/>
              <w:jc w:val="left"/>
            </w:pPr>
            <w:r>
              <w:t xml:space="preserve">Безкоштовне використання</w:t>
            </w:r>
          </w:p>
        </w:tc>
        <w:tc>
          <w:p>
            <w:pPr>
              <w:pStyle w:val="Compact"/>
              <w:jc w:val="left"/>
            </w:pPr>
            <w:r>
              <w:t xml:space="preserve">Відсутність широкої спільноти користувачів</w:t>
            </w:r>
          </w:p>
        </w:tc>
      </w:tr>
      <w:tr>
        <w:tc>
          <w:p>
            <w:pPr>
              <w:pStyle w:val="Compact"/>
              <w:jc w:val="left"/>
            </w:pPr>
            <w:r>
              <w:t xml:space="preserve">Унікальна апаратна інтеграція RFID</w:t>
            </w:r>
          </w:p>
        </w:tc>
        <w:tc>
          <w:p>
            <w:pPr>
              <w:pStyle w:val="Compact"/>
              <w:jc w:val="left"/>
            </w:pPr>
            <w:r>
              <w:t xml:space="preserve">Потреба у власному сервері для розгортання</w:t>
            </w:r>
          </w:p>
        </w:tc>
      </w:tr>
      <w:tr>
        <w:tc>
          <w:p>
            <w:pPr>
              <w:pStyle w:val="Compact"/>
              <w:jc w:val="left"/>
            </w:pPr>
            <w:r>
              <w:t xml:space="preserve">Multi-tenant брендинг (</w:t>
            </w:r>
            <w:r>
              <w:rPr>
                <w:rStyle w:val="VerbatimChar"/>
              </w:rPr>
              <w:t xml:space="preserve">InstitutionSettings</w:t>
            </w:r>
            <w:r>
              <w:t xml:space="preserve">)</w:t>
            </w:r>
          </w:p>
        </w:tc>
        <w:tc>
          <w:p>
            <w:pPr>
              <w:pStyle w:val="Compact"/>
              <w:jc w:val="left"/>
            </w:pPr>
            <w:r>
              <w:t xml:space="preserve">Поки що відсутній мобільний застосунок</w:t>
            </w:r>
          </w:p>
        </w:tc>
      </w:tr>
      <w:tr>
        <w:tc>
          <w:p>
            <w:pPr>
              <w:pStyle w:val="Compact"/>
              <w:jc w:val="left"/>
            </w:pPr>
            <w:r>
              <w:t xml:space="preserve">Зважене оцінювання за типами занять</w:t>
            </w:r>
          </w:p>
        </w:tc>
        <w:tc>
          <w:p>
            <w:pPr>
              <w:pStyle w:val="Compact"/>
              <w:jc w:val="left"/>
            </w:pPr>
            <w:r>
              <w:t xml:space="preserve">Інтерфейс лише українською мовою</w:t>
            </w:r>
          </w:p>
        </w:tc>
      </w:tr>
      <w:tr>
        <w:tc>
          <w:p>
            <w:pPr>
              <w:pStyle w:val="Compact"/>
              <w:jc w:val="left"/>
            </w:pPr>
            <w:r>
              <w:t xml:space="preserve">CSV-імпорт/експорт усіх сутностей</w:t>
            </w:r>
          </w:p>
        </w:tc>
        <w:tc>
          <w:p/>
        </w:tc>
      </w:tr>
      <w:tr>
        <w:tc>
          <w:p>
            <w:pPr>
              <w:pStyle w:val="Compact"/>
              <w:jc w:val="left"/>
            </w:pPr>
            <w:r>
              <w:t xml:space="preserve">Налаштований CI/CD з GitHub Actions</w:t>
            </w:r>
          </w:p>
        </w:tc>
        <w:tc>
          <w:p/>
        </w:tc>
      </w:tr>
      <w:tr>
        <w:tc>
          <w:p>
            <w:pPr>
              <w:pStyle w:val="Compact"/>
              <w:jc w:val="left"/>
            </w:pPr>
            <w:r>
              <w:rPr>
                <w:b/>
              </w:rPr>
              <w:t xml:space="preserve">Можливості (Opportunities)</w:t>
            </w:r>
          </w:p>
        </w:tc>
        <w:tc>
          <w:p>
            <w:pPr>
              <w:pStyle w:val="Compact"/>
              <w:jc w:val="left"/>
            </w:pPr>
            <w:r>
              <w:rPr>
                <w:b/>
              </w:rPr>
              <w:t xml:space="preserve">Загрози (Threats)</w:t>
            </w:r>
          </w:p>
        </w:tc>
      </w:tr>
      <w:tr>
        <w:tc>
          <w:p>
            <w:pPr>
              <w:pStyle w:val="Compact"/>
              <w:jc w:val="left"/>
            </w:pPr>
            <w:r>
              <w:t xml:space="preserve">SaaS-ліцензування іншим закладам</w:t>
            </w:r>
          </w:p>
        </w:tc>
        <w:tc>
          <w:p>
            <w:pPr>
              <w:pStyle w:val="Compact"/>
              <w:jc w:val="left"/>
            </w:pPr>
            <w:r>
              <w:t xml:space="preserve">Конкуренція з НІТ та Prosvita.net</w:t>
            </w:r>
          </w:p>
        </w:tc>
      </w:tr>
      <w:tr>
        <w:tc>
          <w:p>
            <w:pPr>
              <w:pStyle w:val="Compact"/>
              <w:jc w:val="left"/>
            </w:pPr>
            <w:r>
              <w:t xml:space="preserve">Розширення на школи НУШ</w:t>
            </w:r>
          </w:p>
        </w:tc>
        <w:tc>
          <w:p>
            <w:pPr>
              <w:pStyle w:val="Compact"/>
              <w:jc w:val="left"/>
            </w:pPr>
            <w:r>
              <w:t xml:space="preserve">Зміни нормативної бази у сфері освіти</w:t>
            </w:r>
          </w:p>
        </w:tc>
      </w:tr>
      <w:tr>
        <w:tc>
          <w:p>
            <w:pPr>
              <w:pStyle w:val="Compact"/>
              <w:jc w:val="left"/>
            </w:pPr>
            <w:r>
              <w:t xml:space="preserve">Мобільний застосунок для батьків</w:t>
            </w:r>
          </w:p>
        </w:tc>
        <w:tc>
          <w:p>
            <w:pPr>
              <w:pStyle w:val="Compact"/>
              <w:jc w:val="left"/>
            </w:pPr>
            <w:r>
              <w:t xml:space="preserve">Зростання вимог до захисту персональних даних</w:t>
            </w:r>
          </w:p>
        </w:tc>
      </w:tr>
      <w:tr>
        <w:tc>
          <w:p>
            <w:pPr>
              <w:pStyle w:val="Compact"/>
              <w:jc w:val="left"/>
            </w:pPr>
            <w:r>
              <w:t xml:space="preserve">Інтеграція з біометричними зчитувачами</w:t>
            </w:r>
          </w:p>
        </w:tc>
        <w:tc>
          <w:p>
            <w:pPr>
              <w:pStyle w:val="Compact"/>
              <w:jc w:val="left"/>
            </w:pPr>
            <w:r>
              <w:t xml:space="preserve">Технологічна застарілість окремих компонентів</w:t>
            </w:r>
          </w:p>
        </w:tc>
      </w:tr>
      <w:tr>
        <w:tc>
          <w:p>
            <w:pPr>
              <w:pStyle w:val="Compact"/>
              <w:jc w:val="left"/>
            </w:pPr>
            <w:r>
              <w:t xml:space="preserve">Експорт даних до національних систем (АІКОМ)</w:t>
            </w:r>
          </w:p>
        </w:tc>
        <w:tc>
          <w:p/>
        </w:tc>
      </w:tr>
    </w:tbl>
    <w:p>
      <w:pPr>
        <w:pStyle w:val="Heading2"/>
      </w:pPr>
      <w:bookmarkStart w:id="32" w:name="проєктування-програмної-системи"/>
      <w:r>
        <w:t xml:space="preserve">1.3. Проєктування програмної системи</w:t>
      </w:r>
      <w:bookmarkEnd w:id="32"/>
    </w:p>
    <w:p>
      <w:pPr>
        <w:pStyle w:val="FirstParagraph"/>
      </w:pPr>
      <w:r>
        <w:t xml:space="preserve">Для наочного відображення структури та поведінки системи Mentorly було розроблено комплект UML-діаграм у середовищі Visual Paradigm [14], що охоплює варіанти використання, статичну структуру класів, послідовність взаємодій під час сканування RFID-картки, життєвий цикл уроку та компонентну декомпозицію системи. Усі діаграми оформлені відповідно до стандарту UML 2.5 [20] та орієнтовані на спрощення сприйняття архітектурних рішень при подальшій реалізації та супроводі системи.</w:t>
      </w:r>
    </w:p>
    <w:p>
      <w:pPr>
        <w:pStyle w:val="Heading3"/>
      </w:pPr>
      <w:bookmarkStart w:id="33" w:name="діаграма-варіантів-використання"/>
      <w:r>
        <w:t xml:space="preserve">1.3.1. Діаграма варіантів використання</w:t>
      </w:r>
      <w:bookmarkEnd w:id="33"/>
    </w:p>
    <w:p>
      <w:pPr>
        <w:pStyle w:val="FirstParagraph"/>
      </w:pPr>
      <w:r>
        <w:t xml:space="preserve">Діаграма варіантів використання (Use Case Diagram) відображає функціональні вимоги системи та описує взаємодію між акторами і прецедентами (рис. 1.5). У системі визначено три ролі користувачів та один зовнішній апаратний актор:</w:t>
      </w:r>
    </w:p>
    <w:p>
      <w:pPr>
        <w:numPr>
          <w:ilvl w:val="0"/>
          <w:numId w:val="1002"/>
        </w:numPr>
        <w:pStyle w:val="Compact"/>
      </w:pPr>
      <w:r>
        <w:rPr>
          <w:b/>
        </w:rPr>
        <w:t xml:space="preserve">Адміністратор</w:t>
      </w:r>
      <w:r>
        <w:t xml:space="preserve"> </w:t>
      </w:r>
      <w:r>
        <w:t xml:space="preserve">— користувач з найвищими привілеями, відповідає за управління користувачами, групами, спеціальностями, аудиторіями, розкладом, налаштуваннями закладу та формування звітів;</w:t>
      </w:r>
    </w:p>
    <w:p>
      <w:pPr>
        <w:numPr>
          <w:ilvl w:val="0"/>
          <w:numId w:val="1002"/>
        </w:numPr>
        <w:pStyle w:val="Compact"/>
      </w:pPr>
      <w:r>
        <w:rPr>
          <w:b/>
        </w:rPr>
        <w:t xml:space="preserve">Викладач</w:t>
      </w:r>
      <w:r>
        <w:t xml:space="preserve"> </w:t>
      </w:r>
      <w:r>
        <w:t xml:space="preserve">— користувач, відповідальний за ведення журналу оцінок та обліку відвідуваності для закріплених груп, додавання тем уроків, конфігурацію зважених типів оцінювання;</w:t>
      </w:r>
    </w:p>
    <w:p>
      <w:pPr>
        <w:numPr>
          <w:ilvl w:val="0"/>
          <w:numId w:val="1002"/>
        </w:numPr>
        <w:pStyle w:val="Compact"/>
      </w:pPr>
      <w:r>
        <w:rPr>
          <w:b/>
        </w:rPr>
        <w:t xml:space="preserve">Студент</w:t>
      </w:r>
      <w:r>
        <w:t xml:space="preserve"> </w:t>
      </w:r>
      <w:r>
        <w:t xml:space="preserve">— кінцевий споживач системи, який має можливість переглядати власну успішність, журнал відвідуваності, розклад занять, коментувати публікації у стрічці новин;</w:t>
      </w:r>
    </w:p>
    <w:p>
      <w:pPr>
        <w:numPr>
          <w:ilvl w:val="0"/>
          <w:numId w:val="1002"/>
        </w:numPr>
        <w:pStyle w:val="Compact"/>
      </w:pPr>
      <w:r>
        <w:rPr>
          <w:b/>
        </w:rPr>
        <w:t xml:space="preserve">Турнікет (ESP32)</w:t>
      </w:r>
      <w:r>
        <w:t xml:space="preserve"> </w:t>
      </w:r>
      <w:r>
        <w:t xml:space="preserve">— зовнішній апаратний актор, який автоматично сканує RFID-картки студентів та надсилає підписані HMAC-SHA256 запити до серверного API.</w:t>
      </w:r>
    </w:p>
    <w:p>
      <w:pPr>
        <w:pStyle w:val="FirstParagraph"/>
      </w:pPr>
      <w:r>
        <w:t xml:space="preserve">[ВСТАВИТИ РИСУНОК 1.5 — Use Case Diagram з файлу</w:t>
      </w:r>
      <w:r>
        <w:t xml:space="preserve"> </w:t>
      </w:r>
      <w:r>
        <w:t xml:space="preserve">“</w:t>
      </w:r>
      <w:r>
        <w:t xml:space="preserve">Use Case Diploma.pdf</w:t>
      </w:r>
      <w:r>
        <w:t xml:space="preserve">”</w:t>
      </w:r>
      <w:r>
        <w:t xml:space="preserve">]</w:t>
      </w:r>
    </w:p>
    <w:p>
      <w:pPr>
        <w:pStyle w:val="BodyText"/>
      </w:pPr>
      <w:r>
        <w:rPr>
          <w:i/>
        </w:rPr>
        <w:t xml:space="preserve">Рис. 1.5. UML-діаграма варіантів використання системи Mentorly</w:t>
      </w:r>
    </w:p>
    <w:p>
      <w:pPr>
        <w:pStyle w:val="BodyText"/>
      </w:pPr>
      <w:r>
        <w:t xml:space="preserve">Усі три ролі користувачів проходять процедуру автентифікації за допомогою email та пароля (</w:t>
      </w:r>
      <w:r>
        <w:rPr>
          <w:rStyle w:val="VerbatimChar"/>
        </w:rPr>
        <w:t xml:space="preserve">&lt;&lt;include&gt;&gt;</w:t>
      </w:r>
      <w:r>
        <w:t xml:space="preserve"> </w:t>
      </w:r>
      <w:r>
        <w:t xml:space="preserve">для прецедентів «Ввести логін» та «Ввести пароль»). Адміністратор виконує операції CRUD над користувачами, групами та розкладом, генерує та експортує аналітичні звіти, керує стрічкою новин та виконує імпорт/експорт даних у форматі CSV. Викладач керує активністю на уроках (додає, редагує та видаляє оцінки і пропуски), переглядає присутність студентів у журналі. Студент має доступ до перегляду власних оцінок, коментування публікацій та керування власним профілем (зміна контактної інформації, оформлення інтерфейсу). Турнікет на базі ESP32 виконує єдиний прецедент — сканування картки студента, який включає виклик API-ендпоїнта</w:t>
      </w:r>
      <w:r>
        <w:t xml:space="preserve"> </w:t>
      </w:r>
      <w:r>
        <w:rPr>
          <w:rStyle w:val="VerbatimChar"/>
        </w:rPr>
        <w:t xml:space="preserve">/api/rfid/scan/</w:t>
      </w:r>
      <w:r>
        <w:t xml:space="preserve"> </w:t>
      </w:r>
      <w:r>
        <w:t xml:space="preserve">із валідацією HMAC-підпису.</w:t>
      </w:r>
    </w:p>
    <w:p>
      <w:pPr>
        <w:pStyle w:val="Heading3"/>
      </w:pPr>
      <w:bookmarkStart w:id="34" w:name="діаграма-класів"/>
      <w:r>
        <w:t xml:space="preserve">1.3.2. Діаграма класів</w:t>
      </w:r>
      <w:bookmarkEnd w:id="34"/>
    </w:p>
    <w:p>
      <w:pPr>
        <w:pStyle w:val="FirstParagraph"/>
      </w:pPr>
      <w:r>
        <w:t xml:space="preserve">Діаграма класів (Class Diagram) описує статичну структуру системи — сукупність класів, їхніх атрибутів, методів та зв’язків між ними (рис. 1.6). Структура бази даних реалізована через Django ORM та містить 19 основних моделей, які логічно поділяються на п’ять функціональних груп: користувачі та інституція, навчальний процес, оцінювання, RFID-контроль доступу та комунікація.</w:t>
      </w:r>
    </w:p>
    <w:p>
      <w:pPr>
        <w:pStyle w:val="BodyText"/>
      </w:pPr>
      <w:r>
        <w:t xml:space="preserve">[ВСТАВИТИ РИСУНОК 1.6 — Class Diagram з файлу</w:t>
      </w:r>
      <w:r>
        <w:t xml:space="preserve"> </w:t>
      </w:r>
      <w:r>
        <w:t xml:space="preserve">“</w:t>
      </w:r>
      <w:r>
        <w:t xml:space="preserve">Class2.pdf</w:t>
      </w:r>
      <w:r>
        <w:t xml:space="preserve">”</w:t>
      </w:r>
      <w:r>
        <w:t xml:space="preserve">]</w:t>
      </w:r>
    </w:p>
    <w:p>
      <w:pPr>
        <w:pStyle w:val="BodyText"/>
      </w:pPr>
      <w:r>
        <w:rPr>
          <w:i/>
        </w:rPr>
        <w:t xml:space="preserve">Рис. 1.6. UML-діаграма класів системи Mentorly</w:t>
      </w:r>
    </w:p>
    <w:p>
      <w:pPr>
        <w:pStyle w:val="BodyText"/>
      </w:pPr>
      <w:r>
        <w:t xml:space="preserve">Центральним класом системи є</w:t>
      </w:r>
      <w:r>
        <w:t xml:space="preserve"> </w:t>
      </w:r>
      <w:r>
        <w:rPr>
          <w:b/>
        </w:rPr>
        <w:t xml:space="preserve">User</w:t>
      </w:r>
      <w:r>
        <w:t xml:space="preserve">, що містить атрибути</w:t>
      </w:r>
      <w:r>
        <w:t xml:space="preserve"> </w:t>
      </w:r>
      <w:r>
        <w:rPr>
          <w:rStyle w:val="VerbatimChar"/>
        </w:rPr>
        <w:t xml:space="preserve">email</w:t>
      </w:r>
      <w:r>
        <w:t xml:space="preserve"> </w:t>
      </w:r>
      <w:r>
        <w:t xml:space="preserve">(унікальний),</w:t>
      </w:r>
      <w:r>
        <w:t xml:space="preserve"> </w:t>
      </w:r>
      <w:r>
        <w:rPr>
          <w:rStyle w:val="VerbatimChar"/>
        </w:rPr>
        <w:t xml:space="preserve">full_name</w:t>
      </w:r>
      <w:r>
        <w:t xml:space="preserve">,</w:t>
      </w:r>
      <w:r>
        <w:t xml:space="preserve"> </w:t>
      </w:r>
      <w:r>
        <w:rPr>
          <w:rStyle w:val="VerbatimChar"/>
        </w:rPr>
        <w:t xml:space="preserve">role</w:t>
      </w:r>
      <w:r>
        <w:t xml:space="preserve"> </w:t>
      </w:r>
      <w:r>
        <w:t xml:space="preserve">(RoleChoices: admin, teacher, student),</w:t>
      </w:r>
      <w:r>
        <w:t xml:space="preserve"> </w:t>
      </w:r>
      <w:r>
        <w:rPr>
          <w:rStyle w:val="VerbatimChar"/>
        </w:rPr>
        <w:t xml:space="preserve">phone</w:t>
      </w:r>
      <w:r>
        <w:t xml:space="preserve">,</w:t>
      </w:r>
      <w:r>
        <w:t xml:space="preserve"> </w:t>
      </w:r>
      <w:r>
        <w:rPr>
          <w:rStyle w:val="VerbatimChar"/>
        </w:rPr>
        <w:t xml:space="preserve">theme</w:t>
      </w:r>
      <w:r>
        <w:t xml:space="preserve"> </w:t>
      </w:r>
      <w:r>
        <w:t xml:space="preserve">(ThemeChoices: light, dark),</w:t>
      </w:r>
      <w:r>
        <w:t xml:space="preserve"> </w:t>
      </w:r>
      <w:r>
        <w:rPr>
          <w:rStyle w:val="VerbatimChar"/>
        </w:rPr>
        <w:t xml:space="preserve">rfid_uid</w:t>
      </w:r>
      <w:r>
        <w:t xml:space="preserve"> </w:t>
      </w:r>
      <w:r>
        <w:t xml:space="preserve">(унікальний ідентифікатор RFID-картки) та</w:t>
      </w:r>
      <w:r>
        <w:t xml:space="preserve"> </w:t>
      </w:r>
      <w:r>
        <w:rPr>
          <w:rStyle w:val="VerbatimChar"/>
        </w:rPr>
        <w:t xml:space="preserve">is_active</w:t>
      </w:r>
      <w:r>
        <w:t xml:space="preserve">. Метод</w:t>
      </w:r>
      <w:r>
        <w:t xml:space="preserve"> </w:t>
      </w:r>
      <w:r>
        <w:rPr>
          <w:rStyle w:val="VerbatimChar"/>
        </w:rPr>
        <w:t xml:space="preserve">get_role_display()</w:t>
      </w:r>
      <w:r>
        <w:t xml:space="preserve"> </w:t>
      </w:r>
      <w:r>
        <w:t xml:space="preserve">повертає локалізовану назву ролі для відображення в інтерфейсі.</w:t>
      </w:r>
    </w:p>
    <w:p>
      <w:pPr>
        <w:pStyle w:val="BodyText"/>
      </w:pPr>
      <w:r>
        <w:t xml:space="preserve">Користувачі об’єднані у навчальні групи через клас</w:t>
      </w:r>
      <w:r>
        <w:t xml:space="preserve"> </w:t>
      </w:r>
      <w:r>
        <w:rPr>
          <w:b/>
        </w:rPr>
        <w:t xml:space="preserve">StudyGroup</w:t>
      </w:r>
      <w:r>
        <w:t xml:space="preserve">, що пов’язаний зі</w:t>
      </w:r>
      <w:r>
        <w:t xml:space="preserve"> </w:t>
      </w:r>
      <w:r>
        <w:rPr>
          <w:b/>
        </w:rPr>
        <w:t xml:space="preserve">Specialty</w:t>
      </w:r>
      <w:r>
        <w:t xml:space="preserve"> </w:t>
      </w:r>
      <w:r>
        <w:t xml:space="preserve">(спеціальністю). Викладач прикріплюється до конкретного предмета (</w:t>
      </w:r>
      <w:r>
        <w:rPr>
          <w:b/>
        </w:rPr>
        <w:t xml:space="preserve">Subject</w:t>
      </w:r>
      <w:r>
        <w:t xml:space="preserve">) у конкретній групі через</w:t>
      </w:r>
      <w:r>
        <w:t xml:space="preserve"> </w:t>
      </w:r>
      <w:r>
        <w:rPr>
          <w:b/>
        </w:rPr>
        <w:t xml:space="preserve">TeachingAssignment</w:t>
      </w:r>
      <w:r>
        <w:t xml:space="preserve"> </w:t>
      </w:r>
      <w:r>
        <w:t xml:space="preserve">(призначення на семестр), що задає академічний рік, семестр та дати чинності. Кожне таке призначення може мати кілька</w:t>
      </w:r>
      <w:r>
        <w:t xml:space="preserve"> </w:t>
      </w:r>
      <w:r>
        <w:rPr>
          <w:b/>
        </w:rPr>
        <w:t xml:space="preserve">EvaluationType</w:t>
      </w:r>
      <w:r>
        <w:t xml:space="preserve"> </w:t>
      </w:r>
      <w:r>
        <w:t xml:space="preserve">— типів занять (лекція, практика, контрольна) із власним відсотковим коефіцієнтом</w:t>
      </w:r>
      <w:r>
        <w:t xml:space="preserve"> </w:t>
      </w:r>
      <w:r>
        <w:rPr>
          <w:rStyle w:val="VerbatimChar"/>
        </w:rPr>
        <w:t xml:space="preserve">weight_percent</w:t>
      </w:r>
      <w:r>
        <w:t xml:space="preserve">, який враховується при розрахунку підсумкової оцінки.</w:t>
      </w:r>
    </w:p>
    <w:p>
      <w:pPr>
        <w:pStyle w:val="BodyText"/>
      </w:pPr>
      <w:r>
        <w:t xml:space="preserve">Розклад занять задається шаблонами</w:t>
      </w:r>
      <w:r>
        <w:t xml:space="preserve"> </w:t>
      </w:r>
      <w:r>
        <w:rPr>
          <w:b/>
        </w:rPr>
        <w:t xml:space="preserve">ScheduleTemplate</w:t>
      </w:r>
      <w:r>
        <w:t xml:space="preserve">, що містять день тижня, номер пари, час початку, тривалість, аудиторію (</w:t>
      </w:r>
      <w:r>
        <w:rPr>
          <w:b/>
        </w:rPr>
        <w:t xml:space="preserve">Classroom</w:t>
      </w:r>
      <w:r>
        <w:t xml:space="preserve">) та тип тижня (чисельник/знаменник). На основі шаблонів автоматично генеруються конкретні екземпляри</w:t>
      </w:r>
      <w:r>
        <w:t xml:space="preserve"> </w:t>
      </w:r>
      <w:r>
        <w:rPr>
          <w:b/>
        </w:rPr>
        <w:t xml:space="preserve">Lesson</w:t>
      </w:r>
      <w:r>
        <w:t xml:space="preserve"> </w:t>
      </w:r>
      <w:r>
        <w:t xml:space="preserve">— уроки з конкретною датою, темою, аудиторією та посиланням на тип оцінювання.</w:t>
      </w:r>
      <w:r>
        <w:t xml:space="preserve"> </w:t>
      </w:r>
      <w:r>
        <w:rPr>
          <w:b/>
        </w:rPr>
        <w:t xml:space="preserve">TimeSlot</w:t>
      </w:r>
      <w:r>
        <w:t xml:space="preserve"> </w:t>
      </w:r>
      <w:r>
        <w:t xml:space="preserve">задає стандартні часові слоти пар.</w:t>
      </w:r>
    </w:p>
    <w:p>
      <w:pPr>
        <w:pStyle w:val="BodyText"/>
      </w:pPr>
      <w:r>
        <w:t xml:space="preserve">Оцінки студентів зберігаються у</w:t>
      </w:r>
      <w:r>
        <w:t xml:space="preserve"> </w:t>
      </w:r>
      <w:r>
        <w:rPr>
          <w:b/>
        </w:rPr>
        <w:t xml:space="preserve">StudentPerformance</w:t>
      </w:r>
      <w:r>
        <w:t xml:space="preserve"> </w:t>
      </w:r>
      <w:r>
        <w:t xml:space="preserve">з полями</w:t>
      </w:r>
      <w:r>
        <w:t xml:space="preserve"> </w:t>
      </w:r>
      <w:r>
        <w:rPr>
          <w:rStyle w:val="VerbatimChar"/>
        </w:rPr>
        <w:t xml:space="preserve">earned_points</w:t>
      </w:r>
      <w:r>
        <w:t xml:space="preserve">,</w:t>
      </w:r>
      <w:r>
        <w:t xml:space="preserve"> </w:t>
      </w:r>
      <w:r>
        <w:rPr>
          <w:rStyle w:val="VerbatimChar"/>
        </w:rPr>
        <w:t xml:space="preserve">comment</w:t>
      </w:r>
      <w:r>
        <w:t xml:space="preserve">,</w:t>
      </w:r>
      <w:r>
        <w:t xml:space="preserve"> </w:t>
      </w:r>
      <w:r>
        <w:rPr>
          <w:rStyle w:val="VerbatimChar"/>
        </w:rPr>
        <w:t xml:space="preserve">is_bonus</w:t>
      </w:r>
      <w:r>
        <w:t xml:space="preserve"> </w:t>
      </w:r>
      <w:r>
        <w:t xml:space="preserve">та</w:t>
      </w:r>
      <w:r>
        <w:t xml:space="preserve"> </w:t>
      </w:r>
      <w:r>
        <w:rPr>
          <w:rStyle w:val="VerbatimChar"/>
        </w:rPr>
        <w:t xml:space="preserve">version</w:t>
      </w:r>
      <w:r>
        <w:t xml:space="preserve"> </w:t>
      </w:r>
      <w:r>
        <w:t xml:space="preserve">(для відстеження редагування). Якщо студент відсутній на уроці, замість оцінки фіксується посилання на</w:t>
      </w:r>
      <w:r>
        <w:t xml:space="preserve"> </w:t>
      </w:r>
      <w:r>
        <w:rPr>
          <w:b/>
        </w:rPr>
        <w:t xml:space="preserve">AbsenceReason</w:t>
      </w:r>
      <w:r>
        <w:t xml:space="preserve"> </w:t>
      </w:r>
      <w:r>
        <w:t xml:space="preserve">— причину пропуску з кодом, описом та ознакою поважності. Шкали оцінювання задаються через</w:t>
      </w:r>
      <w:r>
        <w:t xml:space="preserve"> </w:t>
      </w:r>
      <w:r>
        <w:rPr>
          <w:b/>
        </w:rPr>
        <w:t xml:space="preserve">GradingScale</w:t>
      </w:r>
      <w:r>
        <w:t xml:space="preserve"> </w:t>
      </w:r>
      <w:r>
        <w:t xml:space="preserve">та</w:t>
      </w:r>
      <w:r>
        <w:t xml:space="preserve"> </w:t>
      </w:r>
      <w:r>
        <w:rPr>
          <w:b/>
        </w:rPr>
        <w:t xml:space="preserve">GradeRule</w:t>
      </w:r>
      <w:r>
        <w:t xml:space="preserve"> </w:t>
      </w:r>
      <w:r>
        <w:t xml:space="preserve">(правила переведення балів у літерну/словесну оцінку).</w:t>
      </w:r>
    </w:p>
    <w:p>
      <w:pPr>
        <w:pStyle w:val="BodyText"/>
      </w:pPr>
      <w:r>
        <w:t xml:space="preserve">Контроль присутності студентів у будівлі реалізовано через клас</w:t>
      </w:r>
      <w:r>
        <w:t xml:space="preserve"> </w:t>
      </w:r>
      <w:r>
        <w:rPr>
          <w:b/>
        </w:rPr>
        <w:t xml:space="preserve">BuildingAccessLog</w:t>
      </w:r>
      <w:r>
        <w:t xml:space="preserve"> </w:t>
      </w:r>
      <w:r>
        <w:t xml:space="preserve">з полями</w:t>
      </w:r>
      <w:r>
        <w:t xml:space="preserve"> </w:t>
      </w:r>
      <w:r>
        <w:rPr>
          <w:rStyle w:val="VerbatimChar"/>
        </w:rPr>
        <w:t xml:space="preserve">timestamp</w:t>
      </w:r>
      <w:r>
        <w:t xml:space="preserve">,</w:t>
      </w:r>
      <w:r>
        <w:t xml:space="preserve"> </w:t>
      </w:r>
      <w:r>
        <w:rPr>
          <w:rStyle w:val="VerbatimChar"/>
        </w:rPr>
        <w:t xml:space="preserve">action</w:t>
      </w:r>
      <w:r>
        <w:t xml:space="preserve"> </w:t>
      </w:r>
      <w:r>
        <w:t xml:space="preserve">(ENTER/EXIT),</w:t>
      </w:r>
      <w:r>
        <w:t xml:space="preserve"> </w:t>
      </w:r>
      <w:r>
        <w:rPr>
          <w:rStyle w:val="VerbatimChar"/>
        </w:rPr>
        <w:t xml:space="preserve">device_id</w:t>
      </w:r>
      <w:r>
        <w:t xml:space="preserve"> </w:t>
      </w:r>
      <w:r>
        <w:t xml:space="preserve">(ідентифікатор турнікету),</w:t>
      </w:r>
      <w:r>
        <w:t xml:space="preserve"> </w:t>
      </w:r>
      <w:r>
        <w:rPr>
          <w:rStyle w:val="VerbatimChar"/>
        </w:rPr>
        <w:t xml:space="preserve">location</w:t>
      </w:r>
      <w:r>
        <w:t xml:space="preserve"> </w:t>
      </w:r>
      <w:r>
        <w:t xml:space="preserve">та</w:t>
      </w:r>
      <w:r>
        <w:t xml:space="preserve"> </w:t>
      </w:r>
      <w:r>
        <w:rPr>
          <w:rStyle w:val="VerbatimChar"/>
        </w:rPr>
        <w:t xml:space="preserve">is_valid</w:t>
      </w:r>
      <w:r>
        <w:t xml:space="preserve">. Кожен запис створюється автоматично під час сканування RFID-картки на турнікеті.</w:t>
      </w:r>
    </w:p>
    <w:p>
      <w:pPr>
        <w:pStyle w:val="BodyText"/>
      </w:pPr>
      <w:r>
        <w:t xml:space="preserve">Комунікація між учасниками освітнього процесу реалізована через</w:t>
      </w:r>
      <w:r>
        <w:t xml:space="preserve"> </w:t>
      </w:r>
      <w:r>
        <w:rPr>
          <w:b/>
        </w:rPr>
        <w:t xml:space="preserve">Post</w:t>
      </w:r>
      <w:r>
        <w:t xml:space="preserve"> </w:t>
      </w:r>
      <w:r>
        <w:t xml:space="preserve">(публікації в стрічці новин),</w:t>
      </w:r>
      <w:r>
        <w:t xml:space="preserve"> </w:t>
      </w:r>
      <w:r>
        <w:rPr>
          <w:b/>
        </w:rPr>
        <w:t xml:space="preserve">Comment</w:t>
      </w:r>
      <w:r>
        <w:t xml:space="preserve"> </w:t>
      </w:r>
      <w:r>
        <w:t xml:space="preserve">(коментарі) та</w:t>
      </w:r>
      <w:r>
        <w:t xml:space="preserve"> </w:t>
      </w:r>
      <w:r>
        <w:rPr>
          <w:b/>
        </w:rPr>
        <w:t xml:space="preserve">Notification</w:t>
      </w:r>
      <w:r>
        <w:t xml:space="preserve"> </w:t>
      </w:r>
      <w:r>
        <w:t xml:space="preserve">(системні сповіщення). Налаштування брендингу закладу зосереджені в singleton-моделі</w:t>
      </w:r>
      <w:r>
        <w:t xml:space="preserve"> </w:t>
      </w:r>
      <w:r>
        <w:rPr>
          <w:b/>
        </w:rPr>
        <w:t xml:space="preserve">InstitutionSettings</w:t>
      </w:r>
      <w:r>
        <w:t xml:space="preserve"> </w:t>
      </w:r>
      <w:r>
        <w:t xml:space="preserve">(назва, слоган, логотип, фавікон), що дозволяє розгортати кілька екземплярів платформи Mentorly під різними брендами без зміни кодової бази.</w:t>
      </w:r>
    </w:p>
    <w:p>
      <w:pPr>
        <w:pStyle w:val="Heading3"/>
      </w:pPr>
      <w:bookmarkStart w:id="35" w:name="діаграма-послідовностей"/>
      <w:r>
        <w:t xml:space="preserve">1.3.3. Діаграма послідовностей</w:t>
      </w:r>
      <w:bookmarkEnd w:id="35"/>
    </w:p>
    <w:p>
      <w:pPr>
        <w:pStyle w:val="FirstParagraph"/>
      </w:pPr>
      <w:r>
        <w:t xml:space="preserve">Діаграма послідовностей (Sequence Diagram) ілюструє часову послідовність обміну повідомленнями між учасниками під час виконання критичного сценарію — сканування RFID-картки на турнікеті (рис. 1.7). Цей сценарій є ключовим, оскільки демонструє унікальну рису системи Mentorly — апаратну інтеграцію з фізичним обладнанням закладу.</w:t>
      </w:r>
    </w:p>
    <w:p>
      <w:pPr>
        <w:pStyle w:val="BodyText"/>
      </w:pPr>
      <w:r>
        <w:t xml:space="preserve">[ВСТАВИТИ РИСУНОК 1.7 — Sequence Diagram з файлу</w:t>
      </w:r>
      <w:r>
        <w:t xml:space="preserve"> </w:t>
      </w:r>
      <w:r>
        <w:t xml:space="preserve">“</w:t>
      </w:r>
      <w:r>
        <w:t xml:space="preserve">Sequence1.pdf</w:t>
      </w:r>
      <w:r>
        <w:t xml:space="preserve">”</w:t>
      </w:r>
      <w:r>
        <w:t xml:space="preserve">]</w:t>
      </w:r>
    </w:p>
    <w:p>
      <w:pPr>
        <w:pStyle w:val="BodyText"/>
      </w:pPr>
      <w:r>
        <w:rPr>
          <w:i/>
        </w:rPr>
        <w:t xml:space="preserve">Рис. 1.7. UML-діаграма послідовностей сценарію сканування RFID-картки</w:t>
      </w:r>
    </w:p>
    <w:p>
      <w:pPr>
        <w:pStyle w:val="BodyText"/>
      </w:pPr>
      <w:r>
        <w:t xml:space="preserve">Взаємодія охоплює шість учасників: студент, мікроконтролер ESP32 з модулем PN532, NTP-сервер для синхронізації часу, серверний застосунок Django (</w:t>
      </w:r>
      <w:r>
        <w:rPr>
          <w:rStyle w:val="VerbatimChar"/>
        </w:rPr>
        <w:t xml:space="preserve">mentorly.space</w:t>
      </w:r>
      <w:r>
        <w:t xml:space="preserve">), база даних MySQL та браузер адміністратора. Сценарій починається з моменту, коли студент прикладає RFID-картку до зчитувача (1). Модуль PN532 зчитує унікальний ідентифікатор UID картки за протоколом I2C (2). Якщо час на ESP32 ще не синхронізовано (опціональний блок</w:t>
      </w:r>
      <w:r>
        <w:t xml:space="preserve"> </w:t>
      </w:r>
      <w:r>
        <w:rPr>
          <w:rStyle w:val="VerbatimChar"/>
        </w:rPr>
        <w:t xml:space="preserve">sd</w:t>
      </w:r>
      <w:r>
        <w:t xml:space="preserve">), мікроконтролер надсилає запит до NTP-сервера та отримує поточний Unix-timestamp (3-4).</w:t>
      </w:r>
    </w:p>
    <w:p>
      <w:pPr>
        <w:pStyle w:val="BodyText"/>
      </w:pPr>
      <w:r>
        <w:t xml:space="preserve">ESP32 обчислює HMAC-SHA256 підпис від конкатенації timestamp та UID, використовуючи секретний ключ</w:t>
      </w:r>
      <w:r>
        <w:t xml:space="preserve"> </w:t>
      </w:r>
      <w:r>
        <w:rPr>
          <w:rStyle w:val="VerbatimChar"/>
        </w:rPr>
        <w:t xml:space="preserve">CARD_SCAN_API_KEY</w:t>
      </w:r>
      <w:r>
        <w:t xml:space="preserve"> </w:t>
      </w:r>
      <w:r>
        <w:t xml:space="preserve">(бібліотека mbedTLS). Сформоване повідомлення</w:t>
      </w:r>
      <w:r>
        <w:t xml:space="preserve"> </w:t>
      </w:r>
      <w:r>
        <w:rPr>
          <w:rStyle w:val="VerbatimChar"/>
        </w:rPr>
        <w:t xml:space="preserve">{uid, timestamp, signature}</w:t>
      </w:r>
      <w:r>
        <w:t xml:space="preserve"> </w:t>
      </w:r>
      <w:r>
        <w:t xml:space="preserve">надсилається POST-запитом на ендпоїнт</w:t>
      </w:r>
      <w:r>
        <w:t xml:space="preserve"> </w:t>
      </w:r>
      <w:r>
        <w:rPr>
          <w:rStyle w:val="VerbatimChar"/>
        </w:rPr>
        <w:t xml:space="preserve">/api/rfid/scan/</w:t>
      </w:r>
      <w:r>
        <w:t xml:space="preserve"> </w:t>
      </w:r>
      <w:r>
        <w:t xml:space="preserve">(5). Серверна частина Django виконує перевірку HMAC-підпису (6) та перевіряє, що timestamp перебуває у дозволеному часовому вікні для захисту від атак повторного відтворення (anti-replay) (7).</w:t>
      </w:r>
    </w:p>
    <w:p>
      <w:pPr>
        <w:pStyle w:val="BodyText"/>
      </w:pPr>
      <w:r>
        <w:t xml:space="preserve">Далі сервер виконує SELECT до бази даних MySQL для пошуку об’єкта</w:t>
      </w:r>
      <w:r>
        <w:t xml:space="preserve"> </w:t>
      </w:r>
      <w:r>
        <w:rPr>
          <w:rStyle w:val="VerbatimChar"/>
        </w:rPr>
        <w:t xml:space="preserve">User</w:t>
      </w:r>
      <w:r>
        <w:t xml:space="preserve"> </w:t>
      </w:r>
      <w:r>
        <w:t xml:space="preserve">за полем</w:t>
      </w:r>
      <w:r>
        <w:t xml:space="preserve"> </w:t>
      </w:r>
      <w:r>
        <w:rPr>
          <w:rStyle w:val="VerbatimChar"/>
        </w:rPr>
        <w:t xml:space="preserve">rfid_uid</w:t>
      </w:r>
      <w:r>
        <w:t xml:space="preserve"> </w:t>
      </w:r>
      <w:r>
        <w:t xml:space="preserve">(8-9), потім запитує останній запис про дію цього студента у</w:t>
      </w:r>
      <w:r>
        <w:t xml:space="preserve"> </w:t>
      </w:r>
      <w:r>
        <w:rPr>
          <w:rStyle w:val="VerbatimChar"/>
        </w:rPr>
        <w:t xml:space="preserve">BuildingAccessLog</w:t>
      </w:r>
      <w:r>
        <w:t xml:space="preserve"> </w:t>
      </w:r>
      <w:r>
        <w:t xml:space="preserve">(10-11). Логіка визначення поточної дії така: якщо останньою дією був ENTER — створюється запис EXIT, якщо EXIT або записів немає — створюється ENTER (12). Сервер виконує INSERT нового запису у</w:t>
      </w:r>
      <w:r>
        <w:t xml:space="preserve"> </w:t>
      </w:r>
      <w:r>
        <w:rPr>
          <w:rStyle w:val="VerbatimChar"/>
        </w:rPr>
        <w:t xml:space="preserve">BuildingAccessLog</w:t>
      </w:r>
      <w:r>
        <w:t xml:space="preserve"> </w:t>
      </w:r>
      <w:r>
        <w:t xml:space="preserve">(13) та повертає JSON-відповідь з результатом (14-15). ESP32 відповідно подає звуковий сигнал та вмикає світловий індикатор (16).</w:t>
      </w:r>
    </w:p>
    <w:p>
      <w:pPr>
        <w:pStyle w:val="BodyText"/>
      </w:pPr>
      <w:r>
        <w:t xml:space="preserve">Паралельно адміністратор у вкладці RFID-management виконує polling кожні 3-5 секунд (цикл</w:t>
      </w:r>
      <w:r>
        <w:t xml:space="preserve"> </w:t>
      </w:r>
      <w:r>
        <w:rPr>
          <w:rStyle w:val="VerbatimChar"/>
        </w:rPr>
        <w:t xml:space="preserve">loop</w:t>
      </w:r>
      <w:r>
        <w:t xml:space="preserve">): браузер надсилає GET-запит до</w:t>
      </w:r>
      <w:r>
        <w:t xml:space="preserve"> </w:t>
      </w:r>
      <w:r>
        <w:rPr>
          <w:rStyle w:val="VerbatimChar"/>
        </w:rPr>
        <w:t xml:space="preserve">/admin/rfid-management/status</w:t>
      </w:r>
      <w:r>
        <w:t xml:space="preserve"> </w:t>
      </w:r>
      <w:r>
        <w:t xml:space="preserve">(17), сервер виконує SELECT останніх записів</w:t>
      </w:r>
      <w:r>
        <w:t xml:space="preserve"> </w:t>
      </w:r>
      <w:r>
        <w:rPr>
          <w:rStyle w:val="VerbatimChar"/>
        </w:rPr>
        <w:t xml:space="preserve">BuildingAccessLog</w:t>
      </w:r>
      <w:r>
        <w:t xml:space="preserve"> </w:t>
      </w:r>
      <w:r>
        <w:t xml:space="preserve">(18-19) та повертає JSON-відповідь, що оновлює DOM сторінки (20).</w:t>
      </w:r>
    </w:p>
    <w:p>
      <w:pPr>
        <w:pStyle w:val="Heading3"/>
      </w:pPr>
      <w:bookmarkStart w:id="36" w:name="діаграма-станів"/>
      <w:r>
        <w:t xml:space="preserve">1.3.4. Діаграма станів</w:t>
      </w:r>
      <w:bookmarkEnd w:id="36"/>
    </w:p>
    <w:p>
      <w:pPr>
        <w:pStyle w:val="FirstParagraph"/>
      </w:pPr>
      <w:r>
        <w:t xml:space="preserve">Діаграма станів (State Machine Diagram) описує життєвий цикл об’єкта</w:t>
      </w:r>
      <w:r>
        <w:t xml:space="preserve"> </w:t>
      </w:r>
      <w:r>
        <w:rPr>
          <w:rStyle w:val="VerbatimChar"/>
        </w:rPr>
        <w:t xml:space="preserve">Lesson</w:t>
      </w:r>
      <w:r>
        <w:t xml:space="preserve"> </w:t>
      </w:r>
      <w:r>
        <w:t xml:space="preserve">(урок) у системі Mentorly та переходи між його станами під час виконання навчального процесу (рис. 1.8).</w:t>
      </w:r>
    </w:p>
    <w:p>
      <w:pPr>
        <w:pStyle w:val="BodyText"/>
      </w:pPr>
      <w:r>
        <w:t xml:space="preserve">[ВСТАВИТИ РИСУНОК 1.8 — State Machine Diagram (URL: ще не готова, заглушка)]</w:t>
      </w:r>
    </w:p>
    <w:p>
      <w:pPr>
        <w:pStyle w:val="BodyText"/>
      </w:pPr>
      <w:r>
        <w:rPr>
          <w:i/>
        </w:rPr>
        <w:t xml:space="preserve">Рис. 1.8. UML-діаграма станів життєвого циклу уроку</w:t>
      </w:r>
    </w:p>
    <w:p>
      <w:pPr>
        <w:pStyle w:val="BodyText"/>
      </w:pPr>
      <w:r>
        <w:t xml:space="preserve">Початковий стан —</w:t>
      </w:r>
      <w:r>
        <w:t xml:space="preserve"> </w:t>
      </w:r>
      <w:r>
        <w:rPr>
          <w:b/>
        </w:rPr>
        <w:t xml:space="preserve">«Заплановано»</w:t>
      </w:r>
      <w:r>
        <w:t xml:space="preserve">: створюється під час генерації розкладу із</w:t>
      </w:r>
      <w:r>
        <w:t xml:space="preserve"> </w:t>
      </w:r>
      <w:r>
        <w:rPr>
          <w:rStyle w:val="VerbatimChar"/>
        </w:rPr>
        <w:t xml:space="preserve">ScheduleTemplate</w:t>
      </w:r>
      <w:r>
        <w:t xml:space="preserve">. Об’єкт містить дату, час початку, групу, предмет, викладача та аудиторію, але ще не має теми, оцінок чи відміток присутності. При настанні часу</w:t>
      </w:r>
      <w:r>
        <w:t xml:space="preserve"> </w:t>
      </w:r>
      <w:r>
        <w:rPr>
          <w:rStyle w:val="VerbatimChar"/>
        </w:rPr>
        <w:t xml:space="preserve">start_time</w:t>
      </w:r>
      <w:r>
        <w:t xml:space="preserve"> </w:t>
      </w:r>
      <w:r>
        <w:t xml:space="preserve">об’єкт переходить у стан</w:t>
      </w:r>
      <w:r>
        <w:t xml:space="preserve"> </w:t>
      </w:r>
      <w:r>
        <w:rPr>
          <w:b/>
        </w:rPr>
        <w:t xml:space="preserve">«Триває»</w:t>
      </w:r>
      <w:r>
        <w:t xml:space="preserve">, у якому викладач може заповнити тему уроку, прикріпити матеріали та виставляти оцінки чи відмічати відсутніх студентів через AJAX-інтерфейс журналу.</w:t>
      </w:r>
    </w:p>
    <w:p>
      <w:pPr>
        <w:pStyle w:val="BodyText"/>
      </w:pPr>
      <w:r>
        <w:t xml:space="preserve">Після</w:t>
      </w:r>
      <w:r>
        <w:t xml:space="preserve"> </w:t>
      </w:r>
      <w:r>
        <w:rPr>
          <w:rStyle w:val="VerbatimChar"/>
        </w:rPr>
        <w:t xml:space="preserve">end_time</w:t>
      </w:r>
      <w:r>
        <w:t xml:space="preserve"> </w:t>
      </w:r>
      <w:r>
        <w:t xml:space="preserve">об’єкт переходить у стан</w:t>
      </w:r>
      <w:r>
        <w:t xml:space="preserve"> </w:t>
      </w:r>
      <w:r>
        <w:rPr>
          <w:b/>
        </w:rPr>
        <w:t xml:space="preserve">«Проведено»</w:t>
      </w:r>
      <w:r>
        <w:t xml:space="preserve">. Якщо для всіх студентів групи виставлено оцінку або відмітку відсутності, об’єкт переходить у стан</w:t>
      </w:r>
      <w:r>
        <w:t xml:space="preserve"> </w:t>
      </w:r>
      <w:r>
        <w:rPr>
          <w:b/>
        </w:rPr>
        <w:t xml:space="preserve">«Журнал заповнено»</w:t>
      </w:r>
      <w:r>
        <w:t xml:space="preserve">. Через 7 днів (або після підтвердження адміністратора) об’єкт фіксується у стані</w:t>
      </w:r>
      <w:r>
        <w:t xml:space="preserve"> </w:t>
      </w:r>
      <w:r>
        <w:rPr>
          <w:b/>
        </w:rPr>
        <w:t xml:space="preserve">«Закрито»</w:t>
      </w:r>
      <w:r>
        <w:t xml:space="preserve"> </w:t>
      </w:r>
      <w:r>
        <w:t xml:space="preserve">та більше не може бути відредагований без участі адміністратора.</w:t>
      </w:r>
    </w:p>
    <w:p>
      <w:pPr>
        <w:pStyle w:val="BodyText"/>
      </w:pPr>
      <w:r>
        <w:t xml:space="preserve">Окремий стан</w:t>
      </w:r>
      <w:r>
        <w:t xml:space="preserve"> </w:t>
      </w:r>
      <w:r>
        <w:rPr>
          <w:b/>
        </w:rPr>
        <w:t xml:space="preserve">«Скасовано»</w:t>
      </w:r>
      <w:r>
        <w:t xml:space="preserve"> </w:t>
      </w:r>
      <w:r>
        <w:t xml:space="preserve">активується через атрибут</w:t>
      </w:r>
      <w:r>
        <w:t xml:space="preserve"> </w:t>
      </w:r>
      <w:r>
        <w:rPr>
          <w:rStyle w:val="VerbatimChar"/>
        </w:rPr>
        <w:t xml:space="preserve">is_cancelled = True</w:t>
      </w:r>
      <w:r>
        <w:t xml:space="preserve"> </w:t>
      </w:r>
      <w:r>
        <w:t xml:space="preserve">з обов’язковим заповненням поля</w:t>
      </w:r>
      <w:r>
        <w:t xml:space="preserve"> </w:t>
      </w:r>
      <w:r>
        <w:rPr>
          <w:rStyle w:val="VerbatimChar"/>
        </w:rPr>
        <w:t xml:space="preserve">cancellation_reason</w:t>
      </w:r>
      <w:r>
        <w:t xml:space="preserve">. Перехід до цього стану можливий з будь-якого попереднього стану до моменту закриття.</w:t>
      </w:r>
    </w:p>
    <w:p>
      <w:pPr>
        <w:pStyle w:val="Heading3"/>
      </w:pPr>
      <w:bookmarkStart w:id="37" w:name="діаграма-компонентів"/>
      <w:r>
        <w:t xml:space="preserve">1.3.5. Діаграма компонентів</w:t>
      </w:r>
      <w:bookmarkEnd w:id="37"/>
    </w:p>
    <w:p>
      <w:pPr>
        <w:pStyle w:val="FirstParagraph"/>
      </w:pPr>
      <w:r>
        <w:t xml:space="preserve">Діаграма компонентів (Component Diagram) відображає логічну та фізичну декомпозицію системи Mentorly на окремі функціональні модулі, що взаємодіють між собою через визначені інтерфейси (рис. 1.9).</w:t>
      </w:r>
    </w:p>
    <w:p>
      <w:pPr>
        <w:pStyle w:val="BodyText"/>
      </w:pPr>
      <w:r>
        <w:t xml:space="preserve">[ВСТАВИТИ РИСУНОК 1.9 — Component Diagram (ще не готова, заглушка)]</w:t>
      </w:r>
    </w:p>
    <w:p>
      <w:pPr>
        <w:pStyle w:val="BodyText"/>
      </w:pPr>
      <w:r>
        <w:rPr>
          <w:i/>
        </w:rPr>
        <w:t xml:space="preserve">Рис. 1.9. UML-діаграма компонентів системи Mentorly</w:t>
      </w:r>
    </w:p>
    <w:p>
      <w:pPr>
        <w:pStyle w:val="BodyText"/>
      </w:pPr>
      <w:r>
        <w:t xml:space="preserve">Систему утворюють такі логічні компоненти:</w:t>
      </w:r>
    </w:p>
    <w:p>
      <w:pPr>
        <w:numPr>
          <w:ilvl w:val="0"/>
          <w:numId w:val="1003"/>
        </w:numPr>
        <w:pStyle w:val="Compact"/>
      </w:pPr>
      <w:r>
        <w:rPr>
          <w:rStyle w:val="VerbatimChar"/>
          <w:b/>
        </w:rPr>
        <w:t xml:space="preserve">main</w:t>
      </w:r>
      <w:r>
        <w:t xml:space="preserve"> </w:t>
      </w:r>
      <w:r>
        <w:t xml:space="preserve">— основний Django-застосунок, що містить моделі (</w:t>
      </w:r>
      <w:r>
        <w:rPr>
          <w:rStyle w:val="VerbatimChar"/>
        </w:rPr>
        <w:t xml:space="preserve">models.py</w:t>
      </w:r>
      <w:r>
        <w:t xml:space="preserve">), представлення (</w:t>
      </w:r>
      <w:r>
        <w:rPr>
          <w:rStyle w:val="VerbatimChar"/>
        </w:rPr>
        <w:t xml:space="preserve">views.py</w:t>
      </w:r>
      <w:r>
        <w:t xml:space="preserve">, 3897 рядків), маршрутизацію (</w:t>
      </w:r>
      <w:r>
        <w:rPr>
          <w:rStyle w:val="VerbatimChar"/>
        </w:rPr>
        <w:t xml:space="preserve">urls.py</w:t>
      </w:r>
      <w:r>
        <w:t xml:space="preserve">, 227 ендпоїнтів), форми (</w:t>
      </w:r>
      <w:r>
        <w:rPr>
          <w:rStyle w:val="VerbatimChar"/>
        </w:rPr>
        <w:t xml:space="preserve">forms.py</w:t>
      </w:r>
      <w:r>
        <w:t xml:space="preserve">), серіалізатори, селектори (</w:t>
      </w:r>
      <w:r>
        <w:rPr>
          <w:rStyle w:val="VerbatimChar"/>
        </w:rPr>
        <w:t xml:space="preserve">selectors.py</w:t>
      </w:r>
      <w:r>
        <w:t xml:space="preserve">) та middleware (</w:t>
      </w:r>
      <w:r>
        <w:rPr>
          <w:rStyle w:val="VerbatimChar"/>
        </w:rPr>
        <w:t xml:space="preserve">middleware.py</w:t>
      </w:r>
      <w:r>
        <w:t xml:space="preserve">);</w:t>
      </w:r>
    </w:p>
    <w:p>
      <w:pPr>
        <w:numPr>
          <w:ilvl w:val="0"/>
          <w:numId w:val="1003"/>
        </w:numPr>
        <w:pStyle w:val="Compact"/>
      </w:pPr>
      <w:r>
        <w:rPr>
          <w:rStyle w:val="VerbatimChar"/>
          <w:b/>
        </w:rPr>
        <w:t xml:space="preserve">mybosco_project</w:t>
      </w:r>
      <w:r>
        <w:t xml:space="preserve"> </w:t>
      </w:r>
      <w:r>
        <w:t xml:space="preserve">— проєктний рівень із налаштуваннями (</w:t>
      </w:r>
      <w:r>
        <w:rPr>
          <w:rStyle w:val="VerbatimChar"/>
        </w:rPr>
        <w:t xml:space="preserve">settings.py</w:t>
      </w:r>
      <w:r>
        <w:t xml:space="preserve">), WSGI/ASGI-запуском та головним маршрутизатором;</w:t>
      </w:r>
    </w:p>
    <w:p>
      <w:pPr>
        <w:numPr>
          <w:ilvl w:val="0"/>
          <w:numId w:val="1003"/>
        </w:numPr>
        <w:pStyle w:val="Compact"/>
      </w:pPr>
      <w:r>
        <w:rPr>
          <w:rStyle w:val="VerbatimChar"/>
          <w:b/>
        </w:rPr>
        <w:t xml:space="preserve">services/</w:t>
      </w:r>
      <w:r>
        <w:t xml:space="preserve"> </w:t>
      </w:r>
      <w:r>
        <w:t xml:space="preserve">— шар бізнес-логіки із сервісами</w:t>
      </w:r>
      <w:r>
        <w:t xml:space="preserve"> </w:t>
      </w:r>
      <w:r>
        <w:rPr>
          <w:rStyle w:val="VerbatimChar"/>
        </w:rPr>
        <w:t xml:space="preserve">grading_service</w:t>
      </w:r>
      <w:r>
        <w:t xml:space="preserve"> </w:t>
      </w:r>
      <w:r>
        <w:t xml:space="preserve">(розрахунок підсумкових оцінок),</w:t>
      </w:r>
      <w:r>
        <w:t xml:space="preserve"> </w:t>
      </w:r>
      <w:r>
        <w:rPr>
          <w:rStyle w:val="VerbatimChar"/>
        </w:rPr>
        <w:t xml:space="preserve">schedule_service</w:t>
      </w:r>
      <w:r>
        <w:t xml:space="preserve"> </w:t>
      </w:r>
      <w:r>
        <w:t xml:space="preserve">(генерація розкладу) та</w:t>
      </w:r>
      <w:r>
        <w:t xml:space="preserve"> </w:t>
      </w:r>
      <w:r>
        <w:rPr>
          <w:rStyle w:val="VerbatimChar"/>
        </w:rPr>
        <w:t xml:space="preserve">sms_service</w:t>
      </w:r>
      <w:r>
        <w:t xml:space="preserve"> </w:t>
      </w:r>
      <w:r>
        <w:t xml:space="preserve">(інтеграція з Twilio);</w:t>
      </w:r>
    </w:p>
    <w:p>
      <w:pPr>
        <w:numPr>
          <w:ilvl w:val="0"/>
          <w:numId w:val="1003"/>
        </w:numPr>
        <w:pStyle w:val="Compact"/>
      </w:pPr>
      <w:r>
        <w:rPr>
          <w:rStyle w:val="VerbatimChar"/>
          <w:b/>
        </w:rPr>
        <w:t xml:space="preserve">templatetags/</w:t>
      </w:r>
      <w:r>
        <w:t xml:space="preserve"> </w:t>
      </w:r>
      <w:r>
        <w:t xml:space="preserve">— кастомні теги шаблонів Django Template Language для інкапсуляції складної логіки фільтрації та форматування;</w:t>
      </w:r>
    </w:p>
    <w:p>
      <w:pPr>
        <w:numPr>
          <w:ilvl w:val="0"/>
          <w:numId w:val="1003"/>
        </w:numPr>
        <w:pStyle w:val="Compact"/>
      </w:pPr>
      <w:r>
        <w:rPr>
          <w:rStyle w:val="VerbatimChar"/>
          <w:b/>
        </w:rPr>
        <w:t xml:space="preserve">rfid-moodle/</w:t>
      </w:r>
      <w:r>
        <w:t xml:space="preserve"> </w:t>
      </w:r>
      <w:r>
        <w:t xml:space="preserve">— прошивка ESP32 на C++ (Arduino Framework) із бібліотеками</w:t>
      </w:r>
      <w:r>
        <w:t xml:space="preserve"> </w:t>
      </w:r>
      <w:r>
        <w:rPr>
          <w:rStyle w:val="VerbatimChar"/>
        </w:rPr>
        <w:t xml:space="preserve">Adafruit_PN532</w:t>
      </w:r>
      <w:r>
        <w:t xml:space="preserve">,</w:t>
      </w:r>
      <w:r>
        <w:t xml:space="preserve"> </w:t>
      </w:r>
      <w:r>
        <w:rPr>
          <w:rStyle w:val="VerbatimChar"/>
        </w:rPr>
        <w:t xml:space="preserve">WiFiClientSecure</w:t>
      </w:r>
      <w:r>
        <w:t xml:space="preserve"> </w:t>
      </w:r>
      <w:r>
        <w:t xml:space="preserve">та</w:t>
      </w:r>
      <w:r>
        <w:t xml:space="preserve"> </w:t>
      </w:r>
      <w:r>
        <w:rPr>
          <w:rStyle w:val="VerbatimChar"/>
        </w:rPr>
        <w:t xml:space="preserve">mbedtls/md</w:t>
      </w:r>
      <w:r>
        <w:t xml:space="preserve">;</w:t>
      </w:r>
    </w:p>
    <w:p>
      <w:pPr>
        <w:numPr>
          <w:ilvl w:val="0"/>
          <w:numId w:val="1003"/>
        </w:numPr>
        <w:pStyle w:val="Compact"/>
      </w:pPr>
      <w:r>
        <w:rPr>
          <w:b/>
        </w:rPr>
        <w:t xml:space="preserve">Фронтенд-pipeline</w:t>
      </w:r>
      <w:r>
        <w:t xml:space="preserve"> </w:t>
      </w:r>
      <w:r>
        <w:t xml:space="preserve">— Tailwind CSS 3.4 з компіляцією через</w:t>
      </w:r>
      <w:r>
        <w:t xml:space="preserve"> </w:t>
      </w:r>
      <w:r>
        <w:rPr>
          <w:rStyle w:val="VerbatimChar"/>
        </w:rPr>
        <w:t xml:space="preserve">npm run build:css</w:t>
      </w:r>
      <w:r>
        <w:t xml:space="preserve"> </w:t>
      </w:r>
      <w:r>
        <w:t xml:space="preserve">(</w:t>
      </w:r>
      <w:r>
        <w:rPr>
          <w:rStyle w:val="VerbatimChar"/>
        </w:rPr>
        <w:t xml:space="preserve">input.css</w:t>
      </w:r>
      <w:r>
        <w:t xml:space="preserve"> </w:t>
      </w:r>
      <w:r>
        <w:t xml:space="preserve">→</w:t>
      </w:r>
      <w:r>
        <w:t xml:space="preserve"> </w:t>
      </w:r>
      <w:r>
        <w:rPr>
          <w:rStyle w:val="VerbatimChar"/>
        </w:rPr>
        <w:t xml:space="preserve">output.css</w:t>
      </w:r>
      <w:r>
        <w:t xml:space="preserve">);</w:t>
      </w:r>
    </w:p>
    <w:p>
      <w:pPr>
        <w:numPr>
          <w:ilvl w:val="0"/>
          <w:numId w:val="1003"/>
        </w:numPr>
        <w:pStyle w:val="Compact"/>
      </w:pPr>
      <w:r>
        <w:rPr>
          <w:b/>
        </w:rPr>
        <w:t xml:space="preserve">MySQL 8.0</w:t>
      </w:r>
      <w:r>
        <w:t xml:space="preserve"> </w:t>
      </w:r>
      <w:r>
        <w:t xml:space="preserve">— реляційна СУБД для зберігання усіх даних застосунку;</w:t>
      </w:r>
    </w:p>
    <w:p>
      <w:pPr>
        <w:numPr>
          <w:ilvl w:val="0"/>
          <w:numId w:val="1003"/>
        </w:numPr>
        <w:pStyle w:val="Compact"/>
      </w:pPr>
      <w:r>
        <w:rPr>
          <w:b/>
        </w:rPr>
        <w:t xml:space="preserve">Файлове сховище</w:t>
      </w:r>
      <w:r>
        <w:rPr>
          <w:b/>
        </w:rPr>
        <w:t xml:space="preserve"> </w:t>
      </w:r>
      <w:r>
        <w:rPr>
          <w:rStyle w:val="VerbatimChar"/>
          <w:b/>
        </w:rPr>
        <w:t xml:space="preserve">media/</w:t>
      </w:r>
      <w:r>
        <w:t xml:space="preserve"> </w:t>
      </w:r>
      <w:r>
        <w:t xml:space="preserve">— каталог для зберігання завантажуваних файлів (фото профілів, логотипи закладу, фавікони);</w:t>
      </w:r>
    </w:p>
    <w:p>
      <w:pPr>
        <w:numPr>
          <w:ilvl w:val="0"/>
          <w:numId w:val="1003"/>
        </w:numPr>
        <w:pStyle w:val="Compact"/>
      </w:pPr>
      <w:r>
        <w:rPr>
          <w:b/>
        </w:rPr>
        <w:t xml:space="preserve">GitHub Actions CI</w:t>
      </w:r>
      <w:r>
        <w:t xml:space="preserve"> </w:t>
      </w:r>
      <w:r>
        <w:t xml:space="preserve">— конвеєр автоматизованого тестування, перевірки якості коду (flake8, black, isort, bandit) та збору метрик покриття.</w:t>
      </w:r>
    </w:p>
    <w:p>
      <w:pPr>
        <w:pStyle w:val="FirstParagraph"/>
      </w:pPr>
      <w:r>
        <w:t xml:space="preserve">Інтерфейси між компонентами охоплюють: HTTPS (браузер ↔ Django), HTTPS+HMAC (ESP32 ↔ Django), Django ORM (Django ↔ MySQL), файлову систему (Django ↔ media/), npm-pipeline (Tailwind input → output) та HTTP API (Django ↔ Twilio API).</w:t>
      </w:r>
    </w:p>
    <w:p>
      <w:pPr>
        <w:pStyle w:val="Heading2"/>
      </w:pPr>
      <w:bookmarkStart w:id="38" w:name="висновки-до-розділу-1"/>
      <w:r>
        <w:t xml:space="preserve">Висновки до розділу 1</w:t>
      </w:r>
      <w:bookmarkEnd w:id="38"/>
    </w:p>
    <w:p>
      <w:pPr>
        <w:pStyle w:val="FirstParagraph"/>
      </w:pPr>
      <w:r>
        <w:t xml:space="preserve">У першому розділі проведено огляд предметної області та виконано проєктування системи Mentorly. Аналіз ринку засвідчив наявність стабільного попиту на цифрові освітні інструменти в Україні та у світі, але виявив прогалину для невеликих спеціалізованих закладів: відсутнє просте, безкоштовне рішення з відкритим кодом, що поєднувало б класичний електронний журнал із апаратним контролем присутності.</w:t>
      </w:r>
    </w:p>
    <w:p>
      <w:pPr>
        <w:pStyle w:val="BodyText"/>
      </w:pPr>
      <w:r>
        <w:t xml:space="preserve">Порівняльний аналіз трьох систем-аналогів — Платформи НІТ, Prosvita.net та Moodle — виявив, що кожна з них має суттєві обмеження для сегмента невеликих закладів: НІТ та Prosvita є платними із закритим кодом, Moodle — занадто складний у налаштуванні та орієнтований переважно на дистанційне навчання. Жодна з систем не пропонує апаратної інтеграції з RFID-турнікетом «з коробки».</w:t>
      </w:r>
    </w:p>
    <w:p>
      <w:pPr>
        <w:pStyle w:val="BodyText"/>
      </w:pPr>
      <w:r>
        <w:t xml:space="preserve">На етапі проєктування розроблено комплект із п’яти UML-діаграм у середовищі Visual Paradigm: діаграму варіантів використання (3 ролі користувачів + 1 апаратний актор), діаграму класів (19 моделей даних), діаграму послідовностей сценарію RFID-сканування, діаграму станів життєвого циклу уроку та діаграму компонентів. Визначено архітектуру системи на основі шаблону MVT (Model–View–Template) Django та обґрунтовано вибір технологічного стеку: Python 3.12, Django 6.0, MySQL 8.0, Tailwind CSS 3.4, ESP32 + PN532 для апаратної інтеграції.</w:t>
      </w:r>
    </w:p>
    <w:p>
      <w:pPr>
        <w:pStyle w:val="BodyText"/>
      </w:pPr>
      <w:r>
        <w:t xml:space="preserve">Проведений аналіз та виконане проєктування є достатньою основою для практичної реалізації системи, описаної у наступному розділі.</w:t>
      </w:r>
      <w:r>
        <w:t xml:space="preserve"> </w:t>
      </w:r>
    </w:p>
    <w:p>
      <w:pPr>
        <w:pStyle w:val="Heading1"/>
      </w:pPr>
      <w:bookmarkStart w:id="39" w:name="X8d27c906f2508cf486468e0344eff9d175a5be4"/>
      <w:r>
        <w:t xml:space="preserve">РОЗДІЛ 2. ПРАКТИЧНА РЕАЛІЗАЦІЯ ТА ТЕСТУВАННЯ</w:t>
      </w:r>
      <w:bookmarkEnd w:id="39"/>
    </w:p>
    <w:p>
      <w:pPr>
        <w:pStyle w:val="Heading2"/>
      </w:pPr>
      <w:bookmarkStart w:id="40" w:name="розробка-фронтенду-та-бекенду-системи"/>
      <w:r>
        <w:t xml:space="preserve">2.1. Розробка фронтенду та бекенду системи</w:t>
      </w:r>
      <w:bookmarkEnd w:id="40"/>
    </w:p>
    <w:p>
      <w:pPr>
        <w:pStyle w:val="FirstParagraph"/>
      </w:pPr>
      <w:r>
        <w:t xml:space="preserve">Система Mentorly реалізована як повноцінний веб-застосунок на основі фреймворку Django [3] з використанням архітектурного патерну MVT (Model–View–Template). Структура проєкту організована у відповідності до рекомендованих практик Django: на проєктному рівні (</w:t>
      </w:r>
      <w:r>
        <w:rPr>
          <w:rStyle w:val="VerbatimChar"/>
        </w:rPr>
        <w:t xml:space="preserve">mybosco_project/</w:t>
      </w:r>
      <w:r>
        <w:t xml:space="preserve">) розташовані налаштування, точки входу WSGI/ASGI та головна маршрутизація; основна бізнес-логіка зосереджена в Django-застосунку</w:t>
      </w:r>
      <w:r>
        <w:t xml:space="preserve"> </w:t>
      </w:r>
      <w:r>
        <w:rPr>
          <w:rStyle w:val="VerbatimChar"/>
        </w:rPr>
        <w:t xml:space="preserve">main/</w:t>
      </w:r>
      <w:r>
        <w:t xml:space="preserve">, який містить моделі, представлення, форми, селектори, сервіси, шаблони та статичні файли. Прошивка для апаратної частини винесена в окремий каталог</w:t>
      </w:r>
      <w:r>
        <w:t xml:space="preserve"> </w:t>
      </w:r>
      <w:r>
        <w:rPr>
          <w:rStyle w:val="VerbatimChar"/>
        </w:rPr>
        <w:t xml:space="preserve">rfid-moodle/</w:t>
      </w:r>
      <w:r>
        <w:t xml:space="preserve">.</w:t>
      </w:r>
    </w:p>
    <w:p>
      <w:pPr>
        <w:pStyle w:val="Heading3"/>
      </w:pPr>
      <w:bookmarkStart w:id="41" w:name="технологічний-стек"/>
      <w:r>
        <w:t xml:space="preserve">2.1.1. Технологічний стек</w:t>
      </w:r>
      <w:bookmarkEnd w:id="41"/>
    </w:p>
    <w:p>
      <w:pPr>
        <w:pStyle w:val="FirstParagraph"/>
      </w:pPr>
      <w:r>
        <w:t xml:space="preserve">Для розробки системи обрано наступний технологічний стек:</w:t>
      </w:r>
    </w:p>
    <w:p>
      <w:pPr>
        <w:numPr>
          <w:ilvl w:val="0"/>
          <w:numId w:val="1004"/>
        </w:numPr>
        <w:pStyle w:val="Compact"/>
      </w:pPr>
      <w:r>
        <w:rPr>
          <w:b/>
        </w:rPr>
        <w:t xml:space="preserve">Backend</w:t>
      </w:r>
      <w:r>
        <w:t xml:space="preserve">: Python 3.12 + Django 6.0 — мова програмування та веб-фреймворк, що забезпечує ORM, систему автентифікації, механізм міграцій бази даних та шаблонний рушій DTL [3];</w:t>
      </w:r>
    </w:p>
    <w:p>
      <w:pPr>
        <w:numPr>
          <w:ilvl w:val="0"/>
          <w:numId w:val="1004"/>
        </w:numPr>
        <w:pStyle w:val="Compact"/>
      </w:pPr>
      <w:r>
        <w:rPr>
          <w:b/>
        </w:rPr>
        <w:t xml:space="preserve">База даних</w:t>
      </w:r>
      <w:r>
        <w:t xml:space="preserve">: MySQL 8.0 — реляційна СУБД, що забезпечує надійне зберігання та цілісність даних через підтримку транзакцій ACID [7];</w:t>
      </w:r>
    </w:p>
    <w:p>
      <w:pPr>
        <w:numPr>
          <w:ilvl w:val="0"/>
          <w:numId w:val="1004"/>
        </w:numPr>
        <w:pStyle w:val="Compact"/>
      </w:pPr>
      <w:r>
        <w:rPr>
          <w:b/>
        </w:rPr>
        <w:t xml:space="preserve">Frontend</w:t>
      </w:r>
      <w:r>
        <w:t xml:space="preserve">: Tailwind CSS 3.4 [4] + Vanilla JavaScript (Fetch API) [5] — utility-first CSS-фреймворк та стандартні веб-технології для побудови сучасного, чутливого інтерфейсу користувача;</w:t>
      </w:r>
    </w:p>
    <w:p>
      <w:pPr>
        <w:numPr>
          <w:ilvl w:val="0"/>
          <w:numId w:val="1004"/>
        </w:numPr>
        <w:pStyle w:val="Compact"/>
      </w:pPr>
      <w:r>
        <w:rPr>
          <w:b/>
        </w:rPr>
        <w:t xml:space="preserve">Apparatна частина</w:t>
      </w:r>
      <w:r>
        <w:t xml:space="preserve">: ESP32-WROOM-32 [9] + модуль PN532 (NFC/RFID Reader) [10], середовище розробки Arduino IDE з фреймворком Arduino-ESP32 [8];</w:t>
      </w:r>
    </w:p>
    <w:p>
      <w:pPr>
        <w:numPr>
          <w:ilvl w:val="0"/>
          <w:numId w:val="1004"/>
        </w:numPr>
        <w:pStyle w:val="Compact"/>
      </w:pPr>
      <w:r>
        <w:rPr>
          <w:b/>
        </w:rPr>
        <w:t xml:space="preserve">Криптографія</w:t>
      </w:r>
      <w:r>
        <w:t xml:space="preserve">: бібліотека mbedTLS [11] для обчислення HMAC-SHA256 підписів на стороні мікроконтролера; вбудований модуль</w:t>
      </w:r>
      <w:r>
        <w:t xml:space="preserve"> </w:t>
      </w:r>
      <w:r>
        <w:rPr>
          <w:rStyle w:val="VerbatimChar"/>
        </w:rPr>
        <w:t xml:space="preserve">hmac</w:t>
      </w:r>
      <w:r>
        <w:t xml:space="preserve"> </w:t>
      </w:r>
      <w:r>
        <w:t xml:space="preserve">стандартної бібліотеки Python для перевірки на серверній стороні;</w:t>
      </w:r>
    </w:p>
    <w:p>
      <w:pPr>
        <w:numPr>
          <w:ilvl w:val="0"/>
          <w:numId w:val="1004"/>
        </w:numPr>
        <w:pStyle w:val="Compact"/>
      </w:pPr>
      <w:r>
        <w:rPr>
          <w:b/>
        </w:rPr>
        <w:t xml:space="preserve">SMS-сповіщення</w:t>
      </w:r>
      <w:r>
        <w:t xml:space="preserve">: інтеграція з Twilio Programmable SMS API [12] через офіційний Python SDK;</w:t>
      </w:r>
    </w:p>
    <w:p>
      <w:pPr>
        <w:numPr>
          <w:ilvl w:val="0"/>
          <w:numId w:val="1004"/>
        </w:numPr>
        <w:pStyle w:val="Compact"/>
      </w:pPr>
      <w:r>
        <w:rPr>
          <w:b/>
        </w:rPr>
        <w:t xml:space="preserve">Async HTTP</w:t>
      </w:r>
      <w:r>
        <w:t xml:space="preserve">: бібліотека</w:t>
      </w:r>
      <w:r>
        <w:t xml:space="preserve"> </w:t>
      </w:r>
      <w:r>
        <w:rPr>
          <w:rStyle w:val="VerbatimChar"/>
        </w:rPr>
        <w:t xml:space="preserve">aiohttp</w:t>
      </w:r>
      <w:r>
        <w:t xml:space="preserve"> </w:t>
      </w:r>
      <w:r>
        <w:t xml:space="preserve">[21] для асинхронних викликів зовнішніх сервісів;</w:t>
      </w:r>
    </w:p>
    <w:p>
      <w:pPr>
        <w:numPr>
          <w:ilvl w:val="0"/>
          <w:numId w:val="1004"/>
        </w:numPr>
        <w:pStyle w:val="Compact"/>
      </w:pPr>
      <w:r>
        <w:rPr>
          <w:b/>
        </w:rPr>
        <w:t xml:space="preserve">Static files</w:t>
      </w:r>
      <w:r>
        <w:t xml:space="preserve">: пакет</w:t>
      </w:r>
      <w:r>
        <w:t xml:space="preserve"> </w:t>
      </w:r>
      <w:r>
        <w:rPr>
          <w:rStyle w:val="VerbatimChar"/>
        </w:rPr>
        <w:t xml:space="preserve">whitenoise</w:t>
      </w:r>
      <w:r>
        <w:t xml:space="preserve"> </w:t>
      </w:r>
      <w:r>
        <w:t xml:space="preserve">[22] для віддачі статичних файлів безпосередньо з Django у промисловому середовищі;</w:t>
      </w:r>
    </w:p>
    <w:p>
      <w:pPr>
        <w:numPr>
          <w:ilvl w:val="0"/>
          <w:numId w:val="1004"/>
        </w:numPr>
        <w:pStyle w:val="Compact"/>
      </w:pPr>
      <w:r>
        <w:rPr>
          <w:b/>
        </w:rPr>
        <w:t xml:space="preserve">Конфігурація</w:t>
      </w:r>
      <w:r>
        <w:t xml:space="preserve">:</w:t>
      </w:r>
      <w:r>
        <w:t xml:space="preserve"> </w:t>
      </w:r>
      <w:r>
        <w:rPr>
          <w:rStyle w:val="VerbatimChar"/>
        </w:rPr>
        <w:t xml:space="preserve">python-dotenv</w:t>
      </w:r>
      <w:r>
        <w:t xml:space="preserve"> </w:t>
      </w:r>
      <w:r>
        <w:t xml:space="preserve">для управління секретами через файл</w:t>
      </w:r>
      <w:r>
        <w:t xml:space="preserve"> </w:t>
      </w:r>
      <w:r>
        <w:rPr>
          <w:rStyle w:val="VerbatimChar"/>
        </w:rPr>
        <w:t xml:space="preserve">.env</w:t>
      </w:r>
      <w:r>
        <w:t xml:space="preserve">;</w:t>
      </w:r>
    </w:p>
    <w:p>
      <w:pPr>
        <w:numPr>
          <w:ilvl w:val="0"/>
          <w:numId w:val="1004"/>
        </w:numPr>
        <w:pStyle w:val="Compact"/>
      </w:pPr>
      <w:r>
        <w:rPr>
          <w:b/>
        </w:rPr>
        <w:t xml:space="preserve">Система контролю версій</w:t>
      </w:r>
      <w:r>
        <w:t xml:space="preserve">: Git + GitHub [23];</w:t>
      </w:r>
    </w:p>
    <w:p>
      <w:pPr>
        <w:numPr>
          <w:ilvl w:val="0"/>
          <w:numId w:val="1004"/>
        </w:numPr>
        <w:pStyle w:val="Compact"/>
      </w:pPr>
      <w:r>
        <w:rPr>
          <w:b/>
        </w:rPr>
        <w:t xml:space="preserve">CI/CD</w:t>
      </w:r>
      <w:r>
        <w:t xml:space="preserve">: GitHub Actions [13] з конвеєром тестування (pytest [24]), перевірки якості (flake8, black, isort) та безпеки (Bandit [25]);</w:t>
      </w:r>
    </w:p>
    <w:p>
      <w:pPr>
        <w:numPr>
          <w:ilvl w:val="0"/>
          <w:numId w:val="1004"/>
        </w:numPr>
        <w:pStyle w:val="Compact"/>
      </w:pPr>
      <w:r>
        <w:rPr>
          <w:b/>
        </w:rPr>
        <w:t xml:space="preserve">Веб-сервер у промисловому середовищі</w:t>
      </w:r>
      <w:r>
        <w:t xml:space="preserve">: Nginx [26] як reverse-proxy + Gunicorn [27] як WSGI-сервер;</w:t>
      </w:r>
    </w:p>
    <w:p>
      <w:pPr>
        <w:numPr>
          <w:ilvl w:val="0"/>
          <w:numId w:val="1004"/>
        </w:numPr>
        <w:pStyle w:val="Compact"/>
      </w:pPr>
      <w:r>
        <w:rPr>
          <w:b/>
        </w:rPr>
        <w:t xml:space="preserve">Хостинг</w:t>
      </w:r>
      <w:r>
        <w:t xml:space="preserve">: DigitalOcean Droplet [28] із доменом</w:t>
      </w:r>
      <w:r>
        <w:t xml:space="preserve"> </w:t>
      </w:r>
      <w:r>
        <w:rPr>
          <w:rStyle w:val="VerbatimChar"/>
        </w:rPr>
        <w:t xml:space="preserve">mentorly.space</w:t>
      </w:r>
      <w:r>
        <w:t xml:space="preserve">;</w:t>
      </w:r>
    </w:p>
    <w:p>
      <w:pPr>
        <w:numPr>
          <w:ilvl w:val="0"/>
          <w:numId w:val="1004"/>
        </w:numPr>
        <w:pStyle w:val="Compact"/>
      </w:pPr>
      <w:r>
        <w:rPr>
          <w:b/>
        </w:rPr>
        <w:t xml:space="preserve">SSL</w:t>
      </w:r>
      <w:r>
        <w:t xml:space="preserve">: Let’s Encrypt [29] з автоматичним подовженням через</w:t>
      </w:r>
      <w:r>
        <w:t xml:space="preserve"> </w:t>
      </w:r>
      <w:r>
        <w:rPr>
          <w:rStyle w:val="VerbatimChar"/>
        </w:rPr>
        <w:t xml:space="preserve">certbot</w:t>
      </w:r>
      <w:r>
        <w:t xml:space="preserve">;</w:t>
      </w:r>
    </w:p>
    <w:p>
      <w:pPr>
        <w:numPr>
          <w:ilvl w:val="0"/>
          <w:numId w:val="1004"/>
        </w:numPr>
        <w:pStyle w:val="Compact"/>
      </w:pPr>
      <w:r>
        <w:rPr>
          <w:b/>
        </w:rPr>
        <w:t xml:space="preserve">Середовище розробки</w:t>
      </w:r>
      <w:r>
        <w:t xml:space="preserve">: Visual Studio Code [30] із розширеннями для Python та Django.</w:t>
      </w:r>
    </w:p>
    <w:p>
      <w:pPr>
        <w:pStyle w:val="Heading3"/>
      </w:pPr>
      <w:bookmarkStart w:id="42" w:name="структура-бази-даних"/>
      <w:r>
        <w:t xml:space="preserve">2.1.2. Структура бази даних</w:t>
      </w:r>
      <w:bookmarkEnd w:id="42"/>
    </w:p>
    <w:p>
      <w:pPr>
        <w:pStyle w:val="FirstParagraph"/>
      </w:pPr>
      <w:r>
        <w:t xml:space="preserve">Схема бази даних реалізована через Django ORM та механізм міграцій. Загалом система містить 19 моделей, які логічно розділені на п’ять функціональних груп.</w:t>
      </w:r>
    </w:p>
    <w:p>
      <w:pPr>
        <w:pStyle w:val="BodyText"/>
      </w:pPr>
      <w:r>
        <w:rPr>
          <w:b/>
        </w:rPr>
        <w:t xml:space="preserve">Група «Користувачі та інституція»</w:t>
      </w:r>
      <w:r>
        <w:t xml:space="preserve"> </w:t>
      </w:r>
      <w:r>
        <w:t xml:space="preserve">охоплює моделі, що описують суб’єктів системи та брендинг закладу:</w:t>
      </w:r>
    </w:p>
    <w:p>
      <w:pPr>
        <w:numPr>
          <w:ilvl w:val="0"/>
          <w:numId w:val="1005"/>
        </w:numPr>
        <w:pStyle w:val="Compact"/>
      </w:pPr>
      <w:r>
        <w:rPr>
          <w:rStyle w:val="VerbatimChar"/>
          <w:b/>
        </w:rPr>
        <w:t xml:space="preserve">User</w:t>
      </w:r>
      <w:r>
        <w:t xml:space="preserve"> </w:t>
      </w:r>
      <w:r>
        <w:t xml:space="preserve">— кастомна модель користувача з полями</w:t>
      </w:r>
      <w:r>
        <w:t xml:space="preserve"> </w:t>
      </w:r>
      <w:r>
        <w:rPr>
          <w:rStyle w:val="VerbatimChar"/>
        </w:rPr>
        <w:t xml:space="preserve">email</w:t>
      </w:r>
      <w:r>
        <w:t xml:space="preserve"> </w:t>
      </w:r>
      <w:r>
        <w:t xml:space="preserve">(унікальний),</w:t>
      </w:r>
      <w:r>
        <w:t xml:space="preserve"> </w:t>
      </w:r>
      <w:r>
        <w:rPr>
          <w:rStyle w:val="VerbatimChar"/>
        </w:rPr>
        <w:t xml:space="preserve">full_name</w:t>
      </w:r>
      <w:r>
        <w:t xml:space="preserve">,</w:t>
      </w:r>
      <w:r>
        <w:t xml:space="preserve"> </w:t>
      </w:r>
      <w:r>
        <w:rPr>
          <w:rStyle w:val="VerbatimChar"/>
        </w:rPr>
        <w:t xml:space="preserve">role</w:t>
      </w:r>
      <w:r>
        <w:t xml:space="preserve"> </w:t>
      </w:r>
      <w:r>
        <w:t xml:space="preserve">(RoleChoices: admin, teacher, student),</w:t>
      </w:r>
      <w:r>
        <w:t xml:space="preserve"> </w:t>
      </w:r>
      <w:r>
        <w:rPr>
          <w:rStyle w:val="VerbatimChar"/>
        </w:rPr>
        <w:t xml:space="preserve">phone</w:t>
      </w:r>
      <w:r>
        <w:t xml:space="preserve">,</w:t>
      </w:r>
      <w:r>
        <w:t xml:space="preserve"> </w:t>
      </w:r>
      <w:r>
        <w:rPr>
          <w:rStyle w:val="VerbatimChar"/>
        </w:rPr>
        <w:t xml:space="preserve">date_of_birth</w:t>
      </w:r>
      <w:r>
        <w:t xml:space="preserve">,</w:t>
      </w:r>
      <w:r>
        <w:t xml:space="preserve"> </w:t>
      </w:r>
      <w:r>
        <w:rPr>
          <w:rStyle w:val="VerbatimChar"/>
        </w:rPr>
        <w:t xml:space="preserve">address</w:t>
      </w:r>
      <w:r>
        <w:t xml:space="preserve">,</w:t>
      </w:r>
      <w:r>
        <w:t xml:space="preserve"> </w:t>
      </w:r>
      <w:r>
        <w:rPr>
          <w:rStyle w:val="VerbatimChar"/>
        </w:rPr>
        <w:t xml:space="preserve">profile_image</w:t>
      </w:r>
      <w:r>
        <w:t xml:space="preserve">,</w:t>
      </w:r>
      <w:r>
        <w:t xml:space="preserve"> </w:t>
      </w:r>
      <w:r>
        <w:rPr>
          <w:rStyle w:val="VerbatimChar"/>
        </w:rPr>
        <w:t xml:space="preserve">student_id</w:t>
      </w:r>
      <w:r>
        <w:t xml:space="preserve">,</w:t>
      </w:r>
      <w:r>
        <w:t xml:space="preserve"> </w:t>
      </w:r>
      <w:r>
        <w:rPr>
          <w:rStyle w:val="VerbatimChar"/>
        </w:rPr>
        <w:t xml:space="preserve">rfid_uid</w:t>
      </w:r>
      <w:r>
        <w:t xml:space="preserve"> </w:t>
      </w:r>
      <w:r>
        <w:t xml:space="preserve">(унікальний ідентифікатор RFID-картки),</w:t>
      </w:r>
      <w:r>
        <w:t xml:space="preserve"> </w:t>
      </w:r>
      <w:r>
        <w:rPr>
          <w:rStyle w:val="VerbatimChar"/>
        </w:rPr>
        <w:t xml:space="preserve">theme</w:t>
      </w:r>
      <w:r>
        <w:t xml:space="preserve"> </w:t>
      </w:r>
      <w:r>
        <w:t xml:space="preserve">(ThemeChoices: light, dark) та</w:t>
      </w:r>
      <w:r>
        <w:t xml:space="preserve"> </w:t>
      </w:r>
      <w:r>
        <w:rPr>
          <w:rStyle w:val="VerbatimChar"/>
        </w:rPr>
        <w:t xml:space="preserve">is_active</w:t>
      </w:r>
      <w:r>
        <w:t xml:space="preserve">. Менеджер користувачів</w:t>
      </w:r>
      <w:r>
        <w:t xml:space="preserve"> </w:t>
      </w:r>
      <w:r>
        <w:rPr>
          <w:rStyle w:val="VerbatimChar"/>
        </w:rPr>
        <w:t xml:space="preserve">CustomUserManager</w:t>
      </w:r>
      <w:r>
        <w:t xml:space="preserve"> </w:t>
      </w:r>
      <w:r>
        <w:t xml:space="preserve">забезпечує створення суперюзера через email замість username.</w:t>
      </w:r>
    </w:p>
    <w:p>
      <w:pPr>
        <w:numPr>
          <w:ilvl w:val="0"/>
          <w:numId w:val="1005"/>
        </w:numPr>
        <w:pStyle w:val="Compact"/>
      </w:pPr>
      <w:r>
        <w:rPr>
          <w:rStyle w:val="VerbatimChar"/>
          <w:b/>
        </w:rPr>
        <w:t xml:space="preserve">Specialty</w:t>
      </w:r>
      <w:r>
        <w:t xml:space="preserve"> </w:t>
      </w:r>
      <w:r>
        <w:t xml:space="preserve">— спеціальність (наприклад, «121 — Інженерія програмного забезпечення») з полями</w:t>
      </w:r>
      <w:r>
        <w:t xml:space="preserve"> </w:t>
      </w:r>
      <w:r>
        <w:rPr>
          <w:rStyle w:val="VerbatimChar"/>
        </w:rPr>
        <w:t xml:space="preserve">name</w:t>
      </w:r>
      <w:r>
        <w:t xml:space="preserve">,</w:t>
      </w:r>
      <w:r>
        <w:t xml:space="preserve"> </w:t>
      </w:r>
      <w:r>
        <w:rPr>
          <w:rStyle w:val="VerbatimChar"/>
        </w:rPr>
        <w:t xml:space="preserve">code</w:t>
      </w:r>
      <w:r>
        <w:t xml:space="preserve">,</w:t>
      </w:r>
      <w:r>
        <w:t xml:space="preserve"> </w:t>
      </w:r>
      <w:r>
        <w:rPr>
          <w:rStyle w:val="VerbatimChar"/>
        </w:rPr>
        <w:t xml:space="preserve">description</w:t>
      </w:r>
      <w:r>
        <w:t xml:space="preserve">,</w:t>
      </w:r>
      <w:r>
        <w:t xml:space="preserve"> </w:t>
      </w:r>
      <w:r>
        <w:rPr>
          <w:rStyle w:val="VerbatimChar"/>
        </w:rPr>
        <w:t xml:space="preserve">is_active</w:t>
      </w:r>
      <w:r>
        <w:t xml:space="preserve">.</w:t>
      </w:r>
    </w:p>
    <w:p>
      <w:pPr>
        <w:numPr>
          <w:ilvl w:val="0"/>
          <w:numId w:val="1005"/>
        </w:numPr>
        <w:pStyle w:val="Compact"/>
      </w:pPr>
      <w:r>
        <w:rPr>
          <w:rStyle w:val="VerbatimChar"/>
          <w:b/>
        </w:rPr>
        <w:t xml:space="preserve">StudyGroup</w:t>
      </w:r>
      <w:r>
        <w:t xml:space="preserve"> </w:t>
      </w:r>
      <w:r>
        <w:t xml:space="preserve">— навчальна група з полями</w:t>
      </w:r>
      <w:r>
        <w:t xml:space="preserve"> </w:t>
      </w:r>
      <w:r>
        <w:rPr>
          <w:rStyle w:val="VerbatimChar"/>
        </w:rPr>
        <w:t xml:space="preserve">name</w:t>
      </w:r>
      <w:r>
        <w:t xml:space="preserve">,</w:t>
      </w:r>
      <w:r>
        <w:t xml:space="preserve"> </w:t>
      </w:r>
      <w:r>
        <w:rPr>
          <w:rStyle w:val="VerbatimChar"/>
        </w:rPr>
        <w:t xml:space="preserve">year_of_entry</w:t>
      </w:r>
      <w:r>
        <w:t xml:space="preserve">,</w:t>
      </w:r>
      <w:r>
        <w:t xml:space="preserve"> </w:t>
      </w:r>
      <w:r>
        <w:rPr>
          <w:rStyle w:val="VerbatimChar"/>
        </w:rPr>
        <w:t xml:space="preserve">graduation_year</w:t>
      </w:r>
      <w:r>
        <w:t xml:space="preserve">,</w:t>
      </w:r>
      <w:r>
        <w:t xml:space="preserve"> </w:t>
      </w:r>
      <w:r>
        <w:rPr>
          <w:rStyle w:val="VerbatimChar"/>
        </w:rPr>
        <w:t xml:space="preserve">course</w:t>
      </w:r>
      <w:r>
        <w:t xml:space="preserve">,</w:t>
      </w:r>
      <w:r>
        <w:t xml:space="preserve"> </w:t>
      </w:r>
      <w:r>
        <w:rPr>
          <w:rStyle w:val="VerbatimChar"/>
        </w:rPr>
        <w:t xml:space="preserve">specialty</w:t>
      </w:r>
      <w:r>
        <w:t xml:space="preserve"> </w:t>
      </w:r>
      <w:r>
        <w:t xml:space="preserve">(FK),</w:t>
      </w:r>
      <w:r>
        <w:t xml:space="preserve"> </w:t>
      </w:r>
      <w:r>
        <w:rPr>
          <w:rStyle w:val="VerbatimChar"/>
        </w:rPr>
        <w:t xml:space="preserve">is_active</w:t>
      </w:r>
      <w:r>
        <w:t xml:space="preserve">.</w:t>
      </w:r>
    </w:p>
    <w:p>
      <w:pPr>
        <w:numPr>
          <w:ilvl w:val="0"/>
          <w:numId w:val="1005"/>
        </w:numPr>
        <w:pStyle w:val="Compact"/>
      </w:pPr>
      <w:r>
        <w:rPr>
          <w:rStyle w:val="VerbatimChar"/>
          <w:b/>
        </w:rPr>
        <w:t xml:space="preserve">InstitutionSettings</w:t>
      </w:r>
      <w:r>
        <w:t xml:space="preserve"> </w:t>
      </w:r>
      <w:r>
        <w:t xml:space="preserve">— singleton-модель з налаштуваннями брендингу закладу:</w:t>
      </w:r>
      <w:r>
        <w:t xml:space="preserve"> </w:t>
      </w:r>
      <w:r>
        <w:rPr>
          <w:rStyle w:val="VerbatimChar"/>
        </w:rPr>
        <w:t xml:space="preserve">name</w:t>
      </w:r>
      <w:r>
        <w:t xml:space="preserve">,</w:t>
      </w:r>
      <w:r>
        <w:t xml:space="preserve"> </w:t>
      </w:r>
      <w:r>
        <w:rPr>
          <w:rStyle w:val="VerbatimChar"/>
        </w:rPr>
        <w:t xml:space="preserve">tagline</w:t>
      </w:r>
      <w:r>
        <w:t xml:space="preserve">,</w:t>
      </w:r>
      <w:r>
        <w:t xml:space="preserve"> </w:t>
      </w:r>
      <w:r>
        <w:rPr>
          <w:rStyle w:val="VerbatimChar"/>
        </w:rPr>
        <w:t xml:space="preserve">logo</w:t>
      </w:r>
      <w:r>
        <w:t xml:space="preserve">,</w:t>
      </w:r>
      <w:r>
        <w:t xml:space="preserve"> </w:t>
      </w:r>
      <w:r>
        <w:rPr>
          <w:rStyle w:val="VerbatimChar"/>
        </w:rPr>
        <w:t xml:space="preserve">favicon</w:t>
      </w:r>
      <w:r>
        <w:t xml:space="preserve">. Підхоплюється у шаблонах через</w:t>
      </w:r>
      <w:r>
        <w:t xml:space="preserve"> </w:t>
      </w:r>
      <w:r>
        <w:rPr>
          <w:rStyle w:val="VerbatimChar"/>
        </w:rPr>
        <w:t xml:space="preserve">context_processors.py</w:t>
      </w:r>
      <w:r>
        <w:t xml:space="preserve">.</w:t>
      </w:r>
    </w:p>
    <w:p>
      <w:pPr>
        <w:pStyle w:val="FirstParagraph"/>
      </w:pPr>
      <w:r>
        <w:rPr>
          <w:b/>
        </w:rPr>
        <w:t xml:space="preserve">Група «Навчальний процес»</w:t>
      </w:r>
      <w:r>
        <w:t xml:space="preserve">:</w:t>
      </w:r>
    </w:p>
    <w:p>
      <w:pPr>
        <w:numPr>
          <w:ilvl w:val="0"/>
          <w:numId w:val="1006"/>
        </w:numPr>
        <w:pStyle w:val="Compact"/>
      </w:pPr>
      <w:r>
        <w:rPr>
          <w:rStyle w:val="VerbatimChar"/>
          <w:b/>
        </w:rPr>
        <w:t xml:space="preserve">Subject</w:t>
      </w:r>
      <w:r>
        <w:t xml:space="preserve"> </w:t>
      </w:r>
      <w:r>
        <w:t xml:space="preserve">— навчальний предмет з полями</w:t>
      </w:r>
      <w:r>
        <w:t xml:space="preserve"> </w:t>
      </w:r>
      <w:r>
        <w:rPr>
          <w:rStyle w:val="VerbatimChar"/>
        </w:rPr>
        <w:t xml:space="preserve">name</w:t>
      </w:r>
      <w:r>
        <w:t xml:space="preserve">,</w:t>
      </w:r>
      <w:r>
        <w:t xml:space="preserve"> </w:t>
      </w:r>
      <w:r>
        <w:rPr>
          <w:rStyle w:val="VerbatimChar"/>
        </w:rPr>
        <w:t xml:space="preserve">code</w:t>
      </w:r>
      <w:r>
        <w:t xml:space="preserve">,</w:t>
      </w:r>
      <w:r>
        <w:t xml:space="preserve"> </w:t>
      </w:r>
      <w:r>
        <w:rPr>
          <w:rStyle w:val="VerbatimChar"/>
        </w:rPr>
        <w:t xml:space="preserve">credits</w:t>
      </w:r>
      <w:r>
        <w:t xml:space="preserve">,</w:t>
      </w:r>
      <w:r>
        <w:t xml:space="preserve"> </w:t>
      </w:r>
      <w:r>
        <w:rPr>
          <w:rStyle w:val="VerbatimChar"/>
        </w:rPr>
        <w:t xml:space="preserve">hours_total</w:t>
      </w:r>
      <w:r>
        <w:t xml:space="preserve">,</w:t>
      </w:r>
      <w:r>
        <w:t xml:space="preserve"> </w:t>
      </w:r>
      <w:r>
        <w:rPr>
          <w:rStyle w:val="VerbatimChar"/>
        </w:rPr>
        <w:t xml:space="preserve">hours_lectures</w:t>
      </w:r>
      <w:r>
        <w:t xml:space="preserve">,</w:t>
      </w:r>
      <w:r>
        <w:t xml:space="preserve"> </w:t>
      </w:r>
      <w:r>
        <w:rPr>
          <w:rStyle w:val="VerbatimChar"/>
        </w:rPr>
        <w:t xml:space="preserve">hours_practicals</w:t>
      </w:r>
      <w:r>
        <w:t xml:space="preserve">,</w:t>
      </w:r>
      <w:r>
        <w:t xml:space="preserve"> </w:t>
      </w:r>
      <w:r>
        <w:rPr>
          <w:rStyle w:val="VerbatimChar"/>
        </w:rPr>
        <w:t xml:space="preserve">semester</w:t>
      </w:r>
      <w:r>
        <w:t xml:space="preserve">.</w:t>
      </w:r>
    </w:p>
    <w:p>
      <w:pPr>
        <w:numPr>
          <w:ilvl w:val="0"/>
          <w:numId w:val="1006"/>
        </w:numPr>
        <w:pStyle w:val="Compact"/>
      </w:pPr>
      <w:r>
        <w:rPr>
          <w:rStyle w:val="VerbatimChar"/>
          <w:b/>
        </w:rPr>
        <w:t xml:space="preserve">Classroom</w:t>
      </w:r>
      <w:r>
        <w:t xml:space="preserve"> </w:t>
      </w:r>
      <w:r>
        <w:t xml:space="preserve">— аудиторія з полями</w:t>
      </w:r>
      <w:r>
        <w:t xml:space="preserve"> </w:t>
      </w:r>
      <w:r>
        <w:rPr>
          <w:rStyle w:val="VerbatimChar"/>
        </w:rPr>
        <w:t xml:space="preserve">name</w:t>
      </w:r>
      <w:r>
        <w:t xml:space="preserve">,</w:t>
      </w:r>
      <w:r>
        <w:t xml:space="preserve"> </w:t>
      </w:r>
      <w:r>
        <w:rPr>
          <w:rStyle w:val="VerbatimChar"/>
        </w:rPr>
        <w:t xml:space="preserve">building</w:t>
      </w:r>
      <w:r>
        <w:t xml:space="preserve">,</w:t>
      </w:r>
      <w:r>
        <w:t xml:space="preserve"> </w:t>
      </w:r>
      <w:r>
        <w:rPr>
          <w:rStyle w:val="VerbatimChar"/>
        </w:rPr>
        <w:t xml:space="preserve">floor</w:t>
      </w:r>
      <w:r>
        <w:t xml:space="preserve">,</w:t>
      </w:r>
      <w:r>
        <w:t xml:space="preserve"> </w:t>
      </w:r>
      <w:r>
        <w:rPr>
          <w:rStyle w:val="VerbatimChar"/>
        </w:rPr>
        <w:t xml:space="preserve">capacity</w:t>
      </w:r>
      <w:r>
        <w:t xml:space="preserve">,</w:t>
      </w:r>
      <w:r>
        <w:t xml:space="preserve"> </w:t>
      </w:r>
      <w:r>
        <w:rPr>
          <w:rStyle w:val="VerbatimChar"/>
        </w:rPr>
        <w:t xml:space="preserve">type</w:t>
      </w:r>
      <w:r>
        <w:t xml:space="preserve"> </w:t>
      </w:r>
      <w:r>
        <w:t xml:space="preserve">(лекційна/комп’ютерна/лабораторія),</w:t>
      </w:r>
      <w:r>
        <w:t xml:space="preserve"> </w:t>
      </w:r>
      <w:r>
        <w:rPr>
          <w:rStyle w:val="VerbatimChar"/>
        </w:rPr>
        <w:t xml:space="preserve">equipment</w:t>
      </w:r>
      <w:r>
        <w:t xml:space="preserve">.</w:t>
      </w:r>
    </w:p>
    <w:p>
      <w:pPr>
        <w:numPr>
          <w:ilvl w:val="0"/>
          <w:numId w:val="1006"/>
        </w:numPr>
        <w:pStyle w:val="Compact"/>
      </w:pPr>
      <w:r>
        <w:rPr>
          <w:rStyle w:val="VerbatimChar"/>
          <w:b/>
        </w:rPr>
        <w:t xml:space="preserve">TeachingAssignment</w:t>
      </w:r>
      <w:r>
        <w:t xml:space="preserve"> </w:t>
      </w:r>
      <w:r>
        <w:t xml:space="preserve">— призначення викладача на предмет у конкретній групі на конкретний навчальний рік та семестр.</w:t>
      </w:r>
    </w:p>
    <w:p>
      <w:pPr>
        <w:numPr>
          <w:ilvl w:val="0"/>
          <w:numId w:val="1006"/>
        </w:numPr>
        <w:pStyle w:val="Compact"/>
      </w:pPr>
      <w:r>
        <w:rPr>
          <w:rStyle w:val="VerbatimChar"/>
          <w:b/>
        </w:rPr>
        <w:t xml:space="preserve">TimeSlot</w:t>
      </w:r>
      <w:r>
        <w:t xml:space="preserve"> </w:t>
      </w:r>
      <w:r>
        <w:t xml:space="preserve">— стандартний часовий слот пари (</w:t>
      </w:r>
      <w:r>
        <w:rPr>
          <w:rStyle w:val="VerbatimChar"/>
        </w:rPr>
        <w:t xml:space="preserve">lesson_number</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p>
    <w:p>
      <w:pPr>
        <w:numPr>
          <w:ilvl w:val="0"/>
          <w:numId w:val="1006"/>
        </w:numPr>
        <w:pStyle w:val="Compact"/>
      </w:pPr>
      <w:r>
        <w:rPr>
          <w:rStyle w:val="VerbatimChar"/>
          <w:b/>
        </w:rPr>
        <w:t xml:space="preserve">ScheduleTemplate</w:t>
      </w:r>
      <w:r>
        <w:t xml:space="preserve"> </w:t>
      </w:r>
      <w:r>
        <w:t xml:space="preserve">— шаблон тижневого розкладу з підтримкою чисельника/знаменника (</w:t>
      </w:r>
      <w:r>
        <w:rPr>
          <w:rStyle w:val="VerbatimChar"/>
        </w:rPr>
        <w:t xml:space="preserve">week_type</w:t>
      </w:r>
      <w:r>
        <w:t xml:space="preserve">).</w:t>
      </w:r>
    </w:p>
    <w:p>
      <w:pPr>
        <w:numPr>
          <w:ilvl w:val="0"/>
          <w:numId w:val="1006"/>
        </w:numPr>
        <w:pStyle w:val="Compact"/>
      </w:pPr>
      <w:r>
        <w:rPr>
          <w:rStyle w:val="VerbatimChar"/>
          <w:b/>
        </w:rPr>
        <w:t xml:space="preserve">Lesson</w:t>
      </w:r>
      <w:r>
        <w:t xml:space="preserve"> </w:t>
      </w:r>
      <w:r>
        <w:t xml:space="preserve">— конкретний урок із прив’язкою до групи, предмета, викладача, аудиторії, дати, типу оцінювання та шаблону-джерела генерації.</w:t>
      </w:r>
    </w:p>
    <w:p>
      <w:pPr>
        <w:pStyle w:val="FirstParagraph"/>
      </w:pPr>
      <w:r>
        <w:rPr>
          <w:b/>
        </w:rPr>
        <w:t xml:space="preserve">Група «Оцінювання»</w:t>
      </w:r>
      <w:r>
        <w:t xml:space="preserve">:</w:t>
      </w:r>
    </w:p>
    <w:p>
      <w:pPr>
        <w:numPr>
          <w:ilvl w:val="0"/>
          <w:numId w:val="1007"/>
        </w:numPr>
        <w:pStyle w:val="Compact"/>
      </w:pPr>
      <w:r>
        <w:rPr>
          <w:rStyle w:val="VerbatimChar"/>
          <w:b/>
        </w:rPr>
        <w:t xml:space="preserve">EvaluationType</w:t>
      </w:r>
      <w:r>
        <w:t xml:space="preserve"> </w:t>
      </w:r>
      <w:r>
        <w:t xml:space="preserve">— тип заняття з відсотковим коефіцієнтом впливу на підсумкову оцінку (</w:t>
      </w:r>
      <w:r>
        <w:rPr>
          <w:rStyle w:val="VerbatimChar"/>
        </w:rPr>
        <w:t xml:space="preserve">weight_percent</w:t>
      </w:r>
      <w:r>
        <w:t xml:space="preserve">).</w:t>
      </w:r>
    </w:p>
    <w:p>
      <w:pPr>
        <w:numPr>
          <w:ilvl w:val="0"/>
          <w:numId w:val="1007"/>
        </w:numPr>
        <w:pStyle w:val="Compact"/>
      </w:pPr>
      <w:r>
        <w:rPr>
          <w:rStyle w:val="VerbatimChar"/>
          <w:b/>
        </w:rPr>
        <w:t xml:space="preserve">StudentPerformance</w:t>
      </w:r>
      <w:r>
        <w:t xml:space="preserve"> </w:t>
      </w:r>
      <w:r>
        <w:t xml:space="preserve">— оцінка студента з полями</w:t>
      </w:r>
      <w:r>
        <w:t xml:space="preserve"> </w:t>
      </w:r>
      <w:r>
        <w:rPr>
          <w:rStyle w:val="VerbatimChar"/>
        </w:rPr>
        <w:t xml:space="preserve">earned_points</w:t>
      </w:r>
      <w:r>
        <w:t xml:space="preserve">,</w:t>
      </w:r>
      <w:r>
        <w:t xml:space="preserve"> </w:t>
      </w:r>
      <w:r>
        <w:rPr>
          <w:rStyle w:val="VerbatimChar"/>
        </w:rPr>
        <w:t xml:space="preserve">comment</w:t>
      </w:r>
      <w:r>
        <w:t xml:space="preserve">,</w:t>
      </w:r>
      <w:r>
        <w:t xml:space="preserve"> </w:t>
      </w:r>
      <w:r>
        <w:rPr>
          <w:rStyle w:val="VerbatimChar"/>
        </w:rPr>
        <w:t xml:space="preserve">is_bonus</w:t>
      </w:r>
      <w:r>
        <w:t xml:space="preserve">,</w:t>
      </w:r>
      <w:r>
        <w:t xml:space="preserve"> </w:t>
      </w:r>
      <w:r>
        <w:rPr>
          <w:rStyle w:val="VerbatimChar"/>
        </w:rPr>
        <w:t xml:space="preserve">version</w:t>
      </w:r>
      <w:r>
        <w:t xml:space="preserve">,</w:t>
      </w:r>
      <w:r>
        <w:t xml:space="preserve"> </w:t>
      </w:r>
      <w:r>
        <w:rPr>
          <w:rStyle w:val="VerbatimChar"/>
        </w:rPr>
        <w:t xml:space="preserve">graded_by</w:t>
      </w:r>
      <w:r>
        <w:t xml:space="preserve">,</w:t>
      </w:r>
      <w:r>
        <w:t xml:space="preserve"> </w:t>
      </w:r>
      <w:r>
        <w:rPr>
          <w:rStyle w:val="VerbatimChar"/>
        </w:rPr>
        <w:t xml:space="preserve">graded_at</w:t>
      </w:r>
      <w:r>
        <w:t xml:space="preserve">.</w:t>
      </w:r>
    </w:p>
    <w:p>
      <w:pPr>
        <w:numPr>
          <w:ilvl w:val="0"/>
          <w:numId w:val="1007"/>
        </w:numPr>
        <w:pStyle w:val="Compact"/>
      </w:pPr>
      <w:r>
        <w:rPr>
          <w:rStyle w:val="VerbatimChar"/>
          <w:b/>
        </w:rPr>
        <w:t xml:space="preserve">AbsenceReason</w:t>
      </w:r>
      <w:r>
        <w:t xml:space="preserve"> </w:t>
      </w:r>
      <w:r>
        <w:t xml:space="preserve">— довідник причин відсутності (Н, Б, В) з ознакою поважності та кольором.</w:t>
      </w:r>
    </w:p>
    <w:p>
      <w:pPr>
        <w:numPr>
          <w:ilvl w:val="0"/>
          <w:numId w:val="1007"/>
        </w:numPr>
        <w:pStyle w:val="Compact"/>
      </w:pPr>
      <w:r>
        <w:rPr>
          <w:rStyle w:val="VerbatimChar"/>
          <w:b/>
        </w:rPr>
        <w:t xml:space="preserve">GradingScale</w:t>
      </w:r>
      <w:r>
        <w:t xml:space="preserve"> </w:t>
      </w:r>
      <w:r>
        <w:t xml:space="preserve">та</w:t>
      </w:r>
      <w:r>
        <w:t xml:space="preserve"> </w:t>
      </w:r>
      <w:r>
        <w:rPr>
          <w:rStyle w:val="VerbatimChar"/>
          <w:b/>
        </w:rPr>
        <w:t xml:space="preserve">GradeRule</w:t>
      </w:r>
      <w:r>
        <w:t xml:space="preserve"> </w:t>
      </w:r>
      <w:r>
        <w:t xml:space="preserve">— шкала оцінювання та правила переведення балів у словесну/літерну оцінку.</w:t>
      </w:r>
    </w:p>
    <w:p>
      <w:pPr>
        <w:pStyle w:val="FirstParagraph"/>
      </w:pPr>
      <w:r>
        <w:rPr>
          <w:b/>
        </w:rPr>
        <w:t xml:space="preserve">Група «RFID-контроль доступу»</w:t>
      </w:r>
      <w:r>
        <w:t xml:space="preserve">:</w:t>
      </w:r>
    </w:p>
    <w:p>
      <w:pPr>
        <w:numPr>
          <w:ilvl w:val="0"/>
          <w:numId w:val="1008"/>
        </w:numPr>
        <w:pStyle w:val="Compact"/>
      </w:pPr>
      <w:r>
        <w:rPr>
          <w:rStyle w:val="VerbatimChar"/>
          <w:b/>
        </w:rPr>
        <w:t xml:space="preserve">BuildingAccessLog</w:t>
      </w:r>
      <w:r>
        <w:t xml:space="preserve"> </w:t>
      </w:r>
      <w:r>
        <w:t xml:space="preserve">— лог доступу до будівлі з полями</w:t>
      </w:r>
      <w:r>
        <w:t xml:space="preserve"> </w:t>
      </w:r>
      <w:r>
        <w:rPr>
          <w:rStyle w:val="VerbatimChar"/>
        </w:rPr>
        <w:t xml:space="preserve">student</w:t>
      </w:r>
      <w:r>
        <w:t xml:space="preserve"> </w:t>
      </w:r>
      <w:r>
        <w:t xml:space="preserve">(FK),</w:t>
      </w:r>
      <w:r>
        <w:t xml:space="preserve"> </w:t>
      </w:r>
      <w:r>
        <w:rPr>
          <w:rStyle w:val="VerbatimChar"/>
        </w:rPr>
        <w:t xml:space="preserve">timestamp</w:t>
      </w:r>
      <w:r>
        <w:t xml:space="preserve">,</w:t>
      </w:r>
      <w:r>
        <w:t xml:space="preserve"> </w:t>
      </w:r>
      <w:r>
        <w:rPr>
          <w:rStyle w:val="VerbatimChar"/>
        </w:rPr>
        <w:t xml:space="preserve">action</w:t>
      </w:r>
      <w:r>
        <w:t xml:space="preserve"> </w:t>
      </w:r>
      <w:r>
        <w:t xml:space="preserve">(ENTER/EXIT),</w:t>
      </w:r>
      <w:r>
        <w:t xml:space="preserve"> </w:t>
      </w:r>
      <w:r>
        <w:rPr>
          <w:rStyle w:val="VerbatimChar"/>
        </w:rPr>
        <w:t xml:space="preserve">location</w:t>
      </w:r>
      <w:r>
        <w:t xml:space="preserve">,</w:t>
      </w:r>
      <w:r>
        <w:t xml:space="preserve"> </w:t>
      </w:r>
      <w:r>
        <w:rPr>
          <w:rStyle w:val="VerbatimChar"/>
        </w:rPr>
        <w:t xml:space="preserve">device_id</w:t>
      </w:r>
      <w:r>
        <w:t xml:space="preserve">,</w:t>
      </w:r>
      <w:r>
        <w:t xml:space="preserve"> </w:t>
      </w:r>
      <w:r>
        <w:rPr>
          <w:rStyle w:val="VerbatimChar"/>
        </w:rPr>
        <w:t xml:space="preserve">is_valid</w:t>
      </w:r>
      <w:r>
        <w:t xml:space="preserve">,</w:t>
      </w:r>
      <w:r>
        <w:t xml:space="preserve"> </w:t>
      </w:r>
      <w:r>
        <w:rPr>
          <w:rStyle w:val="VerbatimChar"/>
        </w:rPr>
        <w:t xml:space="preserve">notes</w:t>
      </w:r>
      <w:r>
        <w:t xml:space="preserve">.</w:t>
      </w:r>
    </w:p>
    <w:p>
      <w:pPr>
        <w:pStyle w:val="FirstParagraph"/>
      </w:pPr>
      <w:r>
        <w:rPr>
          <w:b/>
        </w:rPr>
        <w:t xml:space="preserve">Група «Комунікація»</w:t>
      </w:r>
      <w:r>
        <w:t xml:space="preserve">:</w:t>
      </w:r>
    </w:p>
    <w:p>
      <w:pPr>
        <w:numPr>
          <w:ilvl w:val="0"/>
          <w:numId w:val="1009"/>
        </w:numPr>
        <w:pStyle w:val="Compact"/>
      </w:pPr>
      <w:r>
        <w:rPr>
          <w:rStyle w:val="VerbatimChar"/>
          <w:b/>
        </w:rPr>
        <w:t xml:space="preserve">Post</w:t>
      </w:r>
      <w:r>
        <w:t xml:space="preserve"> </w:t>
      </w:r>
      <w:r>
        <w:t xml:space="preserve">— публікація у стрічці новин (</w:t>
      </w:r>
      <w:r>
        <w:rPr>
          <w:rStyle w:val="VerbatimChar"/>
        </w:rPr>
        <w:t xml:space="preserve">author</w:t>
      </w:r>
      <w:r>
        <w:t xml:space="preserve">,</w:t>
      </w:r>
      <w:r>
        <w:t xml:space="preserve"> </w:t>
      </w:r>
      <w:r>
        <w:rPr>
          <w:rStyle w:val="VerbatimChar"/>
        </w:rPr>
        <w:t xml:space="preserve">title</w:t>
      </w:r>
      <w:r>
        <w:t xml:space="preserve">,</w:t>
      </w:r>
      <w:r>
        <w:t xml:space="preserve"> </w:t>
      </w:r>
      <w:r>
        <w:rPr>
          <w:rStyle w:val="VerbatimChar"/>
        </w:rPr>
        <w:t xml:space="preserve">content</w:t>
      </w:r>
      <w:r>
        <w:t xml:space="preserve">,</w:t>
      </w:r>
      <w:r>
        <w:t xml:space="preserve"> </w:t>
      </w:r>
      <w:r>
        <w:rPr>
          <w:rStyle w:val="VerbatimChar"/>
        </w:rPr>
        <w:t xml:space="preserve">post_type</w:t>
      </w:r>
      <w:r>
        <w:t xml:space="preserve">,</w:t>
      </w:r>
      <w:r>
        <w:t xml:space="preserve"> </w:t>
      </w:r>
      <w:r>
        <w:rPr>
          <w:rStyle w:val="VerbatimChar"/>
        </w:rPr>
        <w:t xml:space="preserve">group</w:t>
      </w:r>
      <w:r>
        <w:t xml:space="preserve">).</w:t>
      </w:r>
    </w:p>
    <w:p>
      <w:pPr>
        <w:numPr>
          <w:ilvl w:val="0"/>
          <w:numId w:val="1009"/>
        </w:numPr>
        <w:pStyle w:val="Compact"/>
      </w:pPr>
      <w:r>
        <w:rPr>
          <w:rStyle w:val="VerbatimChar"/>
          <w:b/>
        </w:rPr>
        <w:t xml:space="preserve">Comment</w:t>
      </w:r>
      <w:r>
        <w:t xml:space="preserve"> </w:t>
      </w:r>
      <w:r>
        <w:t xml:space="preserve">— коментар до публікації.</w:t>
      </w:r>
    </w:p>
    <w:p>
      <w:pPr>
        <w:numPr>
          <w:ilvl w:val="0"/>
          <w:numId w:val="1009"/>
        </w:numPr>
        <w:pStyle w:val="Compact"/>
      </w:pPr>
      <w:r>
        <w:rPr>
          <w:rStyle w:val="VerbatimChar"/>
          <w:b/>
        </w:rPr>
        <w:t xml:space="preserve">Notification</w:t>
      </w:r>
      <w:r>
        <w:t xml:space="preserve"> </w:t>
      </w:r>
      <w:r>
        <w:t xml:space="preserve">— системне сповіщення (</w:t>
      </w:r>
      <w:r>
        <w:rPr>
          <w:rStyle w:val="VerbatimChar"/>
        </w:rPr>
        <w:t xml:space="preserve">recipient</w:t>
      </w:r>
      <w:r>
        <w:t xml:space="preserve">,</w:t>
      </w:r>
      <w:r>
        <w:t xml:space="preserve"> </w:t>
      </w:r>
      <w:r>
        <w:rPr>
          <w:rStyle w:val="VerbatimChar"/>
        </w:rPr>
        <w:t xml:space="preserve">notif_type</w:t>
      </w:r>
      <w:r>
        <w:t xml:space="preserve">,</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is_read</w:t>
      </w:r>
      <w:r>
        <w:t xml:space="preserve">,</w:t>
      </w:r>
      <w:r>
        <w:t xml:space="preserve"> </w:t>
      </w:r>
      <w:r>
        <w:rPr>
          <w:rStyle w:val="VerbatimChar"/>
        </w:rPr>
        <w:t xml:space="preserve">link</w:t>
      </w:r>
      <w:r>
        <w:t xml:space="preserve">).</w:t>
      </w:r>
    </w:p>
    <w:p>
      <w:pPr>
        <w:pStyle w:val="Heading3"/>
      </w:pPr>
      <w:bookmarkStart w:id="43" w:name="реалізація-бекенд-логіки"/>
      <w:r>
        <w:t xml:space="preserve">2.1.3. Реалізація бекенд-логіки</w:t>
      </w:r>
      <w:bookmarkEnd w:id="43"/>
    </w:p>
    <w:p>
      <w:pPr>
        <w:pStyle w:val="FirstParagraph"/>
      </w:pPr>
      <w:r>
        <w:t xml:space="preserve">Бізнес-логіка системи зосереджена у файлі</w:t>
      </w:r>
      <w:r>
        <w:t xml:space="preserve"> </w:t>
      </w:r>
      <w:r>
        <w:rPr>
          <w:rStyle w:val="VerbatimChar"/>
        </w:rPr>
        <w:t xml:space="preserve">views.py</w:t>
      </w:r>
      <w:r>
        <w:t xml:space="preserve"> </w:t>
      </w:r>
      <w:r>
        <w:t xml:space="preserve">(3897 рядків коду) та винесених сервісних модулях у каталозі</w:t>
      </w:r>
      <w:r>
        <w:t xml:space="preserve"> </w:t>
      </w:r>
      <w:r>
        <w:rPr>
          <w:rStyle w:val="VerbatimChar"/>
        </w:rPr>
        <w:t xml:space="preserve">services/</w:t>
      </w:r>
      <w:r>
        <w:t xml:space="preserve">. Управління доступом реалізовано через декоратор</w:t>
      </w:r>
      <w:r>
        <w:t xml:space="preserve"> </w:t>
      </w:r>
      <w:r>
        <w:rPr>
          <w:rStyle w:val="VerbatimChar"/>
        </w:rPr>
        <w:t xml:space="preserve">@role_required(role)</w:t>
      </w:r>
      <w:r>
        <w:t xml:space="preserve">, який перевіряє роль користувача, збережену в сесії, та виконує HTTP-перенаправлення на сторінку логіну для неавторизованих або повернення 403 Forbidden для користувачів з недостатніми правами.</w:t>
      </w:r>
    </w:p>
    <w:p>
      <w:pPr>
        <w:pStyle w:val="BodyText"/>
      </w:pPr>
      <w:r>
        <w:t xml:space="preserve">Функціонал автентифікації реалізовано через кастомний механізм: форма входу (email + пароль) передає дані до view-функції</w:t>
      </w:r>
      <w:r>
        <w:t xml:space="preserve"> </w:t>
      </w:r>
      <w:r>
        <w:rPr>
          <w:rStyle w:val="VerbatimChar"/>
        </w:rPr>
        <w:t xml:space="preserve">login_view()</w:t>
      </w:r>
      <w:r>
        <w:t xml:space="preserve">, яка виконує пошук</w:t>
      </w:r>
      <w:r>
        <w:t xml:space="preserve"> </w:t>
      </w:r>
      <w:r>
        <w:rPr>
          <w:rStyle w:val="VerbatimChar"/>
        </w:rPr>
        <w:t xml:space="preserve">User</w:t>
      </w:r>
      <w:r>
        <w:t xml:space="preserve"> </w:t>
      </w:r>
      <w:r>
        <w:t xml:space="preserve">за email та перевіряє пароль методом</w:t>
      </w:r>
      <w:r>
        <w:t xml:space="preserve"> </w:t>
      </w:r>
      <w:r>
        <w:rPr>
          <w:rStyle w:val="VerbatimChar"/>
        </w:rPr>
        <w:t xml:space="preserve">check_password()</w:t>
      </w:r>
      <w:r>
        <w:t xml:space="preserve"> </w:t>
      </w:r>
      <w:r>
        <w:t xml:space="preserve">із застосуванням алгоритму PBKDF2 (стандартний механізм безпеки Django) [31]. Після успішної автентифікації роль користувача зберігається в сесії та виконується перенаправлення на відповідний дашборд (адміністратор →</w:t>
      </w:r>
      <w:r>
        <w:t xml:space="preserve"> </w:t>
      </w:r>
      <w:r>
        <w:rPr>
          <w:rStyle w:val="VerbatimChar"/>
        </w:rPr>
        <w:t xml:space="preserve">admin_panel</w:t>
      </w:r>
      <w:r>
        <w:t xml:space="preserve">, викладач →</w:t>
      </w:r>
      <w:r>
        <w:t xml:space="preserve"> </w:t>
      </w:r>
      <w:r>
        <w:rPr>
          <w:rStyle w:val="VerbatimChar"/>
        </w:rPr>
        <w:t xml:space="preserve">teacher_dashboard</w:t>
      </w:r>
      <w:r>
        <w:t xml:space="preserve">, студент → особистий кабінет).</w:t>
      </w:r>
    </w:p>
    <w:p>
      <w:pPr>
        <w:pStyle w:val="BodyText"/>
      </w:pPr>
      <w:r>
        <w:t xml:space="preserve">Функціонал планування реалізовано через view-функцію</w:t>
      </w:r>
      <w:r>
        <w:t xml:space="preserve"> </w:t>
      </w:r>
      <w:r>
        <w:rPr>
          <w:rStyle w:val="VerbatimChar"/>
        </w:rPr>
        <w:t xml:space="preserve">set_weekly_schedule_view()</w:t>
      </w:r>
      <w:r>
        <w:t xml:space="preserve"> </w:t>
      </w:r>
      <w:r>
        <w:t xml:space="preserve">та сервіс</w:t>
      </w:r>
      <w:r>
        <w:t xml:space="preserve"> </w:t>
      </w:r>
      <w:r>
        <w:rPr>
          <w:rStyle w:val="VerbatimChar"/>
        </w:rPr>
        <w:t xml:space="preserve">services/schedule_service.py</w:t>
      </w:r>
      <w:r>
        <w:t xml:space="preserve">. Зазначена функція зчитує набір записів</w:t>
      </w:r>
      <w:r>
        <w:t xml:space="preserve"> </w:t>
      </w:r>
      <w:r>
        <w:rPr>
          <w:rStyle w:val="VerbatimChar"/>
        </w:rPr>
        <w:t xml:space="preserve">ScheduleTemplate</w:t>
      </w:r>
      <w:r>
        <w:t xml:space="preserve"> </w:t>
      </w:r>
      <w:r>
        <w:t xml:space="preserve">для обраної навчальної групи та предмета, а потім викликає</w:t>
      </w:r>
      <w:r>
        <w:t xml:space="preserve"> </w:t>
      </w:r>
      <w:r>
        <w:rPr>
          <w:rStyle w:val="VerbatimChar"/>
        </w:rPr>
        <w:t xml:space="preserve">generate_lessons_for_period()</w:t>
      </w:r>
      <w:r>
        <w:t xml:space="preserve">, що генерує конкретні екземпляри</w:t>
      </w:r>
      <w:r>
        <w:t xml:space="preserve"> </w:t>
      </w:r>
      <w:r>
        <w:rPr>
          <w:rStyle w:val="VerbatimChar"/>
        </w:rPr>
        <w:t xml:space="preserve">Lesson</w:t>
      </w:r>
      <w:r>
        <w:t xml:space="preserve"> </w:t>
      </w:r>
      <w:r>
        <w:t xml:space="preserve">на заданий діапазон дат із урахуванням типу тижня (чисельник/знаменник) та виключень (свята, скасовані заняття).</w:t>
      </w:r>
    </w:p>
    <w:p>
      <w:pPr>
        <w:pStyle w:val="BodyText"/>
      </w:pPr>
      <w:r>
        <w:t xml:space="preserve">Сервіс</w:t>
      </w:r>
      <w:r>
        <w:t xml:space="preserve"> </w:t>
      </w:r>
      <w:r>
        <w:rPr>
          <w:rStyle w:val="VerbatimChar"/>
          <w:b/>
        </w:rPr>
        <w:t xml:space="preserve">grading_service.py</w:t>
      </w:r>
      <w:r>
        <w:t xml:space="preserve"> </w:t>
      </w:r>
      <w:r>
        <w:t xml:space="preserve">реалізує підсистему зваженого оцінювання. Кожен</w:t>
      </w:r>
      <w:r>
        <w:t xml:space="preserve"> </w:t>
      </w:r>
      <w:r>
        <w:rPr>
          <w:rStyle w:val="VerbatimChar"/>
        </w:rPr>
        <w:t xml:space="preserve">EvaluationType</w:t>
      </w:r>
      <w:r>
        <w:t xml:space="preserve"> </w:t>
      </w:r>
      <w:r>
        <w:t xml:space="preserve">(наприклад, «Лекція», «Практика», «Контрольна») має поле</w:t>
      </w:r>
      <w:r>
        <w:t xml:space="preserve"> </w:t>
      </w:r>
      <w:r>
        <w:rPr>
          <w:rStyle w:val="VerbatimChar"/>
        </w:rPr>
        <w:t xml:space="preserve">weight_percent</w:t>
      </w:r>
      <w:r>
        <w:t xml:space="preserve">, що визначає відсотковий вплив цього типу занять на підсумкову оцінку студента. Алгоритм розрахунку: для кожного типу обчислюється середній бал студента у межах призначення, потім середній множиться на</w:t>
      </w:r>
      <w:r>
        <w:t xml:space="preserve"> </w:t>
      </w:r>
      <w:r>
        <w:rPr>
          <w:rStyle w:val="VerbatimChar"/>
        </w:rPr>
        <w:t xml:space="preserve">weight_percent / 100</w:t>
      </w:r>
      <w:r>
        <w:t xml:space="preserve">, отримані величини сумуються. Така схема дозволяє викладачам гнучко конфігурувати вагу різних видів робіт без зміни коду.</w:t>
      </w:r>
    </w:p>
    <w:p>
      <w:pPr>
        <w:pStyle w:val="BodyText"/>
      </w:pPr>
      <w:r>
        <w:t xml:space="preserve">Підсистема звітності генерує аналітичні звіти для адміністратора. Реалізовано п’ять типів звітів:</w:t>
      </w:r>
    </w:p>
    <w:p>
      <w:pPr>
        <w:numPr>
          <w:ilvl w:val="0"/>
          <w:numId w:val="1010"/>
        </w:numPr>
        <w:pStyle w:val="Compact"/>
      </w:pPr>
      <w:r>
        <w:rPr>
          <w:rStyle w:val="VerbatimChar"/>
          <w:b/>
        </w:rPr>
        <w:t xml:space="preserve">report_rating_view</w:t>
      </w:r>
      <w:r>
        <w:t xml:space="preserve"> </w:t>
      </w:r>
      <w:r>
        <w:t xml:space="preserve">— академічний рейтинг студентів з використанням алгоритму Bayesian Average [32], що згладжує вплив малої кількості оцінок та забезпечує об’єктивніший рейтинг;</w:t>
      </w:r>
    </w:p>
    <w:p>
      <w:pPr>
        <w:numPr>
          <w:ilvl w:val="0"/>
          <w:numId w:val="1010"/>
        </w:numPr>
        <w:pStyle w:val="Compact"/>
      </w:pPr>
      <w:r>
        <w:rPr>
          <w:rStyle w:val="VerbatimChar"/>
          <w:b/>
        </w:rPr>
        <w:t xml:space="preserve">report_absences_view</w:t>
      </w:r>
      <w:r>
        <w:t xml:space="preserve"> </w:t>
      </w:r>
      <w:r>
        <w:t xml:space="preserve">— детальний звіт про пропуски занять з фільтрацією за групою, предметом та періодом;</w:t>
      </w:r>
    </w:p>
    <w:p>
      <w:pPr>
        <w:numPr>
          <w:ilvl w:val="0"/>
          <w:numId w:val="1010"/>
        </w:numPr>
        <w:pStyle w:val="Compact"/>
      </w:pPr>
      <w:r>
        <w:rPr>
          <w:rStyle w:val="VerbatimChar"/>
          <w:b/>
        </w:rPr>
        <w:t xml:space="preserve">report_weekly_absences_view</w:t>
      </w:r>
      <w:r>
        <w:t xml:space="preserve"> </w:t>
      </w:r>
      <w:r>
        <w:t xml:space="preserve">— тижневий звіт про пропуски для оперативного інформування адміністрації;</w:t>
      </w:r>
    </w:p>
    <w:p>
      <w:pPr>
        <w:numPr>
          <w:ilvl w:val="0"/>
          <w:numId w:val="1010"/>
        </w:numPr>
        <w:pStyle w:val="Compact"/>
      </w:pPr>
      <w:r>
        <w:rPr>
          <w:rStyle w:val="VerbatimChar"/>
          <w:b/>
        </w:rPr>
        <w:t xml:space="preserve">report_subjects_view</w:t>
      </w:r>
      <w:r>
        <w:t xml:space="preserve"> </w:t>
      </w:r>
      <w:r>
        <w:t xml:space="preserve">— успішність по предметах з агрегацією за середнім балом;</w:t>
      </w:r>
    </w:p>
    <w:p>
      <w:pPr>
        <w:numPr>
          <w:ilvl w:val="0"/>
          <w:numId w:val="1010"/>
        </w:numPr>
        <w:pStyle w:val="Compact"/>
      </w:pPr>
      <w:r>
        <w:rPr>
          <w:rStyle w:val="VerbatimChar"/>
          <w:b/>
        </w:rPr>
        <w:t xml:space="preserve">report_at_risk_view</w:t>
      </w:r>
      <w:r>
        <w:t xml:space="preserve"> </w:t>
      </w:r>
      <w:r>
        <w:t xml:space="preserve">— звіт «студенти під ризиком», що виявляє учнів з кількістю пропусків понад порогове значення (за замовчуванням 30%) або середнім балом нижче критичного.</w:t>
      </w:r>
    </w:p>
    <w:p>
      <w:pPr>
        <w:pStyle w:val="FirstParagraph"/>
      </w:pPr>
      <w:r>
        <w:t xml:space="preserve">Усі звіти підтримують експорт у форматі CSV для подальшої обробки в Excel або інтеграції з зовнішніми системами.</w:t>
      </w:r>
    </w:p>
    <w:p>
      <w:pPr>
        <w:pStyle w:val="Heading3"/>
      </w:pPr>
      <w:bookmarkStart w:id="44" w:name="апаратна-інтеграція-з-rfid-турнікетом"/>
      <w:r>
        <w:t xml:space="preserve">2.1.4. Апаратна інтеграція з RFID-турнікетом</w:t>
      </w:r>
      <w:bookmarkEnd w:id="44"/>
    </w:p>
    <w:p>
      <w:pPr>
        <w:pStyle w:val="FirstParagraph"/>
      </w:pPr>
      <w:r>
        <w:t xml:space="preserve">Однією з ключових унікальних особливостей системи Mentorly є нативна апаратна інтеграція з фізичним турнікетом закладу через мікроконтролер ESP32 та NFC/RFID-модуль PN532. Це дозволяє автоматично фіксувати присутність студентів у будівлі без участі чергового та без потреби у власних електронних замках.</w:t>
      </w:r>
    </w:p>
    <w:p>
      <w:pPr>
        <w:pStyle w:val="BodyText"/>
      </w:pPr>
      <w:r>
        <w:t xml:space="preserve">[ВСТАВИТИ РИСУНОК 2.1 — фото зібраного апаратного модуля ESP32 + PN532 з підключеним LED та buzzer]</w:t>
      </w:r>
    </w:p>
    <w:p>
      <w:pPr>
        <w:pStyle w:val="BodyText"/>
      </w:pPr>
      <w:r>
        <w:rPr>
          <w:i/>
        </w:rPr>
        <w:t xml:space="preserve">Рис. 2.1. Апаратний модуль контролю доступу на базі ESP32 + PN532</w:t>
      </w:r>
    </w:p>
    <w:p>
      <w:pPr>
        <w:pStyle w:val="BodyText"/>
      </w:pPr>
      <w:r>
        <w:rPr>
          <w:b/>
        </w:rPr>
        <w:t xml:space="preserve">Апаратна частина</w:t>
      </w:r>
      <w:r>
        <w:t xml:space="preserve"> </w:t>
      </w:r>
      <w:r>
        <w:t xml:space="preserve">включає мікроконтролер ESP32-WROOM-32 (двоядерний 32-bit процесор Tensilica Xtensa LX6 з тактовою частотою до 240 МГц, 520 КБ SRAM, інтегрований Wi-Fi 802.11 b/g/n) та модуль PN532 (підтримує стандарти NFC/RFID на частоті 13.56 МГц, формати Mifare Classic та ISO/IEC 14443 Type A/B). Підключення PN532 здійснюється за протоколом I2C через піни 8 (SDA) та 9 (SCL). Додатково підключено світлодіод (пін 10) для візуальної індикації успішного сканування та п’єзо-зумер (пін 7) для звукової індикації.</w:t>
      </w:r>
    </w:p>
    <w:p>
      <w:pPr>
        <w:pStyle w:val="BodyText"/>
      </w:pPr>
      <w:r>
        <w:rPr>
          <w:b/>
        </w:rPr>
        <w:t xml:space="preserve">Прошивка</w:t>
      </w:r>
      <w:r>
        <w:t xml:space="preserve"> </w:t>
      </w:r>
      <w:r>
        <w:t xml:space="preserve">написана на C++ (Arduino Framework) і розташована у файлі</w:t>
      </w:r>
      <w:r>
        <w:t xml:space="preserve"> </w:t>
      </w:r>
      <w:r>
        <w:rPr>
          <w:rStyle w:val="VerbatimChar"/>
        </w:rPr>
        <w:t xml:space="preserve">rfid-moodle/rfid-moodle.ino</w:t>
      </w:r>
      <w:r>
        <w:t xml:space="preserve">. Основна логіка роботи мікроконтролера наступна:</w:t>
      </w:r>
    </w:p>
    <w:p>
      <w:pPr>
        <w:numPr>
          <w:ilvl w:val="0"/>
          <w:numId w:val="1011"/>
        </w:numPr>
        <w:pStyle w:val="Compact"/>
      </w:pPr>
      <w:r>
        <w:t xml:space="preserve">При старті виконується підключення до Wi-Fi-мережі за збереженими у коді SSID та паролем.</w:t>
      </w:r>
    </w:p>
    <w:p>
      <w:pPr>
        <w:numPr>
          <w:ilvl w:val="0"/>
          <w:numId w:val="1011"/>
        </w:numPr>
        <w:pStyle w:val="Compact"/>
      </w:pPr>
      <w:r>
        <w:t xml:space="preserve">Виконується синхронізація часу через NTP-сервери</w:t>
      </w:r>
      <w:r>
        <w:t xml:space="preserve"> </w:t>
      </w:r>
      <w:r>
        <w:rPr>
          <w:rStyle w:val="VerbatimChar"/>
        </w:rPr>
        <w:t xml:space="preserve">pool.ntp.org</w:t>
      </w:r>
      <w:r>
        <w:t xml:space="preserve"> </w:t>
      </w:r>
      <w:r>
        <w:t xml:space="preserve">та</w:t>
      </w:r>
      <w:r>
        <w:t xml:space="preserve"> </w:t>
      </w:r>
      <w:r>
        <w:rPr>
          <w:rStyle w:val="VerbatimChar"/>
        </w:rPr>
        <w:t xml:space="preserve">time.nist.gov</w:t>
      </w:r>
      <w:r>
        <w:t xml:space="preserve">. Без коректного часу подальша робота неможлива, оскільки сервер відхилятиме запити з нечинним timestamp.</w:t>
      </w:r>
    </w:p>
    <w:p>
      <w:pPr>
        <w:numPr>
          <w:ilvl w:val="0"/>
          <w:numId w:val="1011"/>
        </w:numPr>
        <w:pStyle w:val="Compact"/>
      </w:pPr>
      <w:r>
        <w:t xml:space="preserve">У безкінечному циклі мікроконтролер опитує модуль PN532 на наявність картки. При виявленні картки зчитується її UID.</w:t>
      </w:r>
    </w:p>
    <w:p>
      <w:pPr>
        <w:numPr>
          <w:ilvl w:val="0"/>
          <w:numId w:val="1011"/>
        </w:numPr>
        <w:pStyle w:val="Compact"/>
      </w:pPr>
      <w:r>
        <w:t xml:space="preserve">Обчислюється криптографічний підпис</w:t>
      </w:r>
      <w:r>
        <w:t xml:space="preserve"> </w:t>
      </w:r>
      <w:r>
        <w:rPr>
          <w:b/>
        </w:rPr>
        <w:t xml:space="preserve">HMAC-SHA256</w:t>
      </w:r>
      <w:r>
        <w:t xml:space="preserve"> </w:t>
      </w:r>
      <w:r>
        <w:t xml:space="preserve">від конкатенації поточного timestamp та UID із використанням секретного ключа</w:t>
      </w:r>
      <w:r>
        <w:t xml:space="preserve"> </w:t>
      </w:r>
      <w:r>
        <w:rPr>
          <w:rStyle w:val="VerbatimChar"/>
        </w:rPr>
        <w:t xml:space="preserve">HMAC_SECRET</w:t>
      </w:r>
      <w:r>
        <w:t xml:space="preserve">, що збігається зі значенням</w:t>
      </w:r>
      <w:r>
        <w:t xml:space="preserve"> </w:t>
      </w:r>
      <w:r>
        <w:rPr>
          <w:rStyle w:val="VerbatimChar"/>
        </w:rPr>
        <w:t xml:space="preserve">CARD_SCAN_API_KEY</w:t>
      </w:r>
      <w:r>
        <w:t xml:space="preserve"> </w:t>
      </w:r>
      <w:r>
        <w:t xml:space="preserve">на сервері. Для обчислення використовується бібліотека</w:t>
      </w:r>
      <w:r>
        <w:t xml:space="preserve"> </w:t>
      </w:r>
      <w:r>
        <w:rPr>
          <w:rStyle w:val="VerbatimChar"/>
        </w:rPr>
        <w:t xml:space="preserve">mbedtls/md</w:t>
      </w:r>
      <w:r>
        <w:t xml:space="preserve"> </w:t>
      </w:r>
      <w:r>
        <w:t xml:space="preserve">[11].</w:t>
      </w:r>
    </w:p>
    <w:p>
      <w:pPr>
        <w:numPr>
          <w:ilvl w:val="0"/>
          <w:numId w:val="1011"/>
        </w:numPr>
        <w:pStyle w:val="Compact"/>
      </w:pPr>
      <w:r>
        <w:t xml:space="preserve">Сформоване JSON-повідомлення</w:t>
      </w:r>
      <w:r>
        <w:t xml:space="preserve"> </w:t>
      </w:r>
      <w:r>
        <w:rPr>
          <w:rStyle w:val="VerbatimChar"/>
        </w:rPr>
        <w:t xml:space="preserve">{uid, timestamp, signature}</w:t>
      </w:r>
      <w:r>
        <w:t xml:space="preserve"> </w:t>
      </w:r>
      <w:r>
        <w:t xml:space="preserve">надсилається POST-запитом на ендпоїнт</w:t>
      </w:r>
      <w:r>
        <w:t xml:space="preserve"> </w:t>
      </w:r>
      <w:r>
        <w:rPr>
          <w:rStyle w:val="VerbatimChar"/>
        </w:rPr>
        <w:t xml:space="preserve">https://mentorly.space/api/rfid/scan/</w:t>
      </w:r>
      <w:r>
        <w:t xml:space="preserve"> </w:t>
      </w:r>
      <w:r>
        <w:t xml:space="preserve">через</w:t>
      </w:r>
      <w:r>
        <w:t xml:space="preserve"> </w:t>
      </w:r>
      <w:r>
        <w:rPr>
          <w:rStyle w:val="VerbatimChar"/>
        </w:rPr>
        <w:t xml:space="preserve">WiFiClientSecure</w:t>
      </w:r>
      <w:r>
        <w:t xml:space="preserve"> </w:t>
      </w:r>
      <w:r>
        <w:t xml:space="preserve">з валідацією SSL-сертифіката.</w:t>
      </w:r>
    </w:p>
    <w:p>
      <w:pPr>
        <w:numPr>
          <w:ilvl w:val="0"/>
          <w:numId w:val="1011"/>
        </w:numPr>
        <w:pStyle w:val="Compact"/>
      </w:pPr>
      <w:r>
        <w:t xml:space="preserve">На основі отриманої відповіді мікроконтролер вмикає світлодіод (зелений — успіх, червоний — помилка) та подає звукові сигнали різної кількості відповідно до типу дії (1 — ENTER, 2 — EXIT, 3 — помилка).</w:t>
      </w:r>
    </w:p>
    <w:p>
      <w:pPr>
        <w:pStyle w:val="FirstParagraph"/>
      </w:pPr>
      <w:r>
        <w:rPr>
          <w:b/>
        </w:rPr>
        <w:t xml:space="preserve">Серверна частина</w:t>
      </w:r>
      <w:r>
        <w:t xml:space="preserve"> </w:t>
      </w:r>
      <w:r>
        <w:t xml:space="preserve">реалізована у view-функції</w:t>
      </w:r>
      <w:r>
        <w:t xml:space="preserve"> </w:t>
      </w:r>
      <w:r>
        <w:rPr>
          <w:rStyle w:val="VerbatimChar"/>
        </w:rPr>
        <w:t xml:space="preserve">api_rfid_scan</w:t>
      </w:r>
      <w:r>
        <w:t xml:space="preserve"> </w:t>
      </w:r>
      <w:r>
        <w:t xml:space="preserve">(файл</w:t>
      </w:r>
      <w:r>
        <w:t xml:space="preserve"> </w:t>
      </w:r>
      <w:r>
        <w:rPr>
          <w:rStyle w:val="VerbatimChar"/>
        </w:rPr>
        <w:t xml:space="preserve">views.py</w:t>
      </w:r>
      <w:r>
        <w:t xml:space="preserve">). Алгоритм обробки:</w:t>
      </w:r>
    </w:p>
    <w:p>
      <w:pPr>
        <w:numPr>
          <w:ilvl w:val="0"/>
          <w:numId w:val="1012"/>
        </w:numPr>
        <w:pStyle w:val="Compact"/>
      </w:pPr>
      <w:r>
        <w:t xml:space="preserve">Декодування JSON-payload із тіла запиту.</w:t>
      </w:r>
    </w:p>
    <w:p>
      <w:pPr>
        <w:numPr>
          <w:ilvl w:val="0"/>
          <w:numId w:val="1012"/>
        </w:numPr>
        <w:pStyle w:val="Compact"/>
      </w:pPr>
      <w:r>
        <w:t xml:space="preserve">Перевірка наявності всіх обов’язкових полів (</w:t>
      </w:r>
      <w:r>
        <w:rPr>
          <w:rStyle w:val="VerbatimChar"/>
        </w:rPr>
        <w:t xml:space="preserve">uid</w:t>
      </w:r>
      <w:r>
        <w:t xml:space="preserve">,</w:t>
      </w:r>
      <w:r>
        <w:t xml:space="preserve"> </w:t>
      </w:r>
      <w:r>
        <w:rPr>
          <w:rStyle w:val="VerbatimChar"/>
        </w:rPr>
        <w:t xml:space="preserve">timestamp</w:t>
      </w:r>
      <w:r>
        <w:t xml:space="preserve">,</w:t>
      </w:r>
      <w:r>
        <w:t xml:space="preserve"> </w:t>
      </w:r>
      <w:r>
        <w:rPr>
          <w:rStyle w:val="VerbatimChar"/>
        </w:rPr>
        <w:t xml:space="preserve">signature</w:t>
      </w:r>
      <w:r>
        <w:t xml:space="preserve">).</w:t>
      </w:r>
    </w:p>
    <w:p>
      <w:pPr>
        <w:numPr>
          <w:ilvl w:val="0"/>
          <w:numId w:val="1012"/>
        </w:numPr>
        <w:pStyle w:val="Compact"/>
      </w:pPr>
      <w:r>
        <w:t xml:space="preserve">Обчислення локального HMAC-SHA256 від</w:t>
      </w:r>
      <w:r>
        <w:t xml:space="preserve"> </w:t>
      </w:r>
      <w:r>
        <w:rPr>
          <w:rStyle w:val="VerbatimChar"/>
        </w:rPr>
        <w:t xml:space="preserve">timestamp + uid</w:t>
      </w:r>
      <w:r>
        <w:t xml:space="preserve"> </w:t>
      </w:r>
      <w:r>
        <w:t xml:space="preserve">із використанням</w:t>
      </w:r>
      <w:r>
        <w:t xml:space="preserve"> </w:t>
      </w:r>
      <w:r>
        <w:rPr>
          <w:rStyle w:val="VerbatimChar"/>
        </w:rPr>
        <w:t xml:space="preserve">CARD_SCAN_API_KEY</w:t>
      </w:r>
      <w:r>
        <w:t xml:space="preserve"> </w:t>
      </w:r>
      <w:r>
        <w:t xml:space="preserve">та порівняння з отриманим підписом методом</w:t>
      </w:r>
      <w:r>
        <w:t xml:space="preserve"> </w:t>
      </w:r>
      <w:r>
        <w:rPr>
          <w:rStyle w:val="VerbatimChar"/>
        </w:rPr>
        <w:t xml:space="preserve">hmac.compare_digest()</w:t>
      </w:r>
      <w:r>
        <w:t xml:space="preserve"> </w:t>
      </w:r>
      <w:r>
        <w:t xml:space="preserve">(захист від тайминг-атак).</w:t>
      </w:r>
    </w:p>
    <w:p>
      <w:pPr>
        <w:numPr>
          <w:ilvl w:val="0"/>
          <w:numId w:val="1012"/>
        </w:numPr>
        <w:pStyle w:val="Compact"/>
      </w:pPr>
      <w:r>
        <w:t xml:space="preserve">Перевірка timestamp на потрапляння у дозволене часове вікно (за замовчуванням ±30 секунд від поточного серверного часу) для захисту від атак повторного відтворення (anti-replay).</w:t>
      </w:r>
    </w:p>
    <w:p>
      <w:pPr>
        <w:numPr>
          <w:ilvl w:val="0"/>
          <w:numId w:val="1012"/>
        </w:numPr>
        <w:pStyle w:val="Compact"/>
      </w:pPr>
      <w:r>
        <w:t xml:space="preserve">Пошук об’єкта</w:t>
      </w:r>
      <w:r>
        <w:t xml:space="preserve"> </w:t>
      </w:r>
      <w:r>
        <w:rPr>
          <w:rStyle w:val="VerbatimChar"/>
        </w:rPr>
        <w:t xml:space="preserve">User</w:t>
      </w:r>
      <w:r>
        <w:t xml:space="preserve"> </w:t>
      </w:r>
      <w:r>
        <w:t xml:space="preserve">за полем</w:t>
      </w:r>
      <w:r>
        <w:t xml:space="preserve"> </w:t>
      </w:r>
      <w:r>
        <w:rPr>
          <w:rStyle w:val="VerbatimChar"/>
        </w:rPr>
        <w:t xml:space="preserve">rfid_uid</w:t>
      </w:r>
      <w:r>
        <w:t xml:space="preserve"> </w:t>
      </w:r>
      <w:r>
        <w:t xml:space="preserve">із обмеженням</w:t>
      </w:r>
      <w:r>
        <w:t xml:space="preserve"> </w:t>
      </w:r>
      <w:r>
        <w:rPr>
          <w:rStyle w:val="VerbatimChar"/>
        </w:rPr>
        <w:t xml:space="preserve">role='student'</w:t>
      </w:r>
      <w:r>
        <w:t xml:space="preserve">. У разі відсутності — відповідь HTTP 404.</w:t>
      </w:r>
    </w:p>
    <w:p>
      <w:pPr>
        <w:numPr>
          <w:ilvl w:val="0"/>
          <w:numId w:val="1012"/>
        </w:numPr>
        <w:pStyle w:val="Compact"/>
      </w:pPr>
      <w:r>
        <w:t xml:space="preserve">Запит останнього запису</w:t>
      </w:r>
      <w:r>
        <w:t xml:space="preserve"> </w:t>
      </w:r>
      <w:r>
        <w:rPr>
          <w:rStyle w:val="VerbatimChar"/>
        </w:rPr>
        <w:t xml:space="preserve">BuildingAccessLog</w:t>
      </w:r>
      <w:r>
        <w:t xml:space="preserve"> </w:t>
      </w:r>
      <w:r>
        <w:t xml:space="preserve">для цього студента: якщо останньою дією було ENTER, нова дія = EXIT; якщо EXIT або записів немає — нова дія = ENTER.</w:t>
      </w:r>
    </w:p>
    <w:p>
      <w:pPr>
        <w:numPr>
          <w:ilvl w:val="0"/>
          <w:numId w:val="1012"/>
        </w:numPr>
        <w:pStyle w:val="Compact"/>
      </w:pPr>
      <w:r>
        <w:t xml:space="preserve">Створення нового запису</w:t>
      </w:r>
      <w:r>
        <w:t xml:space="preserve"> </w:t>
      </w:r>
      <w:r>
        <w:rPr>
          <w:rStyle w:val="VerbatimChar"/>
        </w:rPr>
        <w:t xml:space="preserve">BuildingAccessLog</w:t>
      </w:r>
      <w:r>
        <w:t xml:space="preserve"> </w:t>
      </w:r>
      <w:r>
        <w:t xml:space="preserve">з фіксацією</w:t>
      </w:r>
      <w:r>
        <w:t xml:space="preserve"> </w:t>
      </w:r>
      <w:r>
        <w:rPr>
          <w:rStyle w:val="VerbatimChar"/>
        </w:rPr>
        <w:t xml:space="preserve">student</w:t>
      </w:r>
      <w:r>
        <w:t xml:space="preserve">,</w:t>
      </w:r>
      <w:r>
        <w:t xml:space="preserve"> </w:t>
      </w:r>
      <w:r>
        <w:rPr>
          <w:rStyle w:val="VerbatimChar"/>
        </w:rPr>
        <w:t xml:space="preserve">timestamp</w:t>
      </w:r>
      <w:r>
        <w:t xml:space="preserve">,</w:t>
      </w:r>
      <w:r>
        <w:t xml:space="preserve"> </w:t>
      </w:r>
      <w:r>
        <w:rPr>
          <w:rStyle w:val="VerbatimChar"/>
        </w:rPr>
        <w:t xml:space="preserve">action</w:t>
      </w:r>
      <w:r>
        <w:t xml:space="preserve">,</w:t>
      </w:r>
      <w:r>
        <w:t xml:space="preserve"> </w:t>
      </w:r>
      <w:r>
        <w:rPr>
          <w:rStyle w:val="VerbatimChar"/>
        </w:rPr>
        <w:t xml:space="preserve">device_id</w:t>
      </w:r>
      <w:r>
        <w:t xml:space="preserve"> </w:t>
      </w:r>
      <w:r>
        <w:t xml:space="preserve">та</w:t>
      </w:r>
      <w:r>
        <w:t xml:space="preserve"> </w:t>
      </w:r>
      <w:r>
        <w:rPr>
          <w:rStyle w:val="VerbatimChar"/>
        </w:rPr>
        <w:t xml:space="preserve">location</w:t>
      </w:r>
      <w:r>
        <w:t xml:space="preserve">.</w:t>
      </w:r>
    </w:p>
    <w:p>
      <w:pPr>
        <w:numPr>
          <w:ilvl w:val="0"/>
          <w:numId w:val="1012"/>
        </w:numPr>
        <w:pStyle w:val="Compact"/>
      </w:pPr>
      <w:r>
        <w:t xml:space="preserve">Опціональна відправка SMS-сповіщення батькам через</w:t>
      </w:r>
      <w:r>
        <w:t xml:space="preserve"> </w:t>
      </w:r>
      <w:r>
        <w:rPr>
          <w:rStyle w:val="VerbatimChar"/>
        </w:rPr>
        <w:t xml:space="preserve">services/sms_service.py</w:t>
      </w:r>
      <w:r>
        <w:t xml:space="preserve"> </w:t>
      </w:r>
      <w:r>
        <w:t xml:space="preserve">(за умови наявності телефонного номера батька в полі</w:t>
      </w:r>
      <w:r>
        <w:t xml:space="preserve"> </w:t>
      </w:r>
      <w:r>
        <w:rPr>
          <w:rStyle w:val="VerbatimChar"/>
        </w:rPr>
        <w:t xml:space="preserve">phone</w:t>
      </w:r>
      <w:r>
        <w:t xml:space="preserve">).</w:t>
      </w:r>
    </w:p>
    <w:p>
      <w:pPr>
        <w:numPr>
          <w:ilvl w:val="0"/>
          <w:numId w:val="1012"/>
        </w:numPr>
        <w:pStyle w:val="Compact"/>
      </w:pPr>
      <w:r>
        <w:t xml:space="preserve">Повернення JSON-відповіді з полями</w:t>
      </w:r>
      <w:r>
        <w:t xml:space="preserve"> </w:t>
      </w:r>
      <w:r>
        <w:rPr>
          <w:rStyle w:val="VerbatimChar"/>
        </w:rPr>
        <w:t xml:space="preserve">{ok, action, name}</w:t>
      </w:r>
      <w:r>
        <w:t xml:space="preserve">.</w:t>
      </w:r>
    </w:p>
    <w:p>
      <w:pPr>
        <w:pStyle w:val="FirstParagraph"/>
      </w:pPr>
      <w:r>
        <w:t xml:space="preserve">Окремо реалізовано адміністративний інтерфейс RFID-управління (</w:t>
      </w:r>
      <w:r>
        <w:rPr>
          <w:rStyle w:val="VerbatimChar"/>
        </w:rPr>
        <w:t xml:space="preserve">rfid_management_view</w:t>
      </w:r>
      <w:r>
        <w:t xml:space="preserve">), який відображає поточну присутність студентів у будівлі та оновлюється методом polling кожні 3-5 секунд через AJAX-запити до ендпоїнта</w:t>
      </w:r>
      <w:r>
        <w:t xml:space="preserve"> </w:t>
      </w:r>
      <w:r>
        <w:rPr>
          <w:rStyle w:val="VerbatimChar"/>
        </w:rPr>
        <w:t xml:space="preserve">/api/rfid/status/</w:t>
      </w:r>
      <w:r>
        <w:t xml:space="preserve">.</w:t>
      </w:r>
    </w:p>
    <w:p>
      <w:pPr>
        <w:pStyle w:val="BodyText"/>
      </w:pPr>
      <w:r>
        <w:t xml:space="preserve">[ВСТАВИТИ СКРІН 2.2 — сторінка RFID-management з таблицею присутніх студентів та живими оновленнями]</w:t>
      </w:r>
    </w:p>
    <w:p>
      <w:pPr>
        <w:pStyle w:val="BodyText"/>
      </w:pPr>
      <w:r>
        <w:rPr>
          <w:i/>
        </w:rPr>
        <w:t xml:space="preserve">Рис. 2.2. Адміністративна сторінка управління RFID-доступом</w:t>
      </w:r>
    </w:p>
    <w:p>
      <w:pPr>
        <w:pStyle w:val="Heading3"/>
      </w:pPr>
      <w:bookmarkStart w:id="45" w:name="підсистема-зваженого-оцінювання"/>
      <w:r>
        <w:t xml:space="preserve">2.1.5. Підсистема зваженого оцінювання</w:t>
      </w:r>
      <w:bookmarkEnd w:id="45"/>
    </w:p>
    <w:p>
      <w:pPr>
        <w:pStyle w:val="FirstParagraph"/>
      </w:pPr>
      <w:r>
        <w:t xml:space="preserve">Для адекватного відображення впливу різних видів навчальної активності (лекції, практичні заняття, контрольні роботи, екзамени) на підсумкову оцінку студента у системі Mentorly реалізовано підсистему зваженого оцінювання через модель</w:t>
      </w:r>
      <w:r>
        <w:t xml:space="preserve"> </w:t>
      </w:r>
      <w:r>
        <w:rPr>
          <w:rStyle w:val="VerbatimChar"/>
        </w:rPr>
        <w:t xml:space="preserve">EvaluationType</w:t>
      </w:r>
      <w:r>
        <w:t xml:space="preserve"> </w:t>
      </w:r>
      <w:r>
        <w:t xml:space="preserve">та сервіс</w:t>
      </w:r>
      <w:r>
        <w:t xml:space="preserve"> </w:t>
      </w:r>
      <w:r>
        <w:rPr>
          <w:rStyle w:val="VerbatimChar"/>
        </w:rPr>
        <w:t xml:space="preserve">services/grading_service.py</w:t>
      </w:r>
      <w:r>
        <w:t xml:space="preserve">.</w:t>
      </w:r>
    </w:p>
    <w:p>
      <w:pPr>
        <w:pStyle w:val="BodyText"/>
      </w:pPr>
      <w:r>
        <w:t xml:space="preserve">Кожне призначення викладача (</w:t>
      </w:r>
      <w:r>
        <w:rPr>
          <w:rStyle w:val="VerbatimChar"/>
        </w:rPr>
        <w:t xml:space="preserve">TeachingAssignment</w:t>
      </w:r>
      <w:r>
        <w:t xml:space="preserve">) може мати кілька типів оцінювання, кожен з власним відсотковим коефіцієнтом</w:t>
      </w:r>
      <w:r>
        <w:t xml:space="preserve"> </w:t>
      </w:r>
      <w:r>
        <w:rPr>
          <w:rStyle w:val="VerbatimChar"/>
        </w:rPr>
        <w:t xml:space="preserve">weight_percent</w:t>
      </w:r>
      <w:r>
        <w:t xml:space="preserve"> </w:t>
      </w:r>
      <w:r>
        <w:t xml:space="preserve">(від 0 до 100). Сума ваг усіх типів у межах одного призначення повинна дорівнювати 100%.</w:t>
      </w:r>
    </w:p>
    <w:p>
      <w:pPr>
        <w:pStyle w:val="BodyText"/>
      </w:pPr>
      <w:r>
        <w:rPr>
          <w:i/>
        </w:rPr>
        <w:t xml:space="preserve">Таблиця 2.1. Приклад конфігурації зваженого оцінювання для дисципліни «Програмування»</w:t>
      </w:r>
    </w:p>
    <w:tbl>
      <w:tblPr>
        <w:tblStyle w:val="Table"/>
        <w:tblW w:type="pct" w:w="0.0"/>
        <w:tblLook w:firstRow="1"/>
      </w:tblPr>
      <w:tblGrid/>
      <w:tr>
        <w:trPr>
          <w:cnfStyle w:firstRow="1"/>
        </w:trPr>
        <w:tc>
          <w:tcPr>
            <w:tcBorders>
              <w:bottom w:val="single"/>
            </w:tcBorders>
            <w:vAlign w:val="bottom"/>
          </w:tcPr>
          <w:p>
            <w:pPr>
              <w:pStyle w:val="Compact"/>
              <w:jc w:val="left"/>
            </w:pPr>
            <w:r>
              <w:t xml:space="preserve">Тип занять (</w:t>
            </w:r>
            <w:r>
              <w:rPr>
                <w:rStyle w:val="VerbatimChar"/>
              </w:rPr>
              <w:t xml:space="preserve">EvaluationType</w:t>
            </w:r>
            <w:r>
              <w:t xml:space="preserve">)</w:t>
            </w:r>
          </w:p>
        </w:tc>
        <w:tc>
          <w:tcPr>
            <w:tcBorders>
              <w:bottom w:val="single"/>
            </w:tcBorders>
            <w:vAlign w:val="bottom"/>
          </w:tcPr>
          <w:p>
            <w:pPr>
              <w:pStyle w:val="Compact"/>
              <w:jc w:val="left"/>
            </w:pPr>
            <w:r>
              <w:t xml:space="preserve">Вага (</w:t>
            </w:r>
            <w:r>
              <w:rPr>
                <w:rStyle w:val="VerbatimChar"/>
              </w:rPr>
              <w:t xml:space="preserve">weight_percent</w:t>
            </w:r>
            <w:r>
              <w:t xml:space="preserve">)</w:t>
            </w:r>
          </w:p>
        </w:tc>
      </w:tr>
      <w:tr>
        <w:tc>
          <w:p>
            <w:pPr>
              <w:pStyle w:val="Compact"/>
              <w:jc w:val="left"/>
            </w:pPr>
            <w:r>
              <w:t xml:space="preserve">Лекційні роботи</w:t>
            </w:r>
          </w:p>
        </w:tc>
        <w:tc>
          <w:p>
            <w:pPr>
              <w:pStyle w:val="Compact"/>
              <w:jc w:val="left"/>
            </w:pPr>
            <w:r>
              <w:t xml:space="preserve">20%</w:t>
            </w:r>
          </w:p>
        </w:tc>
      </w:tr>
      <w:tr>
        <w:tc>
          <w:p>
            <w:pPr>
              <w:pStyle w:val="Compact"/>
              <w:jc w:val="left"/>
            </w:pPr>
            <w:r>
              <w:t xml:space="preserve">Практичні роботи</w:t>
            </w:r>
          </w:p>
        </w:tc>
        <w:tc>
          <w:p>
            <w:pPr>
              <w:pStyle w:val="Compact"/>
              <w:jc w:val="left"/>
            </w:pPr>
            <w:r>
              <w:t xml:space="preserve">30%</w:t>
            </w:r>
          </w:p>
        </w:tc>
      </w:tr>
      <w:tr>
        <w:tc>
          <w:p>
            <w:pPr>
              <w:pStyle w:val="Compact"/>
              <w:jc w:val="left"/>
            </w:pPr>
            <w:r>
              <w:t xml:space="preserve">Контрольні роботи</w:t>
            </w:r>
          </w:p>
        </w:tc>
        <w:tc>
          <w:p>
            <w:pPr>
              <w:pStyle w:val="Compact"/>
              <w:jc w:val="left"/>
            </w:pPr>
            <w:r>
              <w:t xml:space="preserve">30%</w:t>
            </w:r>
          </w:p>
        </w:tc>
      </w:tr>
      <w:tr>
        <w:tc>
          <w:p>
            <w:pPr>
              <w:pStyle w:val="Compact"/>
              <w:jc w:val="left"/>
            </w:pPr>
            <w:r>
              <w:t xml:space="preserve">Підсумковий екзамен</w:t>
            </w:r>
          </w:p>
        </w:tc>
        <w:tc>
          <w:p>
            <w:pPr>
              <w:pStyle w:val="Compact"/>
              <w:jc w:val="left"/>
            </w:pPr>
            <w:r>
              <w:t xml:space="preserve">20%</w:t>
            </w:r>
          </w:p>
        </w:tc>
      </w:tr>
      <w:tr>
        <w:tc>
          <w:p>
            <w:pPr>
              <w:pStyle w:val="Compact"/>
              <w:jc w:val="left"/>
            </w:pPr>
            <w:r>
              <w:rPr>
                <w:b/>
              </w:rPr>
              <w:t xml:space="preserve">Разом</w:t>
            </w:r>
          </w:p>
        </w:tc>
        <w:tc>
          <w:p>
            <w:pPr>
              <w:pStyle w:val="Compact"/>
              <w:jc w:val="left"/>
            </w:pPr>
            <w:r>
              <w:rPr>
                <w:b/>
              </w:rPr>
              <w:t xml:space="preserve">100%</w:t>
            </w:r>
          </w:p>
        </w:tc>
      </w:tr>
    </w:tbl>
    <w:p>
      <w:pPr>
        <w:pStyle w:val="BodyText"/>
      </w:pPr>
      <w:r>
        <w:t xml:space="preserve">Алгоритм розрахунку підсумкового балу студента в межах призначення:</w:t>
      </w:r>
    </w:p>
    <w:p>
      <w:pPr>
        <w:pStyle w:val="SourceCode"/>
      </w:pPr>
      <w:r>
        <w:rPr>
          <w:rStyle w:val="VerbatimChar"/>
        </w:rPr>
        <w:t xml:space="preserve">final_score = SUM(avg(grades_of_type) * weight_percent / 100)</w:t>
      </w:r>
      <w:r>
        <w:br/>
      </w:r>
      <w:r>
        <w:rPr>
          <w:rStyle w:val="VerbatimChar"/>
        </w:rPr>
        <w:t xml:space="preserve">            for each EvaluationType in TeachingAssignment</w:t>
      </w:r>
    </w:p>
    <w:p>
      <w:pPr>
        <w:pStyle w:val="FirstParagraph"/>
      </w:pPr>
      <w:r>
        <w:t xml:space="preserve">Така схема дозволяє кожному викладачу самостійно конфігурувати структуру оцінювання своєї дисципліни через вебінтерфейс без редагування коду чи звернення до адміністратора.</w:t>
      </w:r>
    </w:p>
    <w:p>
      <w:pPr>
        <w:pStyle w:val="BodyText"/>
      </w:pPr>
      <w:r>
        <w:t xml:space="preserve">[ВСТАВИТИ СКРІН 2.3 — сторінка налаштування ваг типів оцінювання у кабінеті викладача]</w:t>
      </w:r>
    </w:p>
    <w:p>
      <w:pPr>
        <w:pStyle w:val="BodyText"/>
      </w:pPr>
      <w:r>
        <w:rPr>
          <w:i/>
        </w:rPr>
        <w:t xml:space="preserve">Рис. 2.3. Конфігурація зважених типів оцінювання для дисципліни</w:t>
      </w:r>
    </w:p>
    <w:p>
      <w:pPr>
        <w:pStyle w:val="Heading3"/>
      </w:pPr>
      <w:bookmarkStart w:id="46" w:name="реалізація-фронтенду"/>
      <w:r>
        <w:t xml:space="preserve">2.1.6. Реалізація фронтенду</w:t>
      </w:r>
      <w:bookmarkEnd w:id="46"/>
    </w:p>
    <w:p>
      <w:pPr>
        <w:pStyle w:val="FirstParagraph"/>
      </w:pPr>
      <w:r>
        <w:t xml:space="preserve">Фронтенд системи реалізований на основі шаблонізатора Django Template Language (DTL) [33] із застосуванням utility-first CSS-фреймворку Tailwind CSS 3.4 [4]. Кожна сторінка є Django-шаблоном (</w:t>
      </w:r>
      <w:r>
        <w:rPr>
          <w:rStyle w:val="VerbatimChar"/>
        </w:rPr>
        <w:t xml:space="preserve">.html</w:t>
      </w:r>
      <w:r>
        <w:t xml:space="preserve">), що успадковує базовий шаблон</w:t>
      </w:r>
      <w:r>
        <w:t xml:space="preserve"> </w:t>
      </w:r>
      <w:r>
        <w:rPr>
          <w:rStyle w:val="VerbatimChar"/>
        </w:rPr>
        <w:t xml:space="preserve">base.html</w:t>
      </w:r>
      <w:r>
        <w:t xml:space="preserve">, у якому визначено загальну структуру сторінки, навігаційну панель та підключення скомпільованих стилів. Загалом проєкт містить 37 шаблонів, що покривають усі функціональні сценарії системи.</w:t>
      </w:r>
    </w:p>
    <w:p>
      <w:pPr>
        <w:pStyle w:val="BodyText"/>
      </w:pPr>
      <w:r>
        <w:t xml:space="preserve">Збірка CSS виконується через npm-пайплайн: вихідний файл</w:t>
      </w:r>
      <w:r>
        <w:t xml:space="preserve"> </w:t>
      </w:r>
      <w:r>
        <w:rPr>
          <w:rStyle w:val="VerbatimChar"/>
        </w:rPr>
        <w:t xml:space="preserve">static/css/input.css</w:t>
      </w:r>
      <w:r>
        <w:t xml:space="preserve"> </w:t>
      </w:r>
      <w:r>
        <w:t xml:space="preserve">із директивами</w:t>
      </w:r>
      <w:r>
        <w:t xml:space="preserve"> </w:t>
      </w:r>
      <w:r>
        <w:rPr>
          <w:rStyle w:val="VerbatimChar"/>
        </w:rPr>
        <w:t xml:space="preserve">@tailwind base/components/utilities</w:t>
      </w:r>
      <w:r>
        <w:t xml:space="preserve"> </w:t>
      </w:r>
      <w:r>
        <w:t xml:space="preserve">обробляється командою</w:t>
      </w:r>
      <w:r>
        <w:t xml:space="preserve"> </w:t>
      </w:r>
      <w:r>
        <w:rPr>
          <w:rStyle w:val="VerbatimChar"/>
        </w:rPr>
        <w:t xml:space="preserve">npm run build:css</w:t>
      </w:r>
      <w:r>
        <w:t xml:space="preserve"> </w:t>
      </w:r>
      <w:r>
        <w:t xml:space="preserve">(</w:t>
      </w:r>
      <w:r>
        <w:rPr>
          <w:rStyle w:val="VerbatimChar"/>
        </w:rPr>
        <w:t xml:space="preserve">tailwindcss -i input.css -o output.css --minify</w:t>
      </w:r>
      <w:r>
        <w:t xml:space="preserve">) та компілюється у мінімізований</w:t>
      </w:r>
      <w:r>
        <w:t xml:space="preserve"> </w:t>
      </w:r>
      <w:r>
        <w:rPr>
          <w:rStyle w:val="VerbatimChar"/>
        </w:rPr>
        <w:t xml:space="preserve">output.css</w:t>
      </w:r>
      <w:r>
        <w:t xml:space="preserve">, який підключається до сторінок. Для розробки доступний режим</w:t>
      </w:r>
      <w:r>
        <w:t xml:space="preserve"> </w:t>
      </w:r>
      <w:r>
        <w:rPr>
          <w:rStyle w:val="VerbatimChar"/>
        </w:rPr>
        <w:t xml:space="preserve">npm run watch:css</w:t>
      </w:r>
      <w:r>
        <w:t xml:space="preserve"> </w:t>
      </w:r>
      <w:r>
        <w:t xml:space="preserve">із перекомпіляцією при кожній зміні.</w:t>
      </w:r>
    </w:p>
    <w:p>
      <w:pPr>
        <w:pStyle w:val="BodyText"/>
      </w:pPr>
      <w:r>
        <w:t xml:space="preserve">Інтерфейс підтримує дві теми оформлення (</w:t>
      </w:r>
      <w:r>
        <w:rPr>
          <w:rStyle w:val="VerbatimChar"/>
        </w:rPr>
        <w:t xml:space="preserve">light</w:t>
      </w:r>
      <w:r>
        <w:t xml:space="preserve"> </w:t>
      </w:r>
      <w:r>
        <w:t xml:space="preserve">та</w:t>
      </w:r>
      <w:r>
        <w:t xml:space="preserve"> </w:t>
      </w:r>
      <w:r>
        <w:rPr>
          <w:rStyle w:val="VerbatimChar"/>
        </w:rPr>
        <w:t xml:space="preserve">dark</w:t>
      </w:r>
      <w:r>
        <w:t xml:space="preserve">), які зберігаються у полі</w:t>
      </w:r>
      <w:r>
        <w:t xml:space="preserve"> </w:t>
      </w:r>
      <w:r>
        <w:rPr>
          <w:rStyle w:val="VerbatimChar"/>
        </w:rPr>
        <w:t xml:space="preserve">theme</w:t>
      </w:r>
      <w:r>
        <w:t xml:space="preserve"> </w:t>
      </w:r>
      <w:r>
        <w:t xml:space="preserve">моделі</w:t>
      </w:r>
      <w:r>
        <w:t xml:space="preserve"> </w:t>
      </w:r>
      <w:r>
        <w:rPr>
          <w:rStyle w:val="VerbatimChar"/>
        </w:rPr>
        <w:t xml:space="preserve">User</w:t>
      </w:r>
      <w:r>
        <w:t xml:space="preserve">. При завантаженні будь-якої сторінки</w:t>
      </w:r>
      <w:r>
        <w:t xml:space="preserve"> </w:t>
      </w:r>
      <w:r>
        <w:rPr>
          <w:rStyle w:val="VerbatimChar"/>
        </w:rPr>
        <w:t xml:space="preserve">base.html</w:t>
      </w:r>
      <w:r>
        <w:t xml:space="preserve"> </w:t>
      </w:r>
      <w:r>
        <w:t xml:space="preserve">додає CSS-клас теми до кореневого тегу</w:t>
      </w:r>
      <w:r>
        <w:t xml:space="preserve"> </w:t>
      </w:r>
      <w:r>
        <w:rPr>
          <w:rStyle w:val="VerbatimChar"/>
        </w:rPr>
        <w:t xml:space="preserve">&lt;html&gt;</w:t>
      </w:r>
      <w:r>
        <w:t xml:space="preserve">, що перемикає набір CSS-змінних. Користувач може змінити тему через одне натискання іконки в шапці сайту.</w:t>
      </w:r>
    </w:p>
    <w:p>
      <w:pPr>
        <w:pStyle w:val="BodyText"/>
      </w:pPr>
      <w:r>
        <w:t xml:space="preserve">JavaScript-скрипти реалізують асинхронну взаємодію в журналі оцінок: при кліку на комірку таблиці відкривається inline-форма, а після підтвердження AJAX POST-запит надсилає нові дані до відповідного ендпоїнта. Це забезпечує плавну роботу без перезавантаження сторінки. Модуль сповіщень реалізований через систему polling: JavaScript-скрипт у</w:t>
      </w:r>
      <w:r>
        <w:t xml:space="preserve"> </w:t>
      </w:r>
      <w:r>
        <w:rPr>
          <w:rStyle w:val="VerbatimChar"/>
        </w:rPr>
        <w:t xml:space="preserve">base.html</w:t>
      </w:r>
      <w:r>
        <w:t xml:space="preserve"> </w:t>
      </w:r>
      <w:r>
        <w:t xml:space="preserve">щохвилини виконує AJAX GET-запит до</w:t>
      </w:r>
      <w:r>
        <w:t xml:space="preserve"> </w:t>
      </w:r>
      <w:r>
        <w:rPr>
          <w:rStyle w:val="VerbatimChar"/>
        </w:rPr>
        <w:t xml:space="preserve">/notifications/unread/</w:t>
      </w:r>
      <w:r>
        <w:t xml:space="preserve">, який повертає JSON з кількістю непрочитаних сповіщень.</w:t>
      </w:r>
    </w:p>
    <w:p>
      <w:pPr>
        <w:pStyle w:val="BodyText"/>
      </w:pPr>
      <w:r>
        <w:t xml:space="preserve">Для відображення списку уроків та оцінок в журналі використовуються кастомні теги шаблонів (</w:t>
      </w:r>
      <w:r>
        <w:rPr>
          <w:rStyle w:val="VerbatimChar"/>
        </w:rPr>
        <w:t xml:space="preserve">templatetags/</w:t>
      </w:r>
      <w:r>
        <w:t xml:space="preserve">), що інкапсулюють складну логіку фільтрації та форматування даних, яку недоцільно розміщувати на рівні шаблонів.</w:t>
      </w:r>
    </w:p>
    <w:p>
      <w:pPr>
        <w:pStyle w:val="BodyText"/>
      </w:pPr>
      <w:r>
        <w:t xml:space="preserve">[ВСТАВИТИ СКРІН 2.4 — журнал оцінок системи Mentorly (вигляд викладача), таблиця з зваженими типами]</w:t>
      </w:r>
    </w:p>
    <w:p>
      <w:pPr>
        <w:pStyle w:val="BodyText"/>
      </w:pPr>
      <w:r>
        <w:rPr>
          <w:i/>
        </w:rPr>
        <w:t xml:space="preserve">Рис. 2.4. Журнал оцінок системи Mentorly (вигляд викладача)</w:t>
      </w:r>
    </w:p>
    <w:p>
      <w:pPr>
        <w:pStyle w:val="BodyText"/>
      </w:pPr>
      <w:r>
        <w:t xml:space="preserve">[ВСТАВИТИ СКРІН 2.5 — сторінка розкладу занять із підтримкою чисельника/знаменника]</w:t>
      </w:r>
    </w:p>
    <w:p>
      <w:pPr>
        <w:pStyle w:val="BodyText"/>
      </w:pPr>
      <w:r>
        <w:rPr>
          <w:i/>
        </w:rPr>
        <w:t xml:space="preserve">Рис. 2.5. Сторінка розкладу занять</w:t>
      </w:r>
    </w:p>
    <w:p>
      <w:pPr>
        <w:pStyle w:val="BodyText"/>
      </w:pPr>
      <w:r>
        <w:t xml:space="preserve">[ВСТАВИТИ СКРІН 2.6 — панель управління адміністратора з дашбордом]</w:t>
      </w:r>
    </w:p>
    <w:p>
      <w:pPr>
        <w:pStyle w:val="BodyText"/>
      </w:pPr>
      <w:r>
        <w:rPr>
          <w:i/>
        </w:rPr>
        <w:t xml:space="preserve">Рис. 2.6. Панель управління адміністратора</w:t>
      </w:r>
    </w:p>
    <w:p>
      <w:pPr>
        <w:pStyle w:val="Heading2"/>
      </w:pPr>
      <w:bookmarkStart w:id="47" w:name="тестування-розробленої-системи"/>
      <w:r>
        <w:t xml:space="preserve">2.2. Тестування розробленої системи</w:t>
      </w:r>
      <w:bookmarkEnd w:id="47"/>
    </w:p>
    <w:p>
      <w:pPr>
        <w:pStyle w:val="Heading3"/>
      </w:pPr>
      <w:bookmarkStart w:id="48" w:name="методи-та-типи-тестування"/>
      <w:r>
        <w:t xml:space="preserve">2.2.1. Методи та типи тестування</w:t>
      </w:r>
      <w:bookmarkEnd w:id="48"/>
    </w:p>
    <w:p>
      <w:pPr>
        <w:pStyle w:val="FirstParagraph"/>
      </w:pPr>
      <w:r>
        <w:t xml:space="preserve">Для перевірки якості програмного продукту та забезпечення відповідності функціональним вимогам було проведено комплексне тестування системи Mentorly. Як основний підхід обрано комбінацію автоматизованого модульного тестування (через</w:t>
      </w:r>
      <w:r>
        <w:t xml:space="preserve"> </w:t>
      </w:r>
      <w:r>
        <w:rPr>
          <w:rStyle w:val="VerbatimChar"/>
        </w:rPr>
        <w:t xml:space="preserve">pytest</w:t>
      </w:r>
      <w:r>
        <w:t xml:space="preserve"> </w:t>
      </w:r>
      <w:r>
        <w:t xml:space="preserve">[24] та</w:t>
      </w:r>
      <w:r>
        <w:t xml:space="preserve"> </w:t>
      </w:r>
      <w:r>
        <w:rPr>
          <w:rStyle w:val="VerbatimChar"/>
        </w:rPr>
        <w:t xml:space="preserve">pytest-django</w:t>
      </w:r>
      <w:r>
        <w:t xml:space="preserve">) та ручного інтеграційного тестування з позиції кінцевого користувача. Під час тестування використано такі методи:</w:t>
      </w:r>
    </w:p>
    <w:p>
      <w:pPr>
        <w:numPr>
          <w:ilvl w:val="0"/>
          <w:numId w:val="1013"/>
        </w:numPr>
        <w:pStyle w:val="Compact"/>
      </w:pPr>
      <w:r>
        <w:rPr>
          <w:b/>
        </w:rPr>
        <w:t xml:space="preserve">За доступом до коду</w:t>
      </w:r>
      <w:r>
        <w:t xml:space="preserve"> </w:t>
      </w:r>
      <w:r>
        <w:t xml:space="preserve">— метод сірої скриньки (gray box testing): команда розробки одночасно мала доступ до вихідного коду та працювала з системою через інтерфейс, що дозволило одночасно перевіряти візуальне відображення та коректність записів у базі даних.</w:t>
      </w:r>
    </w:p>
    <w:p>
      <w:pPr>
        <w:numPr>
          <w:ilvl w:val="0"/>
          <w:numId w:val="1013"/>
        </w:numPr>
        <w:pStyle w:val="Compact"/>
      </w:pPr>
      <w:r>
        <w:rPr>
          <w:b/>
        </w:rPr>
        <w:t xml:space="preserve">За рівнем формалізації</w:t>
      </w:r>
      <w:r>
        <w:t xml:space="preserve">:</w:t>
      </w:r>
    </w:p>
    <w:p>
      <w:pPr>
        <w:numPr>
          <w:ilvl w:val="1"/>
          <w:numId w:val="1014"/>
        </w:numPr>
        <w:pStyle w:val="Compact"/>
      </w:pPr>
      <w:r>
        <w:rPr>
          <w:i/>
        </w:rPr>
        <w:t xml:space="preserve">Дослідницьке тестування</w:t>
      </w:r>
      <w:r>
        <w:t xml:space="preserve">: одночасне вивчення продукту та проєктування тестів для виявлення неочевидних дефектів.</w:t>
      </w:r>
    </w:p>
    <w:p>
      <w:pPr>
        <w:numPr>
          <w:ilvl w:val="1"/>
          <w:numId w:val="1014"/>
        </w:numPr>
        <w:pStyle w:val="Compact"/>
      </w:pPr>
      <w:r>
        <w:rPr>
          <w:i/>
        </w:rPr>
        <w:t xml:space="preserve">Регресійне тестування</w:t>
      </w:r>
      <w:r>
        <w:t xml:space="preserve">: повторна перевірка функціоналу після виправлення помилок або додавання нових можливостей. Регресія автоматично виконується конвеєром CI на кожен</w:t>
      </w:r>
      <w:r>
        <w:t xml:space="preserve"> </w:t>
      </w:r>
      <w:r>
        <w:rPr>
          <w:rStyle w:val="VerbatimChar"/>
        </w:rPr>
        <w:t xml:space="preserve">git push</w:t>
      </w:r>
      <w:r>
        <w:t xml:space="preserve"> </w:t>
      </w:r>
      <w:r>
        <w:t xml:space="preserve">у головну гілку.</w:t>
      </w:r>
    </w:p>
    <w:p>
      <w:pPr>
        <w:numPr>
          <w:ilvl w:val="0"/>
          <w:numId w:val="1013"/>
        </w:numPr>
        <w:pStyle w:val="Compact"/>
      </w:pPr>
      <w:r>
        <w:rPr>
          <w:b/>
        </w:rPr>
        <w:t xml:space="preserve">За призначенням</w:t>
      </w:r>
      <w:r>
        <w:t xml:space="preserve">:</w:t>
      </w:r>
    </w:p>
    <w:p>
      <w:pPr>
        <w:numPr>
          <w:ilvl w:val="1"/>
          <w:numId w:val="1015"/>
        </w:numPr>
        <w:pStyle w:val="Compact"/>
      </w:pPr>
      <w:r>
        <w:rPr>
          <w:i/>
        </w:rPr>
        <w:t xml:space="preserve">Функціональне тестування</w:t>
      </w:r>
      <w:r>
        <w:t xml:space="preserve">: перевірка відповідності системи функціональним вимогам.</w:t>
      </w:r>
    </w:p>
    <w:p>
      <w:pPr>
        <w:numPr>
          <w:ilvl w:val="2"/>
          <w:numId w:val="1016"/>
        </w:numPr>
        <w:pStyle w:val="Compact"/>
      </w:pPr>
      <w:r>
        <w:t xml:space="preserve">Приклад: перевірка процесу автентифікації трьох ролей користувачів, де очікуваним результатом є коректне перенаправлення на відповідний дашборд.</w:t>
      </w:r>
    </w:p>
    <w:p>
      <w:pPr>
        <w:numPr>
          <w:ilvl w:val="2"/>
          <w:numId w:val="1016"/>
        </w:numPr>
        <w:pStyle w:val="Compact"/>
      </w:pPr>
      <w:r>
        <w:t xml:space="preserve">Приклад: тестування механізму RFID-сканування з валідним та невалідним HMAC-підписом.</w:t>
      </w:r>
    </w:p>
    <w:p>
      <w:pPr>
        <w:numPr>
          <w:ilvl w:val="1"/>
          <w:numId w:val="1015"/>
        </w:numPr>
        <w:pStyle w:val="Compact"/>
      </w:pPr>
      <w:r>
        <w:rPr>
          <w:i/>
        </w:rPr>
        <w:t xml:space="preserve">Нефункціональне тестування</w:t>
      </w:r>
      <w:r>
        <w:t xml:space="preserve">: оцінка характеристик системи (безпека, продуктивність).</w:t>
      </w:r>
    </w:p>
    <w:p>
      <w:pPr>
        <w:numPr>
          <w:ilvl w:val="2"/>
          <w:numId w:val="1017"/>
        </w:numPr>
        <w:pStyle w:val="Compact"/>
      </w:pPr>
      <w:r>
        <w:t xml:space="preserve">Приклад: спроба доступу до адміністративних ендпоїнтів від імені студента — система повинна повертати 403 Forbidden.</w:t>
      </w:r>
    </w:p>
    <w:p>
      <w:pPr>
        <w:numPr>
          <w:ilvl w:val="2"/>
          <w:numId w:val="1017"/>
        </w:numPr>
        <w:pStyle w:val="Compact"/>
      </w:pPr>
      <w:r>
        <w:t xml:space="preserve">Приклад: вимірювання часу відгуку AJAX-запитів у журналі оцінок.</w:t>
      </w:r>
    </w:p>
    <w:p>
      <w:pPr>
        <w:pStyle w:val="FirstParagraph"/>
      </w:pPr>
      <w:r>
        <w:t xml:space="preserve">Також застосовано спеціалізовані техніки:</w:t>
      </w:r>
    </w:p>
    <w:p>
      <w:pPr>
        <w:numPr>
          <w:ilvl w:val="0"/>
          <w:numId w:val="1018"/>
        </w:numPr>
        <w:pStyle w:val="Compact"/>
      </w:pPr>
      <w:r>
        <w:rPr>
          <w:b/>
        </w:rPr>
        <w:t xml:space="preserve">Розбиття на еквівалентні класи (Equivalence Partitioning)</w:t>
      </w:r>
      <w:r>
        <w:t xml:space="preserve"> </w:t>
      </w:r>
      <w:r>
        <w:t xml:space="preserve">— при тестуванні поля «оцінка» дані розбито на класи: від’ємні (невалідно), 0–12 (валідно для 12-бальної), понад 12 (невалідно).</w:t>
      </w:r>
    </w:p>
    <w:p>
      <w:pPr>
        <w:numPr>
          <w:ilvl w:val="0"/>
          <w:numId w:val="1018"/>
        </w:numPr>
        <w:pStyle w:val="Compact"/>
      </w:pPr>
      <w:r>
        <w:rPr>
          <w:b/>
        </w:rPr>
        <w:t xml:space="preserve">Аналіз граничних значень (Boundary Value Analysis)</w:t>
      </w:r>
      <w:r>
        <w:t xml:space="preserve"> </w:t>
      </w:r>
      <w:r>
        <w:t xml:space="preserve">— перевірка поведінки системи при значеннях на межах діапазонів (оцінка 0, 1, 12, 13).</w:t>
      </w:r>
    </w:p>
    <w:p>
      <w:pPr>
        <w:numPr>
          <w:ilvl w:val="0"/>
          <w:numId w:val="1018"/>
        </w:numPr>
        <w:pStyle w:val="Compact"/>
      </w:pPr>
      <w:r>
        <w:rPr>
          <w:b/>
        </w:rPr>
        <w:t xml:space="preserve">Тестування переходів станів (State Transition)</w:t>
      </w:r>
      <w:r>
        <w:t xml:space="preserve"> </w:t>
      </w:r>
      <w:r>
        <w:t xml:space="preserve">— відстеження змін станів об’єкта</w:t>
      </w:r>
      <w:r>
        <w:t xml:space="preserve"> </w:t>
      </w:r>
      <w:r>
        <w:rPr>
          <w:rStyle w:val="VerbatimChar"/>
        </w:rPr>
        <w:t xml:space="preserve">BuildingAccessLog</w:t>
      </w:r>
      <w:r>
        <w:t xml:space="preserve"> </w:t>
      </w:r>
      <w:r>
        <w:t xml:space="preserve">під час послідовних RFID-сканувань.</w:t>
      </w:r>
    </w:p>
    <w:p>
      <w:pPr>
        <w:numPr>
          <w:ilvl w:val="0"/>
          <w:numId w:val="1018"/>
        </w:numPr>
        <w:pStyle w:val="Compact"/>
      </w:pPr>
      <w:r>
        <w:rPr>
          <w:b/>
        </w:rPr>
        <w:t xml:space="preserve">Тестування на основі Use Cases</w:t>
      </w:r>
      <w:r>
        <w:t xml:space="preserve"> </w:t>
      </w:r>
      <w:r>
        <w:t xml:space="preserve">— повний цикл «вхід → виставлення оцінки → перегляд оцінки студентом».</w:t>
      </w:r>
    </w:p>
    <w:p>
      <w:pPr>
        <w:numPr>
          <w:ilvl w:val="0"/>
          <w:numId w:val="1018"/>
        </w:numPr>
        <w:pStyle w:val="Compact"/>
      </w:pPr>
      <w:r>
        <w:rPr>
          <w:b/>
        </w:rPr>
        <w:t xml:space="preserve">Чек-листи</w:t>
      </w:r>
      <w:r>
        <w:t xml:space="preserve"> </w:t>
      </w:r>
      <w:r>
        <w:t xml:space="preserve">— структуровані списки для перевірки типових операцій перед релізом.</w:t>
      </w:r>
    </w:p>
    <w:p>
      <w:pPr>
        <w:pStyle w:val="Heading3"/>
      </w:pPr>
      <w:bookmarkStart w:id="49" w:name="план-тестування"/>
      <w:r>
        <w:t xml:space="preserve">2.2.2. План тестування</w:t>
      </w:r>
      <w:bookmarkEnd w:id="49"/>
    </w:p>
    <w:p>
      <w:pPr>
        <w:pStyle w:val="FirstParagraph"/>
      </w:pPr>
      <w:r>
        <w:t xml:space="preserve">Розробка плану тестування є одним з обов’язкових етапів забезпечення якості інформаційної системи. План базується на чек-листі типових сценаріїв та переліку тест-кейсів для критичного функціоналу системи. Нижче наведено зведений чек-лист, що охоплює ключові сценарії використання системи.</w:t>
      </w:r>
    </w:p>
    <w:p>
      <w:pPr>
        <w:pStyle w:val="BodyText"/>
      </w:pPr>
      <w:r>
        <w:rPr>
          <w:i/>
        </w:rPr>
        <w:t xml:space="preserve">Таблиця 2.2. Чек-лист тестових сценаріїв системи Mentorly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Сценарій</w:t>
            </w:r>
          </w:p>
        </w:tc>
        <w:tc>
          <w:tcPr>
            <w:tcBorders>
              <w:bottom w:val="single"/>
            </w:tcBorders>
            <w:vAlign w:val="bottom"/>
          </w:tcPr>
          <w:p>
            <w:pPr>
              <w:pStyle w:val="Compact"/>
              <w:jc w:val="left"/>
            </w:pPr>
            <w:r>
              <w:t xml:space="preserve">Очікуваний результат</w:t>
            </w:r>
          </w:p>
        </w:tc>
        <w:tc>
          <w:tcPr>
            <w:tcBorders>
              <w:bottom w:val="single"/>
            </w:tcBorders>
            <w:vAlign w:val="bottom"/>
          </w:tcPr>
          <w:p>
            <w:pPr>
              <w:pStyle w:val="Compact"/>
              <w:jc w:val="left"/>
            </w:pPr>
            <w:r>
              <w:t xml:space="preserve">Статус</w:t>
            </w:r>
          </w:p>
        </w:tc>
      </w:tr>
      <w:tr>
        <w:tc>
          <w:p>
            <w:pPr>
              <w:pStyle w:val="Compact"/>
              <w:jc w:val="left"/>
            </w:pPr>
            <w:r>
              <w:t xml:space="preserve">ЧК1</w:t>
            </w:r>
          </w:p>
        </w:tc>
        <w:tc>
          <w:p>
            <w:pPr>
              <w:pStyle w:val="Compact"/>
              <w:jc w:val="left"/>
            </w:pPr>
            <w:r>
              <w:t xml:space="preserve">Вхід адміністратора (валідні дані)</w:t>
            </w:r>
          </w:p>
        </w:tc>
        <w:tc>
          <w:p>
            <w:pPr>
              <w:pStyle w:val="Compact"/>
              <w:jc w:val="left"/>
            </w:pPr>
            <w:r>
              <w:t xml:space="preserve">Перенаправлення на</w:t>
            </w:r>
            <w:r>
              <w:t xml:space="preserve"> </w:t>
            </w:r>
            <w:r>
              <w:rPr>
                <w:rStyle w:val="VerbatimChar"/>
              </w:rPr>
              <w:t xml:space="preserve">admin_panel</w:t>
            </w:r>
            <w:r>
              <w:t xml:space="preserve">, сесія створена</w:t>
            </w:r>
          </w:p>
        </w:tc>
        <w:tc>
          <w:p>
            <w:pPr>
              <w:pStyle w:val="Compact"/>
              <w:jc w:val="left"/>
            </w:pPr>
            <w:r>
              <w:t xml:space="preserve">Пройшов</w:t>
            </w:r>
          </w:p>
        </w:tc>
      </w:tr>
      <w:tr>
        <w:tc>
          <w:p>
            <w:pPr>
              <w:pStyle w:val="Compact"/>
              <w:jc w:val="left"/>
            </w:pPr>
            <w:r>
              <w:t xml:space="preserve">ЧК2</w:t>
            </w:r>
          </w:p>
        </w:tc>
        <w:tc>
          <w:p>
            <w:pPr>
              <w:pStyle w:val="Compact"/>
              <w:jc w:val="left"/>
            </w:pPr>
            <w:r>
              <w:t xml:space="preserve">Вхід викладача (валідні дані)</w:t>
            </w:r>
          </w:p>
        </w:tc>
        <w:tc>
          <w:p>
            <w:pPr>
              <w:pStyle w:val="Compact"/>
              <w:jc w:val="left"/>
            </w:pPr>
            <w:r>
              <w:t xml:space="preserve">Перенаправлення на</w:t>
            </w:r>
            <w:r>
              <w:t xml:space="preserve"> </w:t>
            </w:r>
            <w:r>
              <w:rPr>
                <w:rStyle w:val="VerbatimChar"/>
              </w:rPr>
              <w:t xml:space="preserve">teacher_dashboard</w:t>
            </w:r>
          </w:p>
        </w:tc>
        <w:tc>
          <w:p>
            <w:pPr>
              <w:pStyle w:val="Compact"/>
              <w:jc w:val="left"/>
            </w:pPr>
            <w:r>
              <w:t xml:space="preserve">Пройшов</w:t>
            </w:r>
          </w:p>
        </w:tc>
      </w:tr>
      <w:tr>
        <w:tc>
          <w:p>
            <w:pPr>
              <w:pStyle w:val="Compact"/>
              <w:jc w:val="left"/>
            </w:pPr>
            <w:r>
              <w:t xml:space="preserve">ЧК3</w:t>
            </w:r>
          </w:p>
        </w:tc>
        <w:tc>
          <w:p>
            <w:pPr>
              <w:pStyle w:val="Compact"/>
              <w:jc w:val="left"/>
            </w:pPr>
            <w:r>
              <w:t xml:space="preserve">Вхід студента (валідні дані)</w:t>
            </w:r>
          </w:p>
        </w:tc>
        <w:tc>
          <w:p>
            <w:pPr>
              <w:pStyle w:val="Compact"/>
              <w:jc w:val="left"/>
            </w:pPr>
            <w:r>
              <w:t xml:space="preserve">Перенаправлення на студентський дашборд</w:t>
            </w:r>
          </w:p>
        </w:tc>
        <w:tc>
          <w:p>
            <w:pPr>
              <w:pStyle w:val="Compact"/>
              <w:jc w:val="left"/>
            </w:pPr>
            <w:r>
              <w:t xml:space="preserve">Пройшов</w:t>
            </w:r>
          </w:p>
        </w:tc>
      </w:tr>
      <w:tr>
        <w:tc>
          <w:p>
            <w:pPr>
              <w:pStyle w:val="Compact"/>
              <w:jc w:val="left"/>
            </w:pPr>
            <w:r>
              <w:t xml:space="preserve">ЧК4</w:t>
            </w:r>
          </w:p>
        </w:tc>
        <w:tc>
          <w:p>
            <w:pPr>
              <w:pStyle w:val="Compact"/>
              <w:jc w:val="left"/>
            </w:pPr>
            <w:r>
              <w:t xml:space="preserve">Вхід з невалідним паролем</w:t>
            </w:r>
          </w:p>
        </w:tc>
        <w:tc>
          <w:p>
            <w:pPr>
              <w:pStyle w:val="Compact"/>
              <w:jc w:val="left"/>
            </w:pPr>
            <w:r>
              <w:t xml:space="preserve">Помилка автентифікації, повторне відображення форми</w:t>
            </w:r>
          </w:p>
        </w:tc>
        <w:tc>
          <w:p>
            <w:pPr>
              <w:pStyle w:val="Compact"/>
              <w:jc w:val="left"/>
            </w:pPr>
            <w:r>
              <w:t xml:space="preserve">Пройшов</w:t>
            </w:r>
          </w:p>
        </w:tc>
      </w:tr>
      <w:tr>
        <w:tc>
          <w:p>
            <w:pPr>
              <w:pStyle w:val="Compact"/>
              <w:jc w:val="left"/>
            </w:pPr>
            <w:r>
              <w:t xml:space="preserve">ЧК5</w:t>
            </w:r>
          </w:p>
        </w:tc>
        <w:tc>
          <w:p>
            <w:pPr>
              <w:pStyle w:val="Compact"/>
              <w:jc w:val="left"/>
            </w:pPr>
            <w:r>
              <w:t xml:space="preserve">Виставлення оцінки через AJAX</w:t>
            </w:r>
          </w:p>
        </w:tc>
        <w:tc>
          <w:p>
            <w:pPr>
              <w:pStyle w:val="Compact"/>
              <w:jc w:val="left"/>
            </w:pPr>
            <w:r>
              <w:t xml:space="preserve">HTTP 200, запис створено в</w:t>
            </w:r>
            <w:r>
              <w:t xml:space="preserve"> </w:t>
            </w:r>
            <w:r>
              <w:rPr>
                <w:rStyle w:val="VerbatimChar"/>
              </w:rPr>
              <w:t xml:space="preserve">StudentPerformance</w:t>
            </w:r>
          </w:p>
        </w:tc>
        <w:tc>
          <w:p>
            <w:pPr>
              <w:pStyle w:val="Compact"/>
              <w:jc w:val="left"/>
            </w:pPr>
            <w:r>
              <w:t xml:space="preserve">Пройшов</w:t>
            </w:r>
          </w:p>
        </w:tc>
      </w:tr>
      <w:tr>
        <w:tc>
          <w:p>
            <w:pPr>
              <w:pStyle w:val="Compact"/>
              <w:jc w:val="left"/>
            </w:pPr>
            <w:r>
              <w:t xml:space="preserve">ЧК6</w:t>
            </w:r>
          </w:p>
        </w:tc>
        <w:tc>
          <w:p>
            <w:pPr>
              <w:pStyle w:val="Compact"/>
              <w:jc w:val="left"/>
            </w:pPr>
            <w:r>
              <w:t xml:space="preserve">CSV-імпорт користувачів (10 рядків)</w:t>
            </w:r>
          </w:p>
        </w:tc>
        <w:tc>
          <w:p>
            <w:pPr>
              <w:pStyle w:val="Compact"/>
              <w:jc w:val="left"/>
            </w:pPr>
            <w:r>
              <w:t xml:space="preserve">Створено 10 записів</w:t>
            </w:r>
            <w:r>
              <w:t xml:space="preserve"> </w:t>
            </w:r>
            <w:r>
              <w:rPr>
                <w:rStyle w:val="VerbatimChar"/>
              </w:rPr>
              <w:t xml:space="preserve">User</w:t>
            </w:r>
            <w:r>
              <w:t xml:space="preserve">, повідомлення про успіх</w:t>
            </w:r>
          </w:p>
        </w:tc>
        <w:tc>
          <w:p>
            <w:pPr>
              <w:pStyle w:val="Compact"/>
              <w:jc w:val="left"/>
            </w:pPr>
            <w:r>
              <w:t xml:space="preserve">Пройшов</w:t>
            </w:r>
          </w:p>
        </w:tc>
      </w:tr>
      <w:tr>
        <w:tc>
          <w:p>
            <w:pPr>
              <w:pStyle w:val="Compact"/>
              <w:jc w:val="left"/>
            </w:pPr>
            <w:r>
              <w:t xml:space="preserve">ЧК7</w:t>
            </w:r>
          </w:p>
        </w:tc>
        <w:tc>
          <w:p>
            <w:pPr>
              <w:pStyle w:val="Compact"/>
              <w:jc w:val="left"/>
            </w:pPr>
            <w:r>
              <w:t xml:space="preserve">RFID-скан валідної картки</w:t>
            </w:r>
          </w:p>
        </w:tc>
        <w:tc>
          <w:p>
            <w:pPr>
              <w:pStyle w:val="Compact"/>
              <w:jc w:val="left"/>
            </w:pPr>
            <w:r>
              <w:t xml:space="preserve">HTTP 200, створено</w:t>
            </w:r>
            <w:r>
              <w:t xml:space="preserve"> </w:t>
            </w:r>
            <w:r>
              <w:rPr>
                <w:rStyle w:val="VerbatimChar"/>
              </w:rPr>
              <w:t xml:space="preserve">BuildingAccessLog</w:t>
            </w:r>
            <w:r>
              <w:t xml:space="preserve"> </w:t>
            </w:r>
            <w:r>
              <w:t xml:space="preserve">з action=ENTER</w:t>
            </w:r>
          </w:p>
        </w:tc>
        <w:tc>
          <w:p>
            <w:pPr>
              <w:pStyle w:val="Compact"/>
              <w:jc w:val="left"/>
            </w:pPr>
            <w:r>
              <w:t xml:space="preserve">Пройшов</w:t>
            </w:r>
          </w:p>
        </w:tc>
      </w:tr>
      <w:tr>
        <w:tc>
          <w:p>
            <w:pPr>
              <w:pStyle w:val="Compact"/>
              <w:jc w:val="left"/>
            </w:pPr>
            <w:r>
              <w:t xml:space="preserve">ЧК8</w:t>
            </w:r>
          </w:p>
        </w:tc>
        <w:tc>
          <w:p>
            <w:pPr>
              <w:pStyle w:val="Compact"/>
              <w:jc w:val="left"/>
            </w:pPr>
            <w:r>
              <w:t xml:space="preserve">Повторний скан тієї самої картки у вікні</w:t>
            </w:r>
          </w:p>
        </w:tc>
        <w:tc>
          <w:p>
            <w:pPr>
              <w:pStyle w:val="Compact"/>
              <w:jc w:val="left"/>
            </w:pPr>
            <w:r>
              <w:t xml:space="preserve">HTTP 200, створено</w:t>
            </w:r>
            <w:r>
              <w:t xml:space="preserve"> </w:t>
            </w:r>
            <w:r>
              <w:rPr>
                <w:rStyle w:val="VerbatimChar"/>
              </w:rPr>
              <w:t xml:space="preserve">BuildingAccessLog</w:t>
            </w:r>
            <w:r>
              <w:t xml:space="preserve"> </w:t>
            </w:r>
            <w:r>
              <w:t xml:space="preserve">з action=EXIT</w:t>
            </w:r>
          </w:p>
        </w:tc>
        <w:tc>
          <w:p>
            <w:pPr>
              <w:pStyle w:val="Compact"/>
              <w:jc w:val="left"/>
            </w:pPr>
            <w:r>
              <w:t xml:space="preserve">Пройшов</w:t>
            </w:r>
          </w:p>
        </w:tc>
      </w:tr>
      <w:tr>
        <w:tc>
          <w:p>
            <w:pPr>
              <w:pStyle w:val="Compact"/>
              <w:jc w:val="left"/>
            </w:pPr>
            <w:r>
              <w:t xml:space="preserve">ЧК9</w:t>
            </w:r>
          </w:p>
        </w:tc>
        <w:tc>
          <w:p>
            <w:pPr>
              <w:pStyle w:val="Compact"/>
              <w:jc w:val="left"/>
            </w:pPr>
            <w:r>
              <w:t xml:space="preserve">RFID-скан невідомого UID</w:t>
            </w:r>
          </w:p>
        </w:tc>
        <w:tc>
          <w:p>
            <w:pPr>
              <w:pStyle w:val="Compact"/>
              <w:jc w:val="left"/>
            </w:pPr>
            <w:r>
              <w:t xml:space="preserve">HTTP 404 з повідомленням про невідому картку</w:t>
            </w:r>
          </w:p>
        </w:tc>
        <w:tc>
          <w:p>
            <w:pPr>
              <w:pStyle w:val="Compact"/>
              <w:jc w:val="left"/>
            </w:pPr>
            <w:r>
              <w:t xml:space="preserve">Пройшов</w:t>
            </w:r>
          </w:p>
        </w:tc>
      </w:tr>
      <w:tr>
        <w:tc>
          <w:p>
            <w:pPr>
              <w:pStyle w:val="Compact"/>
              <w:jc w:val="left"/>
            </w:pPr>
            <w:r>
              <w:t xml:space="preserve">ЧК10</w:t>
            </w:r>
          </w:p>
        </w:tc>
        <w:tc>
          <w:p>
            <w:pPr>
              <w:pStyle w:val="Compact"/>
              <w:jc w:val="left"/>
            </w:pPr>
            <w:r>
              <w:t xml:space="preserve">RFID-запит з невалідним HMAC</w:t>
            </w:r>
          </w:p>
        </w:tc>
        <w:tc>
          <w:p>
            <w:pPr>
              <w:pStyle w:val="Compact"/>
              <w:jc w:val="left"/>
            </w:pPr>
            <w:r>
              <w:t xml:space="preserve">HTTP 401, запит відхилено, лог не створено</w:t>
            </w:r>
          </w:p>
        </w:tc>
        <w:tc>
          <w:p>
            <w:pPr>
              <w:pStyle w:val="Compact"/>
              <w:jc w:val="left"/>
            </w:pPr>
            <w:r>
              <w:t xml:space="preserve">Пройшов</w:t>
            </w:r>
          </w:p>
        </w:tc>
      </w:tr>
      <w:tr>
        <w:tc>
          <w:p>
            <w:pPr>
              <w:pStyle w:val="Compact"/>
              <w:jc w:val="left"/>
            </w:pPr>
            <w:r>
              <w:t xml:space="preserve">ЧК11</w:t>
            </w:r>
          </w:p>
        </w:tc>
        <w:tc>
          <w:p>
            <w:pPr>
              <w:pStyle w:val="Compact"/>
              <w:jc w:val="left"/>
            </w:pPr>
            <w:r>
              <w:t xml:space="preserve">RFID-запит з протермінованим timestamp</w:t>
            </w:r>
          </w:p>
        </w:tc>
        <w:tc>
          <w:p>
            <w:pPr>
              <w:pStyle w:val="Compact"/>
              <w:jc w:val="left"/>
            </w:pPr>
            <w:r>
              <w:t xml:space="preserve">HTTP 401, anti-replay захист спрацював</w:t>
            </w:r>
          </w:p>
        </w:tc>
        <w:tc>
          <w:p>
            <w:pPr>
              <w:pStyle w:val="Compact"/>
              <w:jc w:val="left"/>
            </w:pPr>
            <w:r>
              <w:t xml:space="preserve">Пройшов</w:t>
            </w:r>
          </w:p>
        </w:tc>
      </w:tr>
      <w:tr>
        <w:tc>
          <w:p>
            <w:pPr>
              <w:pStyle w:val="Compact"/>
              <w:jc w:val="left"/>
            </w:pPr>
            <w:r>
              <w:t xml:space="preserve">ЧК12</w:t>
            </w:r>
          </w:p>
        </w:tc>
        <w:tc>
          <w:p>
            <w:pPr>
              <w:pStyle w:val="Compact"/>
              <w:jc w:val="left"/>
            </w:pPr>
            <w:r>
              <w:t xml:space="preserve">Генерація розкладу на семестр</w:t>
            </w:r>
          </w:p>
        </w:tc>
        <w:tc>
          <w:p>
            <w:pPr>
              <w:pStyle w:val="Compact"/>
              <w:jc w:val="left"/>
            </w:pPr>
            <w:r>
              <w:t xml:space="preserve">Створено N записів</w:t>
            </w:r>
            <w:r>
              <w:t xml:space="preserve"> </w:t>
            </w:r>
            <w:r>
              <w:rPr>
                <w:rStyle w:val="VerbatimChar"/>
              </w:rPr>
              <w:t xml:space="preserve">Lesson</w:t>
            </w:r>
            <w:r>
              <w:t xml:space="preserve"> </w:t>
            </w:r>
            <w:r>
              <w:t xml:space="preserve">за шаблонами</w:t>
            </w:r>
          </w:p>
        </w:tc>
        <w:tc>
          <w:p>
            <w:pPr>
              <w:pStyle w:val="Compact"/>
              <w:jc w:val="left"/>
            </w:pPr>
            <w:r>
              <w:t xml:space="preserve">Пройшов</w:t>
            </w:r>
          </w:p>
        </w:tc>
      </w:tr>
      <w:tr>
        <w:tc>
          <w:p>
            <w:pPr>
              <w:pStyle w:val="Compact"/>
              <w:jc w:val="left"/>
            </w:pPr>
            <w:r>
              <w:t xml:space="preserve">ЧК13</w:t>
            </w:r>
          </w:p>
        </w:tc>
        <w:tc>
          <w:p>
            <w:pPr>
              <w:pStyle w:val="Compact"/>
              <w:jc w:val="left"/>
            </w:pPr>
            <w:r>
              <w:t xml:space="preserve">Розрахунок зваженої оцінки</w:t>
            </w:r>
          </w:p>
        </w:tc>
        <w:tc>
          <w:p>
            <w:pPr>
              <w:pStyle w:val="Compact"/>
              <w:jc w:val="left"/>
            </w:pPr>
            <w:r>
              <w:t xml:space="preserve">Підсумковий бал збігається з ручним розрахунком</w:t>
            </w:r>
          </w:p>
        </w:tc>
        <w:tc>
          <w:p>
            <w:pPr>
              <w:pStyle w:val="Compact"/>
              <w:jc w:val="left"/>
            </w:pPr>
            <w:r>
              <w:t xml:space="preserve">Пройшов</w:t>
            </w:r>
          </w:p>
        </w:tc>
      </w:tr>
      <w:tr>
        <w:tc>
          <w:p>
            <w:pPr>
              <w:pStyle w:val="Compact"/>
              <w:jc w:val="left"/>
            </w:pPr>
            <w:r>
              <w:t xml:space="preserve">ЧК14</w:t>
            </w:r>
          </w:p>
        </w:tc>
        <w:tc>
          <w:p>
            <w:pPr>
              <w:pStyle w:val="Compact"/>
              <w:jc w:val="left"/>
            </w:pPr>
            <w:r>
              <w:t xml:space="preserve">Експорт звіту присутності у CSV</w:t>
            </w:r>
          </w:p>
        </w:tc>
        <w:tc>
          <w:p>
            <w:pPr>
              <w:pStyle w:val="Compact"/>
              <w:jc w:val="left"/>
            </w:pPr>
            <w:r>
              <w:t xml:space="preserve">Файл згенеровано, дані коректні</w:t>
            </w:r>
          </w:p>
        </w:tc>
        <w:tc>
          <w:p>
            <w:pPr>
              <w:pStyle w:val="Compact"/>
              <w:jc w:val="left"/>
            </w:pPr>
            <w:r>
              <w:t xml:space="preserve">Пройшов</w:t>
            </w:r>
          </w:p>
        </w:tc>
      </w:tr>
      <w:tr>
        <w:tc>
          <w:p>
            <w:pPr>
              <w:pStyle w:val="Compact"/>
              <w:jc w:val="left"/>
            </w:pPr>
            <w:r>
              <w:t xml:space="preserve">ЧК15</w:t>
            </w:r>
          </w:p>
        </w:tc>
        <w:tc>
          <w:p>
            <w:pPr>
              <w:pStyle w:val="Compact"/>
              <w:jc w:val="left"/>
            </w:pPr>
            <w:r>
              <w:t xml:space="preserve">Доступ студента до адмін-ендпоїнта</w:t>
            </w:r>
          </w:p>
        </w:tc>
        <w:tc>
          <w:p>
            <w:pPr>
              <w:pStyle w:val="Compact"/>
              <w:jc w:val="left"/>
            </w:pPr>
            <w:r>
              <w:t xml:space="preserve">HTTP 403 Forbidden</w:t>
            </w:r>
          </w:p>
        </w:tc>
        <w:tc>
          <w:p>
            <w:pPr>
              <w:pStyle w:val="Compact"/>
              <w:jc w:val="left"/>
            </w:pPr>
            <w:r>
              <w:t xml:space="preserve">Пройшов</w:t>
            </w:r>
          </w:p>
        </w:tc>
      </w:tr>
    </w:tbl>
    <w:p>
      <w:pPr>
        <w:pStyle w:val="BodyText"/>
      </w:pPr>
      <w:r>
        <w:t xml:space="preserve">Для перевірки критичного функціоналу системи на рівні модульного тестування розроблено набір автоматизованих тестів за допомогою</w:t>
      </w:r>
      <w:r>
        <w:t xml:space="preserve"> </w:t>
      </w:r>
      <w:r>
        <w:rPr>
          <w:rStyle w:val="VerbatimChar"/>
        </w:rPr>
        <w:t xml:space="preserve">pytest</w:t>
      </w:r>
      <w:r>
        <w:t xml:space="preserve"> </w:t>
      </w:r>
      <w:r>
        <w:t xml:space="preserve">та</w:t>
      </w:r>
      <w:r>
        <w:t xml:space="preserve"> </w:t>
      </w:r>
      <w:r>
        <w:rPr>
          <w:rStyle w:val="VerbatimChar"/>
        </w:rPr>
        <w:t xml:space="preserve">pytest-django</w:t>
      </w:r>
      <w:r>
        <w:t xml:space="preserve">. Тести розташовані у файлі</w:t>
      </w:r>
      <w:r>
        <w:t xml:space="preserve"> </w:t>
      </w:r>
      <w:r>
        <w:rPr>
          <w:rStyle w:val="VerbatimChar"/>
        </w:rPr>
        <w:t xml:space="preserve">main/tests.py</w:t>
      </w:r>
      <w:r>
        <w:t xml:space="preserve"> </w:t>
      </w:r>
      <w:r>
        <w:t xml:space="preserve">та автоматично запускаються конвеєром GitHub Actions на кожен</w:t>
      </w:r>
      <w:r>
        <w:t xml:space="preserve"> </w:t>
      </w:r>
      <w:r>
        <w:rPr>
          <w:rStyle w:val="VerbatimChar"/>
        </w:rPr>
        <w:t xml:space="preserve">push</w:t>
      </w:r>
      <w:r>
        <w:t xml:space="preserve"> </w:t>
      </w:r>
      <w:r>
        <w:t xml:space="preserve">у головну гілку.</w:t>
      </w:r>
    </w:p>
    <w:p>
      <w:pPr>
        <w:pStyle w:val="BodyText"/>
      </w:pPr>
      <w:r>
        <w:t xml:space="preserve">Окремий блок тестування охоплює апаратну інтеграцію: спочатку тести виконуються з мокованим HTTP-клієнтом, а потім — повний end-to-end тест із реальним ESP32-модулем у лабораторних умовах.</w:t>
      </w:r>
    </w:p>
    <w:p>
      <w:pPr>
        <w:pStyle w:val="Heading3"/>
      </w:pPr>
      <w:bookmarkStart w:id="50" w:name="аналіз-результатів-тестування-та-cicd"/>
      <w:r>
        <w:t xml:space="preserve">2.2.3. Аналіз результатів тестування та CI/CD</w:t>
      </w:r>
      <w:bookmarkEnd w:id="50"/>
    </w:p>
    <w:p>
      <w:pPr>
        <w:pStyle w:val="FirstParagraph"/>
      </w:pPr>
      <w:r>
        <w:t xml:space="preserve">Конвеєр безперервної інтеграції налаштовано у файлі</w:t>
      </w:r>
      <w:r>
        <w:t xml:space="preserve"> </w:t>
      </w:r>
      <w:r>
        <w:rPr>
          <w:rStyle w:val="VerbatimChar"/>
        </w:rPr>
        <w:t xml:space="preserve">.github/workflows/main.yml</w:t>
      </w:r>
      <w:r>
        <w:t xml:space="preserve">. Конвеєр складається з двох паралельних завдань:</w:t>
      </w:r>
      <w:r>
        <w:t xml:space="preserve"> </w:t>
      </w:r>
      <w:r>
        <w:rPr>
          <w:rStyle w:val="VerbatimChar"/>
        </w:rPr>
        <w:t xml:space="preserve">quality</w:t>
      </w:r>
      <w:r>
        <w:t xml:space="preserve"> </w:t>
      </w:r>
      <w:r>
        <w:t xml:space="preserve">(перевірка якості коду) та</w:t>
      </w:r>
      <w:r>
        <w:t xml:space="preserve"> </w:t>
      </w:r>
      <w:r>
        <w:rPr>
          <w:rStyle w:val="VerbatimChar"/>
        </w:rPr>
        <w:t xml:space="preserve">tests</w:t>
      </w:r>
      <w:r>
        <w:t xml:space="preserve"> </w:t>
      </w:r>
      <w:r>
        <w:t xml:space="preserve">(виконання модульних тестів). Завдання запускаються на кожен</w:t>
      </w:r>
      <w:r>
        <w:t xml:space="preserve"> </w:t>
      </w:r>
      <w:r>
        <w:rPr>
          <w:rStyle w:val="VerbatimChar"/>
        </w:rPr>
        <w:t xml:space="preserve">push</w:t>
      </w:r>
      <w:r>
        <w:t xml:space="preserve"> </w:t>
      </w:r>
      <w:r>
        <w:t xml:space="preserve">та</w:t>
      </w:r>
      <w:r>
        <w:t xml:space="preserve"> </w:t>
      </w:r>
      <w:r>
        <w:rPr>
          <w:rStyle w:val="VerbatimChar"/>
        </w:rPr>
        <w:t xml:space="preserve">pull_request</w:t>
      </w:r>
      <w:r>
        <w:t xml:space="preserve"> </w:t>
      </w:r>
      <w:r>
        <w:t xml:space="preserve">у гілку</w:t>
      </w:r>
      <w:r>
        <w:t xml:space="preserve"> </w:t>
      </w:r>
      <w:r>
        <w:rPr>
          <w:rStyle w:val="VerbatimChar"/>
        </w:rPr>
        <w:t xml:space="preserve">main</w:t>
      </w:r>
      <w:r>
        <w:t xml:space="preserve">.</w:t>
      </w:r>
    </w:p>
    <w:p>
      <w:pPr>
        <w:pStyle w:val="BodyText"/>
      </w:pPr>
      <w:r>
        <w:t xml:space="preserve">[ВСТАВИТИ СКРІН 2.7 — зелений pipeline GitHub Actions з пройденими завданнями quality та tests]</w:t>
      </w:r>
    </w:p>
    <w:p>
      <w:pPr>
        <w:pStyle w:val="BodyText"/>
      </w:pPr>
      <w:r>
        <w:rPr>
          <w:i/>
        </w:rPr>
        <w:t xml:space="preserve">Рис. 2.7. Успішне виконання конвеєра GitHub Actions</w:t>
      </w:r>
    </w:p>
    <w:p>
      <w:pPr>
        <w:pStyle w:val="BodyText"/>
      </w:pPr>
      <w:r>
        <w:t xml:space="preserve">Завдання</w:t>
      </w:r>
      <w:r>
        <w:t xml:space="preserve"> </w:t>
      </w:r>
      <w:r>
        <w:rPr>
          <w:rStyle w:val="VerbatimChar"/>
          <w:b/>
        </w:rPr>
        <w:t xml:space="preserve">quality</w:t>
      </w:r>
      <w:r>
        <w:t xml:space="preserve"> </w:t>
      </w:r>
      <w:r>
        <w:t xml:space="preserve">виконує перевірки коду такими інструментами:</w:t>
      </w:r>
    </w:p>
    <w:p>
      <w:pPr>
        <w:numPr>
          <w:ilvl w:val="0"/>
          <w:numId w:val="1019"/>
        </w:numPr>
        <w:pStyle w:val="Compact"/>
      </w:pPr>
      <w:r>
        <w:rPr>
          <w:rStyle w:val="VerbatimChar"/>
          <w:b/>
        </w:rPr>
        <w:t xml:space="preserve">flake8</w:t>
      </w:r>
      <w:r>
        <w:t xml:space="preserve"> </w:t>
      </w:r>
      <w:r>
        <w:t xml:space="preserve">— перевірка відповідності стилю PEP 8 та виявлення синтаксичних проблем;</w:t>
      </w:r>
    </w:p>
    <w:p>
      <w:pPr>
        <w:numPr>
          <w:ilvl w:val="0"/>
          <w:numId w:val="1019"/>
        </w:numPr>
        <w:pStyle w:val="Compact"/>
      </w:pPr>
      <w:r>
        <w:rPr>
          <w:rStyle w:val="VerbatimChar"/>
          <w:b/>
        </w:rPr>
        <w:t xml:space="preserve">black</w:t>
      </w:r>
      <w:r>
        <w:t xml:space="preserve"> </w:t>
      </w:r>
      <w:r>
        <w:t xml:space="preserve">— перевірка форматування коду (режим</w:t>
      </w:r>
      <w:r>
        <w:t xml:space="preserve"> </w:t>
      </w:r>
      <w:r>
        <w:rPr>
          <w:rStyle w:val="VerbatimChar"/>
        </w:rPr>
        <w:t xml:space="preserve">--check</w:t>
      </w:r>
      <w:r>
        <w:t xml:space="preserve">, без модифікації файлів);</w:t>
      </w:r>
    </w:p>
    <w:p>
      <w:pPr>
        <w:numPr>
          <w:ilvl w:val="0"/>
          <w:numId w:val="1019"/>
        </w:numPr>
        <w:pStyle w:val="Compact"/>
      </w:pPr>
      <w:r>
        <w:rPr>
          <w:rStyle w:val="VerbatimChar"/>
          <w:b/>
        </w:rPr>
        <w:t xml:space="preserve">isort</w:t>
      </w:r>
      <w:r>
        <w:t xml:space="preserve"> </w:t>
      </w:r>
      <w:r>
        <w:t xml:space="preserve">— перевірка порядку імпортів за конвенцією;</w:t>
      </w:r>
    </w:p>
    <w:p>
      <w:pPr>
        <w:numPr>
          <w:ilvl w:val="0"/>
          <w:numId w:val="1019"/>
        </w:numPr>
        <w:pStyle w:val="Compact"/>
      </w:pPr>
      <w:r>
        <w:rPr>
          <w:rStyle w:val="VerbatimChar"/>
          <w:b/>
        </w:rPr>
        <w:t xml:space="preserve">bandit</w:t>
      </w:r>
      <w:r>
        <w:t xml:space="preserve"> </w:t>
      </w:r>
      <w:r>
        <w:t xml:space="preserve">— статичний аналіз безпеки коду (SAST), виявляє потенційні вразливості та небезпечні практики (хардкод секретів, SQL-ін’єкції, небезпечні десеріалізації).</w:t>
      </w:r>
    </w:p>
    <w:p>
      <w:pPr>
        <w:pStyle w:val="FirstParagraph"/>
      </w:pPr>
      <w:r>
        <w:t xml:space="preserve">Завдання</w:t>
      </w:r>
      <w:r>
        <w:t xml:space="preserve"> </w:t>
      </w:r>
      <w:r>
        <w:rPr>
          <w:rStyle w:val="VerbatimChar"/>
          <w:b/>
        </w:rPr>
        <w:t xml:space="preserve">tests</w:t>
      </w:r>
      <w:r>
        <w:t xml:space="preserve"> </w:t>
      </w:r>
      <w:r>
        <w:t xml:space="preserve">виконується після успішного завершення</w:t>
      </w:r>
      <w:r>
        <w:t xml:space="preserve"> </w:t>
      </w:r>
      <w:r>
        <w:rPr>
          <w:rStyle w:val="VerbatimChar"/>
        </w:rPr>
        <w:t xml:space="preserve">quality</w:t>
      </w:r>
      <w:r>
        <w:t xml:space="preserve"> </w:t>
      </w:r>
      <w:r>
        <w:t xml:space="preserve">та запускає</w:t>
      </w:r>
      <w:r>
        <w:t xml:space="preserve"> </w:t>
      </w:r>
      <w:r>
        <w:rPr>
          <w:rStyle w:val="VerbatimChar"/>
        </w:rPr>
        <w:t xml:space="preserve">pytest</w:t>
      </w:r>
      <w:r>
        <w:t xml:space="preserve"> </w:t>
      </w:r>
      <w:r>
        <w:t xml:space="preserve">із автоматичним збором метрик покриття коду через</w:t>
      </w:r>
      <w:r>
        <w:t xml:space="preserve"> </w:t>
      </w:r>
      <w:r>
        <w:rPr>
          <w:rStyle w:val="VerbatimChar"/>
        </w:rPr>
        <w:t xml:space="preserve">pytest-cov</w:t>
      </w:r>
      <w:r>
        <w:t xml:space="preserve">. Конвеєр налаштовано на падіння при покритті нижче 60% (</w:t>
      </w:r>
      <w:r>
        <w:rPr>
          <w:rStyle w:val="VerbatimChar"/>
        </w:rPr>
        <w:t xml:space="preserve">--cov-fail-under=60</w:t>
      </w:r>
      <w:r>
        <w:t xml:space="preserve">). У промисловому середовищі база даних — MySQL, але в CI використовується SQLite в оперативній пам’яті для прискорення виконання. HTML-звіт покриття зберігається як артефакт із терміном утримання 7 днів.</w:t>
      </w:r>
    </w:p>
    <w:p>
      <w:pPr>
        <w:pStyle w:val="BodyText"/>
      </w:pPr>
      <w:r>
        <w:t xml:space="preserve">[ВСТАВИТИ СКРІН 2.8 — HTML-звіт покриття коду (htmlcov) з відсотком покриття понад 60%]</w:t>
      </w:r>
    </w:p>
    <w:p>
      <w:pPr>
        <w:pStyle w:val="BodyText"/>
      </w:pPr>
      <w:r>
        <w:rPr>
          <w:i/>
        </w:rPr>
        <w:t xml:space="preserve">Рис. 2.8. Звіт покриття коду тестами (pytest-cov)</w:t>
      </w:r>
    </w:p>
    <w:p>
      <w:pPr>
        <w:pStyle w:val="BodyText"/>
      </w:pPr>
      <w:r>
        <w:t xml:space="preserve">За результатами тестування виявлено та виправлено низку дефектів, серед яких: неправильна обробка часових поясів при NTP-синхронізації (дефект DEF-003), некоректне порівняння HMAC-підписів через використання звичайного оператора</w:t>
      </w:r>
      <w:r>
        <w:t xml:space="preserve"> </w:t>
      </w:r>
      <w:r>
        <w:rPr>
          <w:rStyle w:val="VerbatimChar"/>
        </w:rPr>
        <w:t xml:space="preserve">==</w:t>
      </w:r>
      <w:r>
        <w:t xml:space="preserve"> </w:t>
      </w:r>
      <w:r>
        <w:t xml:space="preserve">замість</w:t>
      </w:r>
      <w:r>
        <w:t xml:space="preserve"> </w:t>
      </w:r>
      <w:r>
        <w:rPr>
          <w:rStyle w:val="VerbatimChar"/>
        </w:rPr>
        <w:t xml:space="preserve">hmac.compare_digest()</w:t>
      </w:r>
      <w:r>
        <w:t xml:space="preserve"> </w:t>
      </w:r>
      <w:r>
        <w:t xml:space="preserve">(DEF-007), відсутність захисту від CSRF на одному з API-ендпоїнтів (DEF-012). Усі дефекти критичного рівня усунено, нескритичні — задокументовано та внесено до бекдогу.</w:t>
      </w:r>
    </w:p>
    <w:p>
      <w:pPr>
        <w:pStyle w:val="Heading2"/>
      </w:pPr>
      <w:bookmarkStart w:id="51" w:name="розгортання-та-експлуатація-системи"/>
      <w:r>
        <w:t xml:space="preserve">2.3. Розгортання та експлуатація системи</w:t>
      </w:r>
      <w:bookmarkEnd w:id="51"/>
    </w:p>
    <w:p>
      <w:pPr>
        <w:pStyle w:val="Heading3"/>
      </w:pPr>
      <w:bookmarkStart w:id="52" w:name="інфраструктура-та-схема-розгортання"/>
      <w:r>
        <w:t xml:space="preserve">2.3.1. Інфраструктура та схема розгортання</w:t>
      </w:r>
      <w:bookmarkEnd w:id="52"/>
    </w:p>
    <w:p>
      <w:pPr>
        <w:pStyle w:val="FirstParagraph"/>
      </w:pPr>
      <w:r>
        <w:t xml:space="preserve">Систему Mentorly розгорнуто у промисловому середовищі на віртуальному сервері (Droplet) хмарного провайдера DigitalOcean [28]. Доступ до системи здійснюється через домен</w:t>
      </w:r>
      <w:r>
        <w:t xml:space="preserve"> </w:t>
      </w:r>
      <w:r>
        <w:rPr>
          <w:rStyle w:val="VerbatimChar"/>
        </w:rPr>
        <w:t xml:space="preserve">mentorly.space</w:t>
      </w:r>
      <w:r>
        <w:t xml:space="preserve">, виданий для інстансу MyBosco. Архітектура розгортання та взаємодія між компонентами наведена на рисунку 2.9.</w:t>
      </w:r>
    </w:p>
    <w:p>
      <w:pPr>
        <w:pStyle w:val="BodyText"/>
      </w:pPr>
      <w:r>
        <w:t xml:space="preserve">[ВСТАВИТИ РИСУНОК 2.9 — Deployment Diagram (UML), ще не готова, заглушка]</w:t>
      </w:r>
    </w:p>
    <w:p>
      <w:pPr>
        <w:pStyle w:val="BodyText"/>
      </w:pPr>
      <w:r>
        <w:rPr>
          <w:i/>
        </w:rPr>
        <w:t xml:space="preserve">Рис. 2.9. UML-діаграма розгортання системи Mentorly</w:t>
      </w:r>
    </w:p>
    <w:p>
      <w:pPr>
        <w:pStyle w:val="BodyText"/>
      </w:pPr>
      <w:r>
        <w:t xml:space="preserve">Серверне середовище включає такі компоненти:</w:t>
      </w:r>
    </w:p>
    <w:p>
      <w:pPr>
        <w:numPr>
          <w:ilvl w:val="0"/>
          <w:numId w:val="1020"/>
        </w:numPr>
        <w:pStyle w:val="Compact"/>
      </w:pPr>
      <w:r>
        <w:rPr>
          <w:b/>
        </w:rPr>
        <w:t xml:space="preserve">Операційна система</w:t>
      </w:r>
      <w:r>
        <w:t xml:space="preserve">: Ubuntu 22.04 LTS;</w:t>
      </w:r>
    </w:p>
    <w:p>
      <w:pPr>
        <w:numPr>
          <w:ilvl w:val="0"/>
          <w:numId w:val="1020"/>
        </w:numPr>
        <w:pStyle w:val="Compact"/>
      </w:pPr>
      <w:r>
        <w:rPr>
          <w:b/>
        </w:rPr>
        <w:t xml:space="preserve">Reverse-proxy</w:t>
      </w:r>
      <w:r>
        <w:t xml:space="preserve">: Nginx [26], що термінує SSL-з’єднання та проксує HTTP-запити до WSGI-сервера;</w:t>
      </w:r>
    </w:p>
    <w:p>
      <w:pPr>
        <w:numPr>
          <w:ilvl w:val="0"/>
          <w:numId w:val="1020"/>
        </w:numPr>
        <w:pStyle w:val="Compact"/>
      </w:pPr>
      <w:r>
        <w:rPr>
          <w:b/>
        </w:rPr>
        <w:t xml:space="preserve">WSGI-сервер</w:t>
      </w:r>
      <w:r>
        <w:t xml:space="preserve">: Gunicorn [27], запущений як systemd-юніт (</w:t>
      </w:r>
      <w:r>
        <w:rPr>
          <w:rStyle w:val="VerbatimChar"/>
        </w:rPr>
        <w:t xml:space="preserve">mentorly.service</w:t>
      </w:r>
      <w:r>
        <w:t xml:space="preserve">) з автоматичним перезапуском та фіксованою кількістю воркерів;</w:t>
      </w:r>
    </w:p>
    <w:p>
      <w:pPr>
        <w:numPr>
          <w:ilvl w:val="0"/>
          <w:numId w:val="1020"/>
        </w:numPr>
        <w:pStyle w:val="Compact"/>
      </w:pPr>
      <w:r>
        <w:rPr>
          <w:b/>
        </w:rPr>
        <w:t xml:space="preserve">Бекенд-застосунок</w:t>
      </w:r>
      <w:r>
        <w:t xml:space="preserve">: Django 6.0 під управлінням Gunicorn;</w:t>
      </w:r>
    </w:p>
    <w:p>
      <w:pPr>
        <w:numPr>
          <w:ilvl w:val="0"/>
          <w:numId w:val="1020"/>
        </w:numPr>
        <w:pStyle w:val="Compact"/>
      </w:pPr>
      <w:r>
        <w:rPr>
          <w:b/>
        </w:rPr>
        <w:t xml:space="preserve">СУБД</w:t>
      </w:r>
      <w:r>
        <w:t xml:space="preserve">: MySQL 8.0 (запущений локально на тому ж сервері);</w:t>
      </w:r>
    </w:p>
    <w:p>
      <w:pPr>
        <w:numPr>
          <w:ilvl w:val="0"/>
          <w:numId w:val="1020"/>
        </w:numPr>
        <w:pStyle w:val="Compact"/>
      </w:pPr>
      <w:r>
        <w:rPr>
          <w:b/>
        </w:rPr>
        <w:t xml:space="preserve">Сервіс віддачі статичних файлів</w:t>
      </w:r>
      <w:r>
        <w:t xml:space="preserve">:</w:t>
      </w:r>
      <w:r>
        <w:t xml:space="preserve"> </w:t>
      </w:r>
      <w:r>
        <w:rPr>
          <w:rStyle w:val="VerbatimChar"/>
        </w:rPr>
        <w:t xml:space="preserve">whitenoise</w:t>
      </w:r>
      <w:r>
        <w:t xml:space="preserve"> </w:t>
      </w:r>
      <w:r>
        <w:t xml:space="preserve">[22] всередині Django, що дозволяє віддавати скомпільований Tailwind CSS та інші статичні ресурси без додаткового налаштування Nginx;</w:t>
      </w:r>
    </w:p>
    <w:p>
      <w:pPr>
        <w:numPr>
          <w:ilvl w:val="0"/>
          <w:numId w:val="1020"/>
        </w:numPr>
        <w:pStyle w:val="Compact"/>
      </w:pPr>
      <w:r>
        <w:rPr>
          <w:b/>
        </w:rPr>
        <w:t xml:space="preserve">SSL-сертифікат</w:t>
      </w:r>
      <w:r>
        <w:t xml:space="preserve">: Let’s Encrypt [29] з автоматичним подовженням через</w:t>
      </w:r>
      <w:r>
        <w:t xml:space="preserve"> </w:t>
      </w:r>
      <w:r>
        <w:rPr>
          <w:rStyle w:val="VerbatimChar"/>
        </w:rPr>
        <w:t xml:space="preserve">certbot --nginx</w:t>
      </w:r>
      <w:r>
        <w:t xml:space="preserve">;</w:t>
      </w:r>
    </w:p>
    <w:p>
      <w:pPr>
        <w:numPr>
          <w:ilvl w:val="0"/>
          <w:numId w:val="1020"/>
        </w:numPr>
        <w:pStyle w:val="Compact"/>
      </w:pPr>
      <w:r>
        <w:rPr>
          <w:b/>
        </w:rPr>
        <w:t xml:space="preserve">Лог-агрегація</w:t>
      </w:r>
      <w:r>
        <w:t xml:space="preserve">: каталог</w:t>
      </w:r>
      <w:r>
        <w:t xml:space="preserve"> </w:t>
      </w:r>
      <w:r>
        <w:rPr>
          <w:rStyle w:val="VerbatimChar"/>
        </w:rPr>
        <w:t xml:space="preserve">logs/</w:t>
      </w:r>
      <w:r>
        <w:t xml:space="preserve"> </w:t>
      </w:r>
      <w:r>
        <w:t xml:space="preserve">зі ротацією через</w:t>
      </w:r>
      <w:r>
        <w:t xml:space="preserve"> </w:t>
      </w:r>
      <w:r>
        <w:rPr>
          <w:rStyle w:val="VerbatimChar"/>
        </w:rPr>
        <w:t xml:space="preserve">logrotate</w:t>
      </w:r>
      <w:r>
        <w:t xml:space="preserve">;</w:t>
      </w:r>
    </w:p>
    <w:p>
      <w:pPr>
        <w:numPr>
          <w:ilvl w:val="0"/>
          <w:numId w:val="1020"/>
        </w:numPr>
        <w:pStyle w:val="Compact"/>
      </w:pPr>
      <w:r>
        <w:rPr>
          <w:b/>
        </w:rPr>
        <w:t xml:space="preserve">Бекап БД</w:t>
      </w:r>
      <w:r>
        <w:t xml:space="preserve">: щоденний</w:t>
      </w:r>
      <w:r>
        <w:t xml:space="preserve"> </w:t>
      </w:r>
      <w:r>
        <w:rPr>
          <w:rStyle w:val="VerbatimChar"/>
        </w:rPr>
        <w:t xml:space="preserve">mysqldump</w:t>
      </w:r>
      <w:r>
        <w:t xml:space="preserve"> </w:t>
      </w:r>
      <w:r>
        <w:t xml:space="preserve">за</w:t>
      </w:r>
      <w:r>
        <w:t xml:space="preserve"> </w:t>
      </w:r>
      <w:r>
        <w:rPr>
          <w:rStyle w:val="VerbatimChar"/>
        </w:rPr>
        <w:t xml:space="preserve">cron</w:t>
      </w:r>
      <w:r>
        <w:t xml:space="preserve">-розкладом з відправкою архіву на резервне сховище.</w:t>
      </w:r>
    </w:p>
    <w:p>
      <w:pPr>
        <w:pStyle w:val="FirstParagraph"/>
      </w:pPr>
      <w:r>
        <w:t xml:space="preserve">Апаратний модуль ESP32 розгорнуто фізично біля турнікету закладу. Прошивка завантажена через Arduino IDE через USB-з’єднання. Wi-Fi-конфігурація виконана через жорстко прописані у коді SSID та пароль (для промислового впровадження рекомендовано перенести у NVS-пам’ять або WiFiManager).</w:t>
      </w:r>
    </w:p>
    <w:p>
      <w:pPr>
        <w:pStyle w:val="Heading3"/>
      </w:pPr>
      <w:bookmarkStart w:id="53" w:name="процес-розгортання"/>
      <w:r>
        <w:t xml:space="preserve">2.3.2. Процес розгортання</w:t>
      </w:r>
      <w:bookmarkEnd w:id="53"/>
    </w:p>
    <w:p>
      <w:pPr>
        <w:pStyle w:val="FirstParagraph"/>
      </w:pPr>
      <w:r>
        <w:t xml:space="preserve">Розгортання Mentorly на чистий сервер виконується за такою послідовністю:</w:t>
      </w:r>
    </w:p>
    <w:p>
      <w:pPr>
        <w:numPr>
          <w:ilvl w:val="0"/>
          <w:numId w:val="1021"/>
        </w:numPr>
        <w:pStyle w:val="Compact"/>
      </w:pPr>
      <w:r>
        <w:t xml:space="preserve">Клонування репозиторію:</w:t>
      </w:r>
      <w:r>
        <w:t xml:space="preserve"> </w:t>
      </w:r>
      <w:r>
        <w:rPr>
          <w:rStyle w:val="VerbatimChar"/>
        </w:rPr>
        <w:t xml:space="preserve">git clone &lt;url&gt;</w:t>
      </w:r>
      <w:r>
        <w:t xml:space="preserve"> </w:t>
      </w:r>
      <w:r>
        <w:t xml:space="preserve">у каталог</w:t>
      </w:r>
      <w:r>
        <w:t xml:space="preserve"> </w:t>
      </w:r>
      <w:r>
        <w:rPr>
          <w:rStyle w:val="VerbatimChar"/>
        </w:rPr>
        <w:t xml:space="preserve">/var/www/mentorly</w:t>
      </w:r>
      <w:r>
        <w:t xml:space="preserve">;</w:t>
      </w:r>
    </w:p>
    <w:p>
      <w:pPr>
        <w:numPr>
          <w:ilvl w:val="0"/>
          <w:numId w:val="1021"/>
        </w:numPr>
        <w:pStyle w:val="Compact"/>
      </w:pPr>
      <w:r>
        <w:t xml:space="preserve">Створення віртуального середовища Python:</w:t>
      </w:r>
      <w:r>
        <w:t xml:space="preserve"> </w:t>
      </w:r>
      <w:r>
        <w:rPr>
          <w:rStyle w:val="VerbatimChar"/>
        </w:rPr>
        <w:t xml:space="preserve">python3 -m venv .venv &amp;&amp; source .venv/bin/activate</w:t>
      </w:r>
      <w:r>
        <w:t xml:space="preserve">;</w:t>
      </w:r>
    </w:p>
    <w:p>
      <w:pPr>
        <w:numPr>
          <w:ilvl w:val="0"/>
          <w:numId w:val="1021"/>
        </w:numPr>
        <w:pStyle w:val="Compact"/>
      </w:pPr>
      <w:r>
        <w:t xml:space="preserve">Встановлення залежностей:</w:t>
      </w:r>
      <w:r>
        <w:t xml:space="preserve"> </w:t>
      </w:r>
      <w:r>
        <w:rPr>
          <w:rStyle w:val="VerbatimChar"/>
        </w:rPr>
        <w:t xml:space="preserve">pip install -r requirements.txt</w:t>
      </w:r>
      <w:r>
        <w:t xml:space="preserve">;</w:t>
      </w:r>
    </w:p>
    <w:p>
      <w:pPr>
        <w:numPr>
          <w:ilvl w:val="0"/>
          <w:numId w:val="1021"/>
        </w:numPr>
        <w:pStyle w:val="Compact"/>
      </w:pPr>
      <w:r>
        <w:t xml:space="preserve">Створення файлу</w:t>
      </w:r>
      <w:r>
        <w:t xml:space="preserve"> </w:t>
      </w:r>
      <w:r>
        <w:rPr>
          <w:rStyle w:val="VerbatimChar"/>
        </w:rPr>
        <w:t xml:space="preserve">.env</w:t>
      </w:r>
      <w:r>
        <w:t xml:space="preserve"> </w:t>
      </w:r>
      <w:r>
        <w:t xml:space="preserve">із секретами (</w:t>
      </w:r>
      <w:r>
        <w:rPr>
          <w:rStyle w:val="VerbatimChar"/>
        </w:rPr>
        <w:t xml:space="preserve">SECRET_KEY</w:t>
      </w:r>
      <w:r>
        <w:t xml:space="preserve">, параметри підключення до БД, ключі Twilio,</w:t>
      </w:r>
      <w:r>
        <w:t xml:space="preserve"> </w:t>
      </w:r>
      <w:r>
        <w:rPr>
          <w:rStyle w:val="VerbatimChar"/>
        </w:rPr>
        <w:t xml:space="preserve">CARD_SCAN_API_KEY</w:t>
      </w:r>
      <w:r>
        <w:t xml:space="preserve">);</w:t>
      </w:r>
    </w:p>
    <w:p>
      <w:pPr>
        <w:numPr>
          <w:ilvl w:val="0"/>
          <w:numId w:val="1021"/>
        </w:numPr>
        <w:pStyle w:val="Compact"/>
      </w:pPr>
      <w:r>
        <w:t xml:space="preserve">Створення бази даних MySQL:</w:t>
      </w:r>
      <w:r>
        <w:t xml:space="preserve"> </w:t>
      </w:r>
      <w:r>
        <w:rPr>
          <w:rStyle w:val="VerbatimChar"/>
        </w:rPr>
        <w:t xml:space="preserve">CREATE DATABASE mybosco_db CHARACTER SET utf8mb4</w:t>
      </w:r>
      <w:r>
        <w:t xml:space="preserve">;</w:t>
      </w:r>
    </w:p>
    <w:p>
      <w:pPr>
        <w:numPr>
          <w:ilvl w:val="0"/>
          <w:numId w:val="1021"/>
        </w:numPr>
        <w:pStyle w:val="Compact"/>
      </w:pPr>
      <w:r>
        <w:t xml:space="preserve">Запуск міграцій:</w:t>
      </w:r>
      <w:r>
        <w:t xml:space="preserve"> </w:t>
      </w:r>
      <w:r>
        <w:rPr>
          <w:rStyle w:val="VerbatimChar"/>
        </w:rPr>
        <w:t xml:space="preserve">python manage.py migrate</w:t>
      </w:r>
      <w:r>
        <w:t xml:space="preserve">;</w:t>
      </w:r>
    </w:p>
    <w:p>
      <w:pPr>
        <w:numPr>
          <w:ilvl w:val="0"/>
          <w:numId w:val="1021"/>
        </w:numPr>
        <w:pStyle w:val="Compact"/>
      </w:pPr>
      <w:r>
        <w:t xml:space="preserve">Створення суперюзера:</w:t>
      </w:r>
      <w:r>
        <w:t xml:space="preserve"> </w:t>
      </w:r>
      <w:r>
        <w:rPr>
          <w:rStyle w:val="VerbatimChar"/>
        </w:rPr>
        <w:t xml:space="preserve">python manage.py createsuperuser</w:t>
      </w:r>
      <w:r>
        <w:t xml:space="preserve">;</w:t>
      </w:r>
    </w:p>
    <w:p>
      <w:pPr>
        <w:numPr>
          <w:ilvl w:val="0"/>
          <w:numId w:val="1021"/>
        </w:numPr>
        <w:pStyle w:val="Compact"/>
      </w:pPr>
      <w:r>
        <w:t xml:space="preserve">Встановлення npm-залежностей та збірка CSS:</w:t>
      </w:r>
      <w:r>
        <w:t xml:space="preserve"> </w:t>
      </w:r>
      <w:r>
        <w:rPr>
          <w:rStyle w:val="VerbatimChar"/>
        </w:rPr>
        <w:t xml:space="preserve">npm install &amp;&amp; npm run build:css</w:t>
      </w:r>
      <w:r>
        <w:t xml:space="preserve">;</w:t>
      </w:r>
    </w:p>
    <w:p>
      <w:pPr>
        <w:numPr>
          <w:ilvl w:val="0"/>
          <w:numId w:val="1021"/>
        </w:numPr>
        <w:pStyle w:val="Compact"/>
      </w:pPr>
      <w:r>
        <w:t xml:space="preserve">Збір статичних файлів:</w:t>
      </w:r>
      <w:r>
        <w:t xml:space="preserve"> </w:t>
      </w:r>
      <w:r>
        <w:rPr>
          <w:rStyle w:val="VerbatimChar"/>
        </w:rPr>
        <w:t xml:space="preserve">python manage.py collectstatic --noinput</w:t>
      </w:r>
      <w:r>
        <w:t xml:space="preserve">;</w:t>
      </w:r>
    </w:p>
    <w:p>
      <w:pPr>
        <w:numPr>
          <w:ilvl w:val="0"/>
          <w:numId w:val="1021"/>
        </w:numPr>
        <w:pStyle w:val="Compact"/>
      </w:pPr>
      <w:r>
        <w:t xml:space="preserve">Створення systemd-юніту для Gunicorn (</w:t>
      </w:r>
      <w:r>
        <w:rPr>
          <w:rStyle w:val="VerbatimChar"/>
        </w:rPr>
        <w:t xml:space="preserve">/etc/systemd/system/mentorly.service</w:t>
      </w:r>
      <w:r>
        <w:t xml:space="preserve">);</w:t>
      </w:r>
    </w:p>
    <w:p>
      <w:pPr>
        <w:numPr>
          <w:ilvl w:val="0"/>
          <w:numId w:val="1021"/>
        </w:numPr>
        <w:pStyle w:val="Compact"/>
      </w:pPr>
      <w:r>
        <w:t xml:space="preserve">Налаштування Nginx як reverse-proxy (</w:t>
      </w:r>
      <w:r>
        <w:rPr>
          <w:rStyle w:val="VerbatimChar"/>
        </w:rPr>
        <w:t xml:space="preserve">/etc/nginx/sites-available/mentorly</w:t>
      </w:r>
      <w:r>
        <w:t xml:space="preserve">);</w:t>
      </w:r>
    </w:p>
    <w:p>
      <w:pPr>
        <w:numPr>
          <w:ilvl w:val="0"/>
          <w:numId w:val="1021"/>
        </w:numPr>
        <w:pStyle w:val="Compact"/>
      </w:pPr>
      <w:r>
        <w:t xml:space="preserve">Випуск SSL-сертифіката:</w:t>
      </w:r>
      <w:r>
        <w:t xml:space="preserve"> </w:t>
      </w:r>
      <w:r>
        <w:rPr>
          <w:rStyle w:val="VerbatimChar"/>
        </w:rPr>
        <w:t xml:space="preserve">certbot --nginx -d mentorly.space</w:t>
      </w:r>
      <w:r>
        <w:t xml:space="preserve">;</w:t>
      </w:r>
    </w:p>
    <w:p>
      <w:pPr>
        <w:numPr>
          <w:ilvl w:val="0"/>
          <w:numId w:val="1021"/>
        </w:numPr>
        <w:pStyle w:val="Compact"/>
      </w:pPr>
      <w:r>
        <w:t xml:space="preserve">Запуск сервісів:</w:t>
      </w:r>
      <w:r>
        <w:t xml:space="preserve"> </w:t>
      </w:r>
      <w:r>
        <w:rPr>
          <w:rStyle w:val="VerbatimChar"/>
        </w:rPr>
        <w:t xml:space="preserve">systemctl start mentorly &amp;&amp; systemctl reload nginx</w:t>
      </w:r>
      <w:r>
        <w:t xml:space="preserve">;</w:t>
      </w:r>
    </w:p>
    <w:p>
      <w:pPr>
        <w:numPr>
          <w:ilvl w:val="0"/>
          <w:numId w:val="1021"/>
        </w:numPr>
        <w:pStyle w:val="Compact"/>
      </w:pPr>
      <w:r>
        <w:t xml:space="preserve">Налаштування</w:t>
      </w:r>
      <w:r>
        <w:t xml:space="preserve"> </w:t>
      </w:r>
      <w:r>
        <w:rPr>
          <w:rStyle w:val="VerbatimChar"/>
        </w:rPr>
        <w:t xml:space="preserve">cron</w:t>
      </w:r>
      <w:r>
        <w:t xml:space="preserve">-завдання для бекапу БД.</w:t>
      </w:r>
    </w:p>
    <w:p>
      <w:pPr>
        <w:pStyle w:val="FirstParagraph"/>
      </w:pPr>
      <w:r>
        <w:t xml:space="preserve">[ВСТАВИТИ СКРІН 2.10 — браузер з відкритою mentorly.space та зеленим SSL padlock]</w:t>
      </w:r>
    </w:p>
    <w:p>
      <w:pPr>
        <w:pStyle w:val="BodyText"/>
      </w:pPr>
      <w:r>
        <w:rPr>
          <w:i/>
        </w:rPr>
        <w:t xml:space="preserve">Рис. 2.10. Підтвердження активного SSL-сертифіката для домену</w:t>
      </w:r>
      <w:r>
        <w:rPr>
          <w:i/>
        </w:rPr>
        <w:t xml:space="preserve"> </w:t>
      </w:r>
      <w:r>
        <w:rPr>
          <w:rStyle w:val="VerbatimChar"/>
          <w:i/>
        </w:rPr>
        <w:t xml:space="preserve">mentorly.space</w:t>
      </w:r>
    </w:p>
    <w:p>
      <w:pPr>
        <w:pStyle w:val="Heading3"/>
      </w:pPr>
      <w:bookmarkStart w:id="54" w:name="безпека-системи"/>
      <w:r>
        <w:t xml:space="preserve">2.3.3. Безпека системи</w:t>
      </w:r>
      <w:bookmarkEnd w:id="54"/>
    </w:p>
    <w:p>
      <w:pPr>
        <w:pStyle w:val="FirstParagraph"/>
      </w:pPr>
      <w:r>
        <w:t xml:space="preserve">Питання безпеки під час розгортання Mentorly вирішено комплексно — на рівні мережевої інфраструктури, прикладного коду та апаратної інтеграції.</w:t>
      </w:r>
    </w:p>
    <w:p>
      <w:pPr>
        <w:pStyle w:val="BodyText"/>
      </w:pPr>
      <w:r>
        <w:rPr>
          <w:b/>
        </w:rPr>
        <w:t xml:space="preserve">Шифрування комунікацій.</w:t>
      </w:r>
      <w:r>
        <w:t xml:space="preserve"> </w:t>
      </w:r>
      <w:r>
        <w:t xml:space="preserve">Усі взаємодії клієнт–сервер та ESP32–сервер захищено протоколом TLS 1.3 через сертифікати Let’s Encrypt. Класи</w:t>
      </w:r>
      <w:r>
        <w:t xml:space="preserve"> </w:t>
      </w:r>
      <w:r>
        <w:rPr>
          <w:rStyle w:val="VerbatimChar"/>
        </w:rPr>
        <w:t xml:space="preserve">WiFiClientSecure</w:t>
      </w:r>
      <w:r>
        <w:t xml:space="preserve"> </w:t>
      </w:r>
      <w:r>
        <w:t xml:space="preserve">(на ESP32) та</w:t>
      </w:r>
      <w:r>
        <w:t xml:space="preserve"> </w:t>
      </w:r>
      <w:r>
        <w:rPr>
          <w:rStyle w:val="VerbatimChar"/>
        </w:rPr>
        <w:t xml:space="preserve">requests</w:t>
      </w:r>
      <w:r>
        <w:t xml:space="preserve"> </w:t>
      </w:r>
      <w:r>
        <w:t xml:space="preserve">(на клієнтах) виконують повну валідацію SSL-сертифіката сервера. Cookies сесій позначено прапорцями</w:t>
      </w:r>
      <w:r>
        <w:t xml:space="preserve"> </w:t>
      </w:r>
      <w:r>
        <w:rPr>
          <w:rStyle w:val="VerbatimChar"/>
        </w:rPr>
        <w:t xml:space="preserve">Secure</w:t>
      </w:r>
      <w:r>
        <w:t xml:space="preserve"> </w:t>
      </w:r>
      <w:r>
        <w:t xml:space="preserve">та</w:t>
      </w:r>
      <w:r>
        <w:t xml:space="preserve"> </w:t>
      </w:r>
      <w:r>
        <w:rPr>
          <w:rStyle w:val="VerbatimChar"/>
        </w:rPr>
        <w:t xml:space="preserve">HttpOnly</w:t>
      </w:r>
      <w:r>
        <w:t xml:space="preserve"> </w:t>
      </w:r>
      <w:r>
        <w:t xml:space="preserve">для захисту від перехоплення та XSS.</w:t>
      </w:r>
    </w:p>
    <w:p>
      <w:pPr>
        <w:pStyle w:val="BodyText"/>
      </w:pPr>
      <w:r>
        <w:rPr>
          <w:b/>
        </w:rPr>
        <w:t xml:space="preserve">Захист RFID-API.</w:t>
      </w:r>
      <w:r>
        <w:t xml:space="preserve"> </w:t>
      </w:r>
      <w:r>
        <w:t xml:space="preserve">Кожен запит від ESP32 до</w:t>
      </w:r>
      <w:r>
        <w:t xml:space="preserve"> </w:t>
      </w:r>
      <w:r>
        <w:rPr>
          <w:rStyle w:val="VerbatimChar"/>
        </w:rPr>
        <w:t xml:space="preserve">/api/rfid/scan/</w:t>
      </w:r>
      <w:r>
        <w:t xml:space="preserve"> </w:t>
      </w:r>
      <w:r>
        <w:t xml:space="preserve">містить криптографічний підпис</w:t>
      </w:r>
      <w:r>
        <w:t xml:space="preserve"> </w:t>
      </w:r>
      <w:r>
        <w:rPr>
          <w:b/>
        </w:rPr>
        <w:t xml:space="preserve">HMAC-SHA256</w:t>
      </w:r>
      <w:r>
        <w:t xml:space="preserve">, обчислений від конкатенації</w:t>
      </w:r>
      <w:r>
        <w:t xml:space="preserve"> </w:t>
      </w:r>
      <w:r>
        <w:rPr>
          <w:rStyle w:val="VerbatimChar"/>
        </w:rPr>
        <w:t xml:space="preserve">timestamp + uid</w:t>
      </w:r>
      <w:r>
        <w:t xml:space="preserve"> </w:t>
      </w:r>
      <w:r>
        <w:t xml:space="preserve">із використанням секретного ключа</w:t>
      </w:r>
      <w:r>
        <w:t xml:space="preserve"> </w:t>
      </w:r>
      <w:r>
        <w:rPr>
          <w:rStyle w:val="VerbatimChar"/>
        </w:rPr>
        <w:t xml:space="preserve">CARD_SCAN_API_KEY</w:t>
      </w:r>
      <w:r>
        <w:t xml:space="preserve"> </w:t>
      </w:r>
      <w:r>
        <w:t xml:space="preserve">(256 біт ентропії), відомого лише серверу та апаратному модулю. На сервері підпис перевіряється методом</w:t>
      </w:r>
      <w:r>
        <w:t xml:space="preserve"> </w:t>
      </w:r>
      <w:r>
        <w:rPr>
          <w:rStyle w:val="VerbatimChar"/>
        </w:rPr>
        <w:t xml:space="preserve">hmac.compare_digest()</w:t>
      </w:r>
      <w:r>
        <w:t xml:space="preserve"> </w:t>
      </w:r>
      <w:r>
        <w:t xml:space="preserve">для захисту від тайминг-атак. Додатково реалізовано захист від атак повторного відтворення (anti-replay) через перевірку timestamp на потрапляння у дозволене часове вікно ±30 секунд від поточного серверного часу.</w:t>
      </w:r>
    </w:p>
    <w:p>
      <w:pPr>
        <w:pStyle w:val="BodyText"/>
      </w:pPr>
      <w:r>
        <w:rPr>
          <w:b/>
        </w:rPr>
        <w:t xml:space="preserve">Розмежування доступу.</w:t>
      </w:r>
      <w:r>
        <w:t xml:space="preserve"> </w:t>
      </w:r>
      <w:r>
        <w:t xml:space="preserve">Усі представлення (views) обгорнуто декоратором</w:t>
      </w:r>
      <w:r>
        <w:t xml:space="preserve"> </w:t>
      </w:r>
      <w:r>
        <w:rPr>
          <w:rStyle w:val="VerbatimChar"/>
        </w:rPr>
        <w:t xml:space="preserve">@role_required(role)</w:t>
      </w:r>
      <w:r>
        <w:t xml:space="preserve">, який перевіряє роль користувача в сесії та повертає HTTP 403 Forbidden у разі недостатніх прав. Адміністративні представлення додатково перевіряють членство у групі</w:t>
      </w:r>
      <w:r>
        <w:t xml:space="preserve"> </w:t>
      </w:r>
      <w:r>
        <w:rPr>
          <w:rStyle w:val="VerbatimChar"/>
        </w:rPr>
        <w:t xml:space="preserve">is_staff</w:t>
      </w:r>
      <w:r>
        <w:t xml:space="preserve">. Для обробки CSRF-атак активовано стандартний механізм Django (</w:t>
      </w:r>
      <w:r>
        <w:rPr>
          <w:rStyle w:val="VerbatimChar"/>
        </w:rPr>
        <w:t xml:space="preserve">csrf_token</w:t>
      </w:r>
      <w:r>
        <w:t xml:space="preserve"> </w:t>
      </w:r>
      <w:r>
        <w:t xml:space="preserve">у всіх POST-формах та AJAX-запитах через заголовок</w:t>
      </w:r>
      <w:r>
        <w:t xml:space="preserve"> </w:t>
      </w:r>
      <w:r>
        <w:rPr>
          <w:rStyle w:val="VerbatimChar"/>
        </w:rPr>
        <w:t xml:space="preserve">X-CSRFToken</w:t>
      </w:r>
      <w:r>
        <w:t xml:space="preserve">).</w:t>
      </w:r>
    </w:p>
    <w:p>
      <w:pPr>
        <w:pStyle w:val="BodyText"/>
      </w:pPr>
      <w:r>
        <w:rPr>
          <w:b/>
        </w:rPr>
        <w:t xml:space="preserve">Хешування паролів.</w:t>
      </w:r>
      <w:r>
        <w:t xml:space="preserve"> </w:t>
      </w:r>
      <w:r>
        <w:t xml:space="preserve">Усі паролі користувачів зберігаються у БД у вигляді хешів за алгоритмом</w:t>
      </w:r>
      <w:r>
        <w:t xml:space="preserve"> </w:t>
      </w:r>
      <w:r>
        <w:rPr>
          <w:b/>
        </w:rPr>
        <w:t xml:space="preserve">PBKDF2-SHA256</w:t>
      </w:r>
      <w:r>
        <w:t xml:space="preserve"> </w:t>
      </w:r>
      <w:r>
        <w:t xml:space="preserve">з 600 000 ітерацій (стандартний механізм безпеки Django) [31]. Пароль ніколи не передається та не зберігається у відкритому вигляді.</w:t>
      </w:r>
    </w:p>
    <w:p>
      <w:pPr>
        <w:pStyle w:val="BodyText"/>
      </w:pPr>
      <w:r>
        <w:rPr>
          <w:b/>
        </w:rPr>
        <w:t xml:space="preserve">Ізоляція секретів.</w:t>
      </w:r>
      <w:r>
        <w:t xml:space="preserve"> </w:t>
      </w:r>
      <w:r>
        <w:t xml:space="preserve">Усі чутливі дані (</w:t>
      </w:r>
      <w:r>
        <w:rPr>
          <w:rStyle w:val="VerbatimChar"/>
        </w:rPr>
        <w:t xml:space="preserve">SECRET_KEY</w:t>
      </w:r>
      <w:r>
        <w:t xml:space="preserve">, паролі БД, API-ключі Twilio та</w:t>
      </w:r>
      <w:r>
        <w:t xml:space="preserve"> </w:t>
      </w:r>
      <w:r>
        <w:rPr>
          <w:rStyle w:val="VerbatimChar"/>
        </w:rPr>
        <w:t xml:space="preserve">CARD_SCAN_API_KEY</w:t>
      </w:r>
      <w:r>
        <w:t xml:space="preserve">) винесено в окремий файл</w:t>
      </w:r>
      <w:r>
        <w:t xml:space="preserve"> </w:t>
      </w:r>
      <w:r>
        <w:rPr>
          <w:rStyle w:val="VerbatimChar"/>
        </w:rPr>
        <w:t xml:space="preserve">.env</w:t>
      </w:r>
      <w:r>
        <w:t xml:space="preserve">, який виключено з системи контролю версій через</w:t>
      </w:r>
      <w:r>
        <w:t xml:space="preserve"> </w:t>
      </w:r>
      <w:r>
        <w:rPr>
          <w:rStyle w:val="VerbatimChar"/>
        </w:rPr>
        <w:t xml:space="preserve">.gitignore</w:t>
      </w:r>
      <w:r>
        <w:t xml:space="preserve">. На сервері файл має права доступу</w:t>
      </w:r>
      <w:r>
        <w:t xml:space="preserve"> </w:t>
      </w:r>
      <w:r>
        <w:rPr>
          <w:rStyle w:val="VerbatimChar"/>
        </w:rPr>
        <w:t xml:space="preserve">600</w:t>
      </w:r>
      <w:r>
        <w:t xml:space="preserve"> </w:t>
      </w:r>
      <w:r>
        <w:t xml:space="preserve">та належить виключно користувачеві</w:t>
      </w:r>
      <w:r>
        <w:t xml:space="preserve"> </w:t>
      </w:r>
      <w:r>
        <w:rPr>
          <w:rStyle w:val="VerbatimChar"/>
        </w:rPr>
        <w:t xml:space="preserve">www-data</w:t>
      </w:r>
      <w:r>
        <w:t xml:space="preserve">.</w:t>
      </w:r>
    </w:p>
    <w:p>
      <w:pPr>
        <w:pStyle w:val="BodyText"/>
      </w:pPr>
      <w:r>
        <w:rPr>
          <w:b/>
        </w:rPr>
        <w:t xml:space="preserve">Статичний аналіз безпеки.</w:t>
      </w:r>
      <w:r>
        <w:t xml:space="preserve"> </w:t>
      </w:r>
      <w:r>
        <w:t xml:space="preserve">У конвеєрі CI на кожен push виконується автоматичний SAST-сканер</w:t>
      </w:r>
      <w:r>
        <w:t xml:space="preserve"> </w:t>
      </w:r>
      <w:r>
        <w:rPr>
          <w:b/>
        </w:rPr>
        <w:t xml:space="preserve">Bandit</w:t>
      </w:r>
      <w:r>
        <w:t xml:space="preserve"> </w:t>
      </w:r>
      <w:r>
        <w:t xml:space="preserve">[25], що виявляє потенційні вразливості: хардкод секретів, небезпечні десеріалізації (</w:t>
      </w:r>
      <w:r>
        <w:rPr>
          <w:rStyle w:val="VerbatimChar"/>
        </w:rPr>
        <w:t xml:space="preserve">pickle</w:t>
      </w:r>
      <w:r>
        <w:t xml:space="preserve">), SQL-ін’єкції, використання</w:t>
      </w:r>
      <w:r>
        <w:t xml:space="preserve"> </w:t>
      </w:r>
      <w:r>
        <w:rPr>
          <w:rStyle w:val="VerbatimChar"/>
        </w:rPr>
        <w:t xml:space="preserve">subprocess</w:t>
      </w:r>
      <w:r>
        <w:t xml:space="preserve"> </w:t>
      </w:r>
      <w:r>
        <w:t xml:space="preserve">без валідації параметрів. Результати скану доступні в логах GitHub Actions.</w:t>
      </w:r>
    </w:p>
    <w:p>
      <w:pPr>
        <w:pStyle w:val="Heading2"/>
      </w:pPr>
      <w:bookmarkStart w:id="55" w:name="опис-типового-сценарію-роботи"/>
      <w:r>
        <w:t xml:space="preserve">2.4. Опис типового сценарію роботи</w:t>
      </w:r>
      <w:bookmarkEnd w:id="55"/>
    </w:p>
    <w:p>
      <w:pPr>
        <w:pStyle w:val="FirstParagraph"/>
      </w:pPr>
      <w:r>
        <w:t xml:space="preserve">Для демонстрації повного циклу функціонування системи Mentorly розглянуто комплексний сценарій навчального процесу, що охоплює дії всіх трьох ролей користувачів та апаратного модуля турнікету. Сценарій відображає типовий навчальний день у закладі.</w:t>
      </w:r>
    </w:p>
    <w:p>
      <w:pPr>
        <w:pStyle w:val="Heading3"/>
      </w:pPr>
      <w:bookmarkStart w:id="56" w:name="крок-1.-підготовка-дії-адміністратора"/>
      <w:r>
        <w:t xml:space="preserve">Крок 1. Підготовка: дії адміністратора</w:t>
      </w:r>
      <w:bookmarkEnd w:id="56"/>
    </w:p>
    <w:p>
      <w:pPr>
        <w:pStyle w:val="FirstParagraph"/>
      </w:pPr>
      <w:r>
        <w:t xml:space="preserve">Перед початком навчального року або семестру адміністратор виконує первинне налаштування системи. Здійснюється вхід до системи за email та паролем (рис. 2.11), після чого відкривається адміністративна панель.</w:t>
      </w:r>
    </w:p>
    <w:p>
      <w:pPr>
        <w:pStyle w:val="BodyText"/>
      </w:pPr>
      <w:r>
        <w:t xml:space="preserve">[ВСТАВИТИ СКРІН 2.11 — сторінка авторизації mentorly.space]</w:t>
      </w:r>
    </w:p>
    <w:p>
      <w:pPr>
        <w:pStyle w:val="BodyText"/>
      </w:pPr>
      <w:r>
        <w:rPr>
          <w:i/>
        </w:rPr>
        <w:t xml:space="preserve">Рис. 2.11. Авторизація у системі Mentorly</w:t>
      </w:r>
    </w:p>
    <w:p>
      <w:pPr>
        <w:pStyle w:val="BodyText"/>
      </w:pPr>
      <w:r>
        <w:t xml:space="preserve">[ВСТАВИТИ СКРІН 2.12 — головна сторінка адмін-панелі з KPI: кількість користувачів, груп, занять, активних RFID-сесій]</w:t>
      </w:r>
    </w:p>
    <w:p>
      <w:pPr>
        <w:pStyle w:val="BodyText"/>
      </w:pPr>
      <w:r>
        <w:rPr>
          <w:i/>
        </w:rPr>
        <w:t xml:space="preserve">Рис. 2.12. Панель адміністратора</w:t>
      </w:r>
    </w:p>
    <w:p>
      <w:pPr>
        <w:pStyle w:val="BodyText"/>
      </w:pPr>
      <w:r>
        <w:t xml:space="preserve">Адміністратор спочатку налаштовує брендинг закладу через сторінку</w:t>
      </w:r>
      <w:r>
        <w:t xml:space="preserve"> </w:t>
      </w:r>
      <w:r>
        <w:rPr>
          <w:rStyle w:val="VerbatimChar"/>
        </w:rPr>
        <w:t xml:space="preserve">institution_settings</w:t>
      </w:r>
      <w:r>
        <w:t xml:space="preserve">: завантажує логотип, фавікон, вказує назву та слоган. Усі зміни одразу відображаються у шапці сайту через</w:t>
      </w:r>
      <w:r>
        <w:t xml:space="preserve"> </w:t>
      </w:r>
      <w:r>
        <w:rPr>
          <w:rStyle w:val="VerbatimChar"/>
        </w:rPr>
        <w:t xml:space="preserve">context_processors</w:t>
      </w:r>
      <w:r>
        <w:t xml:space="preserve">.</w:t>
      </w:r>
    </w:p>
    <w:p>
      <w:pPr>
        <w:pStyle w:val="BodyText"/>
      </w:pPr>
      <w:r>
        <w:t xml:space="preserve">[ВСТАВИТИ СКРІН 2.13 — сторінка налаштувань InstitutionSettings із завантаженим логотипом]</w:t>
      </w:r>
    </w:p>
    <w:p>
      <w:pPr>
        <w:pStyle w:val="BodyText"/>
      </w:pPr>
      <w:r>
        <w:rPr>
          <w:i/>
        </w:rPr>
        <w:t xml:space="preserve">Рис. 2.13. Сторінка налаштувань брендингу закладу</w:t>
      </w:r>
    </w:p>
    <w:p>
      <w:pPr>
        <w:pStyle w:val="BodyText"/>
      </w:pPr>
      <w:r>
        <w:t xml:space="preserve">Далі адміністратор створює спеціальності, навчальні групи, предмети та аудиторії. Для масового завантаження великої кількості користувачів використовується CSV-імпорт.</w:t>
      </w:r>
    </w:p>
    <w:p>
      <w:pPr>
        <w:pStyle w:val="BodyText"/>
      </w:pPr>
      <w:r>
        <w:t xml:space="preserve">[ВСТАВИТИ СКРІН 2.14 — сторінка CSV-імпорту користувачів із прикладом завантаженого файлу]</w:t>
      </w:r>
    </w:p>
    <w:p>
      <w:pPr>
        <w:pStyle w:val="BodyText"/>
      </w:pPr>
      <w:r>
        <w:rPr>
          <w:i/>
        </w:rPr>
        <w:t xml:space="preserve">Рис. 2.14. CSV-імпорт користувачів</w:t>
      </w:r>
    </w:p>
    <w:p>
      <w:pPr>
        <w:pStyle w:val="BodyText"/>
      </w:pPr>
      <w:r>
        <w:t xml:space="preserve">Наступним кроком є налаштування розкладу. Адміністратор переходить до розділу «Розклад» і створює записи</w:t>
      </w:r>
      <w:r>
        <w:t xml:space="preserve"> </w:t>
      </w:r>
      <w:r>
        <w:rPr>
          <w:rStyle w:val="VerbatimChar"/>
        </w:rPr>
        <w:t xml:space="preserve">ScheduleTemplate</w:t>
      </w:r>
      <w:r>
        <w:t xml:space="preserve">: для кожної пари вказує групу, предмет, викладача, день тижня, номер пари, час початку, тривалість, аудиторію та тип тижня (чисельник/знаменник). Після збереження шаблонів система автоматично генерує</w:t>
      </w:r>
      <w:r>
        <w:t xml:space="preserve"> </w:t>
      </w:r>
      <w:r>
        <w:rPr>
          <w:rStyle w:val="VerbatimChar"/>
        </w:rPr>
        <w:t xml:space="preserve">Lesson</w:t>
      </w:r>
      <w:r>
        <w:t xml:space="preserve">-екземпляри на весь семестр.</w:t>
      </w:r>
    </w:p>
    <w:p>
      <w:pPr>
        <w:pStyle w:val="BodyText"/>
      </w:pPr>
      <w:r>
        <w:t xml:space="preserve">[ВСТАВИТИ СКРІН 2.15 — конструктор розкладу з тижневою сіткою]</w:t>
      </w:r>
    </w:p>
    <w:p>
      <w:pPr>
        <w:pStyle w:val="BodyText"/>
      </w:pPr>
      <w:r>
        <w:rPr>
          <w:i/>
        </w:rPr>
        <w:t xml:space="preserve">Рис. 2.15. Конструктор тижневого розкладу</w:t>
      </w:r>
    </w:p>
    <w:p>
      <w:pPr>
        <w:pStyle w:val="Heading3"/>
      </w:pPr>
      <w:bookmarkStart w:id="57" w:name="Xd88c7f73b977163d55c738815fcf81b4d3c92dd"/>
      <w:r>
        <w:t xml:space="preserve">Крок 2. Прихід студента: дії апаратної підсистеми</w:t>
      </w:r>
      <w:bookmarkEnd w:id="57"/>
    </w:p>
    <w:p>
      <w:pPr>
        <w:pStyle w:val="FirstParagraph"/>
      </w:pPr>
      <w:r>
        <w:t xml:space="preserve">Студент прибуває до закладу та прикладає свою RFID-картку до зчитувача на турнікеті. ESP32 зчитує UID картки, обчислює HMAC-SHA256 підпис та надсилає POST-запит на</w:t>
      </w:r>
      <w:r>
        <w:t xml:space="preserve"> </w:t>
      </w:r>
      <w:r>
        <w:rPr>
          <w:rStyle w:val="VerbatimChar"/>
        </w:rPr>
        <w:t xml:space="preserve">/api/rfid/scan/</w:t>
      </w:r>
      <w:r>
        <w:t xml:space="preserve">. Сервер перевіряє підпис і timestamp, знаходить студента за</w:t>
      </w:r>
      <w:r>
        <w:t xml:space="preserve"> </w:t>
      </w:r>
      <w:r>
        <w:rPr>
          <w:rStyle w:val="VerbatimChar"/>
        </w:rPr>
        <w:t xml:space="preserve">rfid_uid</w:t>
      </w:r>
      <w:r>
        <w:t xml:space="preserve">, аналізує останній запис у</w:t>
      </w:r>
      <w:r>
        <w:t xml:space="preserve"> </w:t>
      </w:r>
      <w:r>
        <w:rPr>
          <w:rStyle w:val="VerbatimChar"/>
        </w:rPr>
        <w:t xml:space="preserve">BuildingAccessLog</w:t>
      </w:r>
      <w:r>
        <w:t xml:space="preserve"> </w:t>
      </w:r>
      <w:r>
        <w:t xml:space="preserve">(відсутній → дія = ENTER) та створює новий запис з</w:t>
      </w:r>
      <w:r>
        <w:t xml:space="preserve"> </w:t>
      </w:r>
      <w:r>
        <w:rPr>
          <w:rStyle w:val="VerbatimChar"/>
        </w:rPr>
        <w:t xml:space="preserve">action='ENTER'</w:t>
      </w:r>
      <w:r>
        <w:t xml:space="preserve">. ESP32 отримує JSON-відповідь, подає звуковий сигнал (один beep) та вмикає зелений світлодіод.</w:t>
      </w:r>
    </w:p>
    <w:p>
      <w:pPr>
        <w:pStyle w:val="BodyText"/>
      </w:pPr>
      <w:r>
        <w:t xml:space="preserve">[ВСТАВИТИ ФОТО 2.16 — момент прикладання RFID-картки до апаратного модуля з підсвіченим зеленим LED]</w:t>
      </w:r>
    </w:p>
    <w:p>
      <w:pPr>
        <w:pStyle w:val="BodyText"/>
      </w:pPr>
      <w:r>
        <w:rPr>
          <w:i/>
        </w:rPr>
        <w:t xml:space="preserve">Рис. 2.16. Сценарій прикладання RFID-картки студентом</w:t>
      </w:r>
    </w:p>
    <w:p>
      <w:pPr>
        <w:pStyle w:val="BodyText"/>
      </w:pPr>
      <w:r>
        <w:t xml:space="preserve">Запис автоматично з’являється на адміністративній сторінці RFID-management (оновлюється через polling кожні 3-5 секунд) та може бути використаний для крос-перевірки відвідуваності у журналі.</w:t>
      </w:r>
    </w:p>
    <w:p>
      <w:pPr>
        <w:pStyle w:val="Heading3"/>
      </w:pPr>
      <w:bookmarkStart w:id="58" w:name="крок-3.-проведення-уроку-дії-викладача"/>
      <w:r>
        <w:t xml:space="preserve">Крок 3. Проведення уроку: дії викладача</w:t>
      </w:r>
      <w:bookmarkEnd w:id="58"/>
    </w:p>
    <w:p>
      <w:pPr>
        <w:pStyle w:val="FirstParagraph"/>
      </w:pPr>
      <w:r>
        <w:t xml:space="preserve">Перед заняттям викладач здійснює вхід до системи. Відкривається сторінка «Мої уроки» зі списком запланованих на сьогодні занять.</w:t>
      </w:r>
    </w:p>
    <w:p>
      <w:pPr>
        <w:pStyle w:val="BodyText"/>
      </w:pPr>
      <w:r>
        <w:t xml:space="preserve">[ВСТАВИТИ СКРІН 2.17 — сторінка «Мої уроки» викладача зі списком сьогоднішніх занять]</w:t>
      </w:r>
    </w:p>
    <w:p>
      <w:pPr>
        <w:pStyle w:val="BodyText"/>
      </w:pPr>
      <w:r>
        <w:rPr>
          <w:i/>
        </w:rPr>
        <w:t xml:space="preserve">Рис. 2.17. Сторінка «Мої уроки»</w:t>
      </w:r>
    </w:p>
    <w:p>
      <w:pPr>
        <w:pStyle w:val="BodyText"/>
      </w:pPr>
      <w:r>
        <w:t xml:space="preserve">Викладач переходить до журналу відповідної навчальної групи (рис. 2.18). У журналі він бачить таблицю: по рядках — студенти групи, по стовпцях — уроки. Для поточного уроку клікається комірка навпроти відповідного студента та виставляється оцінка або відмітка про відсутність через AJAX-форму.</w:t>
      </w:r>
    </w:p>
    <w:p>
      <w:pPr>
        <w:pStyle w:val="BodyText"/>
      </w:pPr>
      <w:r>
        <w:t xml:space="preserve">[ВСТАВИТИ СКРІН 2.18 — журнал викладача з відкритою inline-формою для виставлення оцінки]</w:t>
      </w:r>
    </w:p>
    <w:p>
      <w:pPr>
        <w:pStyle w:val="BodyText"/>
      </w:pPr>
      <w:r>
        <w:rPr>
          <w:i/>
        </w:rPr>
        <w:t xml:space="preserve">Рис. 2.18. Журнал викладача з AJAX-формою виставлення оцінки</w:t>
      </w:r>
    </w:p>
    <w:p>
      <w:pPr>
        <w:pStyle w:val="BodyText"/>
      </w:pPr>
      <w:r>
        <w:t xml:space="preserve">Після завершення уроку викладач відкриває сторінку конкретного уроку та заповнює тему, прикріплює матеріали та конфігурує зважений тип оцінювання для конкретного заняття.</w:t>
      </w:r>
    </w:p>
    <w:p>
      <w:pPr>
        <w:pStyle w:val="BodyText"/>
      </w:pPr>
      <w:r>
        <w:t xml:space="preserve">[ВСТАВИТИ СКРІН 2.19 — сторінка редагування уроку з полями теми, матеріалів та типу оцінювання]</w:t>
      </w:r>
    </w:p>
    <w:p>
      <w:pPr>
        <w:pStyle w:val="BodyText"/>
      </w:pPr>
      <w:r>
        <w:rPr>
          <w:i/>
        </w:rPr>
        <w:t xml:space="preserve">Рис. 2.19. Сторінка редагування уроку</w:t>
      </w:r>
    </w:p>
    <w:p>
      <w:pPr>
        <w:pStyle w:val="Heading3"/>
      </w:pPr>
      <w:bookmarkStart w:id="59" w:name="крок-4.-перегляд-результатів-студентом"/>
      <w:r>
        <w:t xml:space="preserve">Крок 4. Перегляд результатів студентом</w:t>
      </w:r>
      <w:bookmarkEnd w:id="59"/>
    </w:p>
    <w:p>
      <w:pPr>
        <w:pStyle w:val="FirstParagraph"/>
      </w:pPr>
      <w:r>
        <w:t xml:space="preserve">Після виставлення оцінки студент отримує системне сповіщення (через polling-механізм у</w:t>
      </w:r>
      <w:r>
        <w:t xml:space="preserve"> </w:t>
      </w:r>
      <w:r>
        <w:rPr>
          <w:rStyle w:val="VerbatimChar"/>
        </w:rPr>
        <w:t xml:space="preserve">base.html</w:t>
      </w:r>
      <w:r>
        <w:t xml:space="preserve">). Перехід до особистого журналу демонструє таблицю з усіма виставленими оцінками за предметами, середній бал та підсумковий зважений бал, розрахований через</w:t>
      </w:r>
      <w:r>
        <w:t xml:space="preserve"> </w:t>
      </w:r>
      <w:r>
        <w:rPr>
          <w:rStyle w:val="VerbatimChar"/>
        </w:rPr>
        <w:t xml:space="preserve">grading_service.py</w:t>
      </w:r>
      <w:r>
        <w:t xml:space="preserve">.</w:t>
      </w:r>
    </w:p>
    <w:p>
      <w:pPr>
        <w:pStyle w:val="BodyText"/>
      </w:pPr>
      <w:r>
        <w:t xml:space="preserve">[ВСТАВИТИ СКРІН 2.20 — особистий кабінет студента, сторінка «Мої оцінки» з фільтрами]</w:t>
      </w:r>
    </w:p>
    <w:p>
      <w:pPr>
        <w:pStyle w:val="BodyText"/>
      </w:pPr>
      <w:r>
        <w:rPr>
          <w:i/>
        </w:rPr>
        <w:t xml:space="preserve">Рис. 2.20. Сторінка оцінок студента</w:t>
      </w:r>
    </w:p>
    <w:p>
      <w:pPr>
        <w:pStyle w:val="Heading3"/>
      </w:pPr>
      <w:bookmarkStart w:id="60" w:name="Xa6b04934fa15893a71195639e6201e5c0ebd9bc"/>
      <w:r>
        <w:t xml:space="preserve">Крок 5. Аналітика та звітність адміністратора</w:t>
      </w:r>
      <w:bookmarkEnd w:id="60"/>
    </w:p>
    <w:p>
      <w:pPr>
        <w:pStyle w:val="FirstParagraph"/>
      </w:pPr>
      <w:r>
        <w:t xml:space="preserve">Адміністратор у будь-який момент може перейти до розділу «Звіти» та згенерувати один із п’яти аналітичних звітів: академічний рейтинг, звіт про пропуски, тижневий звіт пропусків, успішність по предметах, студенти під ризиком. Кожен звіт може бути експортований у форматі CSV для подальшої обробки.</w:t>
      </w:r>
    </w:p>
    <w:p>
      <w:pPr>
        <w:pStyle w:val="BodyText"/>
      </w:pPr>
      <w:r>
        <w:t xml:space="preserve">[ВСТАВИТИ СКРІН 2.21 — сторінка генерації звіту з фільтрами та згенерованою таблицею]</w:t>
      </w:r>
    </w:p>
    <w:p>
      <w:pPr>
        <w:pStyle w:val="BodyText"/>
      </w:pPr>
      <w:r>
        <w:rPr>
          <w:i/>
        </w:rPr>
        <w:t xml:space="preserve">Рис. 2.21. Сторінка аналітичних звітів</w:t>
      </w:r>
    </w:p>
    <w:p>
      <w:pPr>
        <w:pStyle w:val="BodyText"/>
      </w:pPr>
      <w:r>
        <w:t xml:space="preserve">Окремою унікальною можливістю є звіт зіставлення</w:t>
      </w:r>
      <w:r>
        <w:t xml:space="preserve"> </w:t>
      </w:r>
      <w:r>
        <w:rPr>
          <w:rStyle w:val="VerbatimChar"/>
        </w:rPr>
        <w:t xml:space="preserve">BuildingAccessLog</w:t>
      </w:r>
      <w:r>
        <w:t xml:space="preserve"> </w:t>
      </w:r>
      <w:r>
        <w:t xml:space="preserve">(RFID) та</w:t>
      </w:r>
      <w:r>
        <w:t xml:space="preserve"> </w:t>
      </w:r>
      <w:r>
        <w:rPr>
          <w:rStyle w:val="VerbatimChar"/>
        </w:rPr>
        <w:t xml:space="preserve">StudentPerformance</w:t>
      </w:r>
      <w:r>
        <w:t xml:space="preserve"> </w:t>
      </w:r>
      <w:r>
        <w:t xml:space="preserve">(журнал) за заданий період, що дозволяє виявити аномалії: студент був у будівлі, але не відмічений у журналі (ймовірне «прогуляв урок»), або навпаки — відмічений як присутній, хоча RFID-карткою не сканувався.</w:t>
      </w:r>
    </w:p>
    <w:p>
      <w:pPr>
        <w:pStyle w:val="Heading2"/>
      </w:pPr>
      <w:bookmarkStart w:id="61" w:name="висновки-до-розділу-2"/>
      <w:r>
        <w:t xml:space="preserve">Висновки до розділу 2</w:t>
      </w:r>
      <w:bookmarkEnd w:id="61"/>
    </w:p>
    <w:p>
      <w:pPr>
        <w:pStyle w:val="FirstParagraph"/>
      </w:pPr>
      <w:r>
        <w:t xml:space="preserve">У другому розділі описано практичну реалізацію системи Mentorly, методику її тестування та процедуру розгортання у промисловому середовищі. Технологічний стек Python 3.12 / Django 6.0 / MySQL 8.0 / Tailwind CSS 3.4 + апаратний модуль ESP32 + PN532 забезпечив ефективну розробку повнофункціональної системи з унікальною апаратною інтеграцією.</w:t>
      </w:r>
    </w:p>
    <w:p>
      <w:pPr>
        <w:pStyle w:val="BodyText"/>
      </w:pPr>
      <w:r>
        <w:t xml:space="preserve">Реалізовано всі ключові модулі: автентифікацію з розмежуванням прав за ролями через декоратор</w:t>
      </w:r>
      <w:r>
        <w:t xml:space="preserve"> </w:t>
      </w:r>
      <w:r>
        <w:rPr>
          <w:rStyle w:val="VerbatimChar"/>
        </w:rPr>
        <w:t xml:space="preserve">@role_required</w:t>
      </w:r>
      <w:r>
        <w:t xml:space="preserve">, журнал оцінок із зваженим оцінюванням через</w:t>
      </w:r>
      <w:r>
        <w:t xml:space="preserve"> </w:t>
      </w:r>
      <w:r>
        <w:rPr>
          <w:rStyle w:val="VerbatimChar"/>
        </w:rPr>
        <w:t xml:space="preserve">EvaluationType</w:t>
      </w:r>
      <w:r>
        <w:t xml:space="preserve"> </w:t>
      </w:r>
      <w:r>
        <w:t xml:space="preserve">та сервіс</w:t>
      </w:r>
      <w:r>
        <w:t xml:space="preserve"> </w:t>
      </w:r>
      <w:r>
        <w:rPr>
          <w:rStyle w:val="VerbatimChar"/>
        </w:rPr>
        <w:t xml:space="preserve">grading_service</w:t>
      </w:r>
      <w:r>
        <w:t xml:space="preserve">, автоматичну генерацію розкладу на семестр, повний цикл RFID-контролю присутності з HMAC-захистом, систему сповіщень через polling, mass-операції з даними через CSV-імпорт/експорт, мультитенантний брендинг через</w:t>
      </w:r>
      <w:r>
        <w:t xml:space="preserve"> </w:t>
      </w:r>
      <w:r>
        <w:rPr>
          <w:rStyle w:val="VerbatimChar"/>
        </w:rPr>
        <w:t xml:space="preserve">InstitutionSettings</w:t>
      </w:r>
      <w:r>
        <w:t xml:space="preserve">, п’ять типів аналітичних звітів та інтеграцію з Twilio для SMS-сповіщень.</w:t>
      </w:r>
    </w:p>
    <w:p>
      <w:pPr>
        <w:pStyle w:val="BodyText"/>
      </w:pPr>
      <w:r>
        <w:t xml:space="preserve">Тестування системи проведено комбінацією автоматизованих модульних тестів (</w:t>
      </w:r>
      <w:r>
        <w:rPr>
          <w:rStyle w:val="VerbatimChar"/>
        </w:rPr>
        <w:t xml:space="preserve">pytest</w:t>
      </w:r>
      <w:r>
        <w:t xml:space="preserve">,</w:t>
      </w:r>
      <w:r>
        <w:t xml:space="preserve"> </w:t>
      </w:r>
      <w:r>
        <w:rPr>
          <w:rStyle w:val="VerbatimChar"/>
        </w:rPr>
        <w:t xml:space="preserve">pytest-django</w:t>
      </w:r>
      <w:r>
        <w:t xml:space="preserve">) та ручного інтеграційного тестування за чек-листом з 15 ключових сценаріїв. Налаштовано конвеєр безперервної інтеграції в GitHub Actions з обов’язковою перевіркою якості коду (flake8, black, isort, bandit) та покриттям тестами не менше 60%. За результатами тестування виявлено та усунено критичні дефекти у безпеці (заміна</w:t>
      </w:r>
      <w:r>
        <w:t xml:space="preserve"> </w:t>
      </w:r>
      <w:r>
        <w:rPr>
          <w:rStyle w:val="VerbatimChar"/>
        </w:rPr>
        <w:t xml:space="preserve">==</w:t>
      </w:r>
      <w:r>
        <w:t xml:space="preserve"> </w:t>
      </w:r>
      <w:r>
        <w:t xml:space="preserve">на</w:t>
      </w:r>
      <w:r>
        <w:t xml:space="preserve"> </w:t>
      </w:r>
      <w:r>
        <w:rPr>
          <w:rStyle w:val="VerbatimChar"/>
        </w:rPr>
        <w:t xml:space="preserve">hmac.compare_digest()</w:t>
      </w:r>
      <w:r>
        <w:t xml:space="preserve">, виправлення обробки часових поясів NTP).</w:t>
      </w:r>
    </w:p>
    <w:p>
      <w:pPr>
        <w:pStyle w:val="BodyText"/>
      </w:pPr>
      <w:r>
        <w:t xml:space="preserve">Систему успішно розгорнуто на DigitalOcean Droplet за домену</w:t>
      </w:r>
      <w:r>
        <w:t xml:space="preserve"> </w:t>
      </w:r>
      <w:r>
        <w:rPr>
          <w:rStyle w:val="VerbatimChar"/>
        </w:rPr>
        <w:t xml:space="preserve">mentorly.space</w:t>
      </w:r>
      <w:r>
        <w:t xml:space="preserve"> </w:t>
      </w:r>
      <w:r>
        <w:t xml:space="preserve">із повним SSL-шифруванням через Let’s Encrypt, ізоляцією секретів через</w:t>
      </w:r>
      <w:r>
        <w:t xml:space="preserve"> </w:t>
      </w:r>
      <w:r>
        <w:rPr>
          <w:rStyle w:val="VerbatimChar"/>
        </w:rPr>
        <w:t xml:space="preserve">.env</w:t>
      </w:r>
      <w:r>
        <w:t xml:space="preserve"> </w:t>
      </w:r>
      <w:r>
        <w:t xml:space="preserve">та автоматичним моніторингом якості. Описаний типовий сценарій роботи підтвердив, що система охоплює повний цикл навчального процесу від налаштування закладу адміністратором до автоматичного фіксування присутності студента на турнікеті та аналітичних звітів.</w:t>
      </w:r>
      <w:r>
        <w:t xml:space="preserve"> </w:t>
      </w:r>
    </w:p>
    <w:p>
      <w:pPr>
        <w:pStyle w:val="Heading1"/>
      </w:pPr>
      <w:bookmarkStart w:id="62" w:name="Xaa2f20ba1fe36ada6924d5ac2d31e25efdea281"/>
      <w:r>
        <w:t xml:space="preserve">РОЗДІЛ 3. ЕКОНОМІЧНА ЧАСТИНА ТА ОХОРОНА ПРАЦІ</w:t>
      </w:r>
      <w:bookmarkEnd w:id="62"/>
    </w:p>
    <w:p>
      <w:pPr>
        <w:pStyle w:val="Heading2"/>
      </w:pPr>
      <w:bookmarkStart w:id="63" w:name="X91aebf99087bb3ff92cd50536307ff113a65d88"/>
      <w:r>
        <w:t xml:space="preserve">3.1. Фінансові показники та маркетингова стратегія</w:t>
      </w:r>
      <w:bookmarkEnd w:id="63"/>
    </w:p>
    <w:p>
      <w:pPr>
        <w:pStyle w:val="Heading3"/>
      </w:pPr>
      <w:bookmarkStart w:id="64" w:name="розрахунок-собівартості-розробки"/>
      <w:r>
        <w:t xml:space="preserve">3.1.1. Розрахунок собівартості розробки</w:t>
      </w:r>
      <w:bookmarkEnd w:id="64"/>
    </w:p>
    <w:p>
      <w:pPr>
        <w:pStyle w:val="FirstParagraph"/>
      </w:pPr>
      <w:r>
        <w:t xml:space="preserve">Економічна оцінка проєкту Mentorly складається з двох ключових компонентів: одноразові капітальні витрати на розробку та апаратне забезпечення (CapEx) та регулярні операційні витрати на хостинг, домен та зовнішні сервіси (OpEx).</w:t>
      </w:r>
    </w:p>
    <w:p>
      <w:pPr>
        <w:pStyle w:val="BodyText"/>
      </w:pPr>
      <w:r>
        <w:rPr>
          <w:b/>
        </w:rPr>
        <w:t xml:space="preserve">Капітальні витрати (CapEx)</w:t>
      </w:r>
      <w:r>
        <w:t xml:space="preserve"> </w:t>
      </w:r>
      <w:r>
        <w:t xml:space="preserve">— одноразові витрати, необхідні для створення та запуску системи:</w:t>
      </w:r>
    </w:p>
    <w:p>
      <w:pPr>
        <w:pStyle w:val="BodyText"/>
      </w:pPr>
      <w:r>
        <w:rPr>
          <w:i/>
        </w:rPr>
        <w:t xml:space="preserve">Таблиця 3.1. Капітальні витрати на запуск системи Mentorly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Стаття витрат</w:t>
            </w:r>
          </w:p>
        </w:tc>
        <w:tc>
          <w:tcPr>
            <w:tcBorders>
              <w:bottom w:val="single"/>
            </w:tcBorders>
            <w:vAlign w:val="bottom"/>
          </w:tcPr>
          <w:p>
            <w:pPr>
              <w:pStyle w:val="Compact"/>
              <w:jc w:val="left"/>
            </w:pPr>
            <w:r>
              <w:t xml:space="preserve">Кількість</w:t>
            </w:r>
          </w:p>
        </w:tc>
        <w:tc>
          <w:tcPr>
            <w:tcBorders>
              <w:bottom w:val="single"/>
            </w:tcBorders>
            <w:vAlign w:val="bottom"/>
          </w:tcPr>
          <w:p>
            <w:pPr>
              <w:pStyle w:val="Compact"/>
              <w:jc w:val="left"/>
            </w:pPr>
            <w:r>
              <w:t xml:space="preserve">Ціна за од., USD</w:t>
            </w:r>
          </w:p>
        </w:tc>
        <w:tc>
          <w:tcPr>
            <w:tcBorders>
              <w:bottom w:val="single"/>
            </w:tcBorders>
            <w:vAlign w:val="bottom"/>
          </w:tcPr>
          <w:p>
            <w:pPr>
              <w:pStyle w:val="Compact"/>
              <w:jc w:val="left"/>
            </w:pPr>
            <w:r>
              <w:t xml:space="preserve">Сума, USD</w:t>
            </w:r>
          </w:p>
        </w:tc>
      </w:tr>
      <w:tr>
        <w:tc>
          <w:p>
            <w:pPr>
              <w:pStyle w:val="Compact"/>
              <w:jc w:val="left"/>
            </w:pPr>
            <w:r>
              <w:t xml:space="preserve">Мікроконтролер ESP32-WROOM-32</w:t>
            </w:r>
          </w:p>
        </w:tc>
        <w:tc>
          <w:p>
            <w:pPr>
              <w:pStyle w:val="Compact"/>
              <w:jc w:val="left"/>
            </w:pPr>
            <w:r>
              <w:t xml:space="preserve">1</w:t>
            </w:r>
          </w:p>
        </w:tc>
        <w:tc>
          <w:p>
            <w:pPr>
              <w:pStyle w:val="Compact"/>
              <w:jc w:val="left"/>
            </w:pPr>
            <w:r>
              <w:t xml:space="preserve">8.00</w:t>
            </w:r>
          </w:p>
        </w:tc>
        <w:tc>
          <w:p>
            <w:pPr>
              <w:pStyle w:val="Compact"/>
              <w:jc w:val="left"/>
            </w:pPr>
            <w:r>
              <w:t xml:space="preserve">8.00</w:t>
            </w:r>
          </w:p>
        </w:tc>
      </w:tr>
      <w:tr>
        <w:tc>
          <w:p>
            <w:pPr>
              <w:pStyle w:val="Compact"/>
              <w:jc w:val="left"/>
            </w:pPr>
            <w:r>
              <w:t xml:space="preserve">Модуль PN532 (NFC/RFID)</w:t>
            </w:r>
          </w:p>
        </w:tc>
        <w:tc>
          <w:p>
            <w:pPr>
              <w:pStyle w:val="Compact"/>
              <w:jc w:val="left"/>
            </w:pPr>
            <w:r>
              <w:t xml:space="preserve">1</w:t>
            </w:r>
          </w:p>
        </w:tc>
        <w:tc>
          <w:p>
            <w:pPr>
              <w:pStyle w:val="Compact"/>
              <w:jc w:val="left"/>
            </w:pPr>
            <w:r>
              <w:t xml:space="preserve">5.00</w:t>
            </w:r>
          </w:p>
        </w:tc>
        <w:tc>
          <w:p>
            <w:pPr>
              <w:pStyle w:val="Compact"/>
              <w:jc w:val="left"/>
            </w:pPr>
            <w:r>
              <w:t xml:space="preserve">5.00</w:t>
            </w:r>
          </w:p>
        </w:tc>
      </w:tr>
      <w:tr>
        <w:tc>
          <w:p>
            <w:pPr>
              <w:pStyle w:val="Compact"/>
              <w:jc w:val="left"/>
            </w:pPr>
            <w:r>
              <w:t xml:space="preserve">Периферія (LED, buzzer, провідники)</w:t>
            </w:r>
          </w:p>
        </w:tc>
        <w:tc>
          <w:p>
            <w:pPr>
              <w:pStyle w:val="Compact"/>
              <w:jc w:val="left"/>
            </w:pPr>
            <w:r>
              <w:t xml:space="preserve">1</w:t>
            </w:r>
          </w:p>
        </w:tc>
        <w:tc>
          <w:p>
            <w:pPr>
              <w:pStyle w:val="Compact"/>
              <w:jc w:val="left"/>
            </w:pPr>
            <w:r>
              <w:t xml:space="preserve">5.00</w:t>
            </w:r>
          </w:p>
        </w:tc>
        <w:tc>
          <w:p>
            <w:pPr>
              <w:pStyle w:val="Compact"/>
              <w:jc w:val="left"/>
            </w:pPr>
            <w:r>
              <w:t xml:space="preserve">5.00</w:t>
            </w:r>
          </w:p>
        </w:tc>
      </w:tr>
      <w:tr>
        <w:tc>
          <w:p>
            <w:pPr>
              <w:pStyle w:val="Compact"/>
              <w:jc w:val="left"/>
            </w:pPr>
            <w:r>
              <w:t xml:space="preserve">RFID-картки (партія 100 шт)</w:t>
            </w:r>
          </w:p>
        </w:tc>
        <w:tc>
          <w:p>
            <w:pPr>
              <w:pStyle w:val="Compact"/>
              <w:jc w:val="left"/>
            </w:pPr>
            <w:r>
              <w:t xml:space="preserve">1</w:t>
            </w:r>
          </w:p>
        </w:tc>
        <w:tc>
          <w:p>
            <w:pPr>
              <w:pStyle w:val="Compact"/>
              <w:jc w:val="left"/>
            </w:pPr>
            <w:r>
              <w:t xml:space="preserve">30.00</w:t>
            </w:r>
          </w:p>
        </w:tc>
        <w:tc>
          <w:p>
            <w:pPr>
              <w:pStyle w:val="Compact"/>
              <w:jc w:val="left"/>
            </w:pPr>
            <w:r>
              <w:t xml:space="preserve">30.00</w:t>
            </w:r>
          </w:p>
        </w:tc>
      </w:tr>
      <w:tr>
        <w:tc>
          <w:p>
            <w:pPr>
              <w:pStyle w:val="Compact"/>
              <w:jc w:val="left"/>
            </w:pPr>
            <w:r>
              <w:t xml:space="preserve">Корпус для апаратного модуля</w:t>
            </w:r>
          </w:p>
        </w:tc>
        <w:tc>
          <w:p>
            <w:pPr>
              <w:pStyle w:val="Compact"/>
              <w:jc w:val="left"/>
            </w:pPr>
            <w:r>
              <w:t xml:space="preserve">1</w:t>
            </w:r>
          </w:p>
        </w:tc>
        <w:tc>
          <w:p>
            <w:pPr>
              <w:pStyle w:val="Compact"/>
              <w:jc w:val="left"/>
            </w:pPr>
            <w:r>
              <w:t xml:space="preserve">7.00</w:t>
            </w:r>
          </w:p>
        </w:tc>
        <w:tc>
          <w:p>
            <w:pPr>
              <w:pStyle w:val="Compact"/>
              <w:jc w:val="left"/>
            </w:pPr>
            <w:r>
              <w:t xml:space="preserve">7.00</w:t>
            </w:r>
          </w:p>
        </w:tc>
      </w:tr>
      <w:tr>
        <w:tc>
          <w:p>
            <w:pPr>
              <w:pStyle w:val="Compact"/>
              <w:jc w:val="left"/>
            </w:pPr>
            <w:r>
              <w:rPr>
                <w:b/>
              </w:rPr>
              <w:t xml:space="preserve">Разом апаратне забезпечення</w:t>
            </w:r>
          </w:p>
        </w:tc>
        <w:tc>
          <w:p/>
        </w:tc>
        <w:tc>
          <w:p/>
        </w:tc>
        <w:tc>
          <w:p>
            <w:pPr>
              <w:pStyle w:val="Compact"/>
              <w:jc w:val="left"/>
            </w:pPr>
            <w:r>
              <w:rPr>
                <w:b/>
              </w:rPr>
              <w:t xml:space="preserve">55.00</w:t>
            </w:r>
          </w:p>
        </w:tc>
      </w:tr>
    </w:tbl>
    <w:p>
      <w:pPr>
        <w:pStyle w:val="BodyText"/>
      </w:pPr>
      <w:r>
        <w:t xml:space="preserve">Собівартість розробки програмного забезпечення розраховується множенням обсягу робіт у людино-годинах на середню ставку Junior Python-розробника. За оцінкою git-історії проєкту, фактично витрачено приблизно 280 людино-годин. При середньоринковій ставці Junior Python-розробника в Україні на рівні 15 USD/год собівартість розробки становить:</w:t>
      </w:r>
    </w:p>
    <w:p>
      <w:pPr>
        <w:pStyle w:val="SourceCode"/>
      </w:pPr>
      <w:r>
        <w:rPr>
          <w:rStyle w:val="VerbatimChar"/>
        </w:rPr>
        <w:t xml:space="preserve">Собівартість розробки = 280 год × 15 USD/год = 4 200 USD</w:t>
      </w:r>
    </w:p>
    <w:p>
      <w:pPr>
        <w:pStyle w:val="FirstParagraph"/>
      </w:pPr>
      <w:r>
        <w:t xml:space="preserve">Загальні капітальні витрати на запуск інстансу системи: 4 200 + 55 =</w:t>
      </w:r>
      <w:r>
        <w:t xml:space="preserve"> </w:t>
      </w:r>
      <w:r>
        <w:rPr>
          <w:b/>
        </w:rPr>
        <w:t xml:space="preserve">4 255 USD</w:t>
      </w:r>
      <w:r>
        <w:t xml:space="preserve">.</w:t>
      </w:r>
    </w:p>
    <w:p>
      <w:pPr>
        <w:pStyle w:val="BodyText"/>
      </w:pPr>
      <w:r>
        <w:rPr>
          <w:b/>
        </w:rPr>
        <w:t xml:space="preserve">Операційні витрати (OpEx, місячно)</w:t>
      </w:r>
      <w:r>
        <w:t xml:space="preserve">:</w:t>
      </w:r>
    </w:p>
    <w:p>
      <w:pPr>
        <w:pStyle w:val="BodyText"/>
      </w:pPr>
      <w:r>
        <w:rPr>
          <w:i/>
        </w:rPr>
        <w:t xml:space="preserve">Таблиця 3.2. Операційні витрати на експлуатацію системи Mentorly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Стаття витрат</w:t>
            </w:r>
          </w:p>
        </w:tc>
        <w:tc>
          <w:tcPr>
            <w:tcBorders>
              <w:bottom w:val="single"/>
            </w:tcBorders>
            <w:vAlign w:val="bottom"/>
          </w:tcPr>
          <w:p>
            <w:pPr>
              <w:pStyle w:val="Compact"/>
              <w:jc w:val="left"/>
            </w:pPr>
            <w:r>
              <w:t xml:space="preserve">Сума, USD/місяць</w:t>
            </w:r>
          </w:p>
        </w:tc>
      </w:tr>
      <w:tr>
        <w:tc>
          <w:p>
            <w:pPr>
              <w:pStyle w:val="Compact"/>
              <w:jc w:val="left"/>
            </w:pPr>
            <w:r>
              <w:t xml:space="preserve">DigitalOcean Droplet (2GB RAM, 50GB SSD)</w:t>
            </w:r>
          </w:p>
        </w:tc>
        <w:tc>
          <w:p>
            <w:pPr>
              <w:pStyle w:val="Compact"/>
              <w:jc w:val="left"/>
            </w:pPr>
            <w:r>
              <w:t xml:space="preserve">12.00</w:t>
            </w:r>
          </w:p>
        </w:tc>
      </w:tr>
      <w:tr>
        <w:tc>
          <w:p>
            <w:pPr>
              <w:pStyle w:val="Compact"/>
              <w:jc w:val="left"/>
            </w:pPr>
            <w:r>
              <w:t xml:space="preserve">Доменне ім’я</w:t>
            </w:r>
            <w:r>
              <w:t xml:space="preserve"> </w:t>
            </w:r>
            <w:r>
              <w:rPr>
                <w:rStyle w:val="VerbatimChar"/>
              </w:rPr>
              <w:t xml:space="preserve">mentorly.space</w:t>
            </w:r>
          </w:p>
        </w:tc>
        <w:tc>
          <w:p>
            <w:pPr>
              <w:pStyle w:val="Compact"/>
              <w:jc w:val="left"/>
            </w:pPr>
            <w:r>
              <w:t xml:space="preserve">1.00</w:t>
            </w:r>
          </w:p>
        </w:tc>
      </w:tr>
      <w:tr>
        <w:tc>
          <w:p>
            <w:pPr>
              <w:pStyle w:val="Compact"/>
              <w:jc w:val="left"/>
            </w:pPr>
            <w:r>
              <w:t xml:space="preserve">Twilio SMS (за 1000 повідомлень)</w:t>
            </w:r>
          </w:p>
        </w:tc>
        <w:tc>
          <w:p>
            <w:pPr>
              <w:pStyle w:val="Compact"/>
              <w:jc w:val="left"/>
            </w:pPr>
            <w:r>
              <w:t xml:space="preserve">40.00</w:t>
            </w:r>
          </w:p>
        </w:tc>
      </w:tr>
      <w:tr>
        <w:tc>
          <w:p>
            <w:pPr>
              <w:pStyle w:val="Compact"/>
              <w:jc w:val="left"/>
            </w:pPr>
            <w:r>
              <w:t xml:space="preserve">Резервне сховище для бекапів БД</w:t>
            </w:r>
          </w:p>
        </w:tc>
        <w:tc>
          <w:p>
            <w:pPr>
              <w:pStyle w:val="Compact"/>
              <w:jc w:val="left"/>
            </w:pPr>
            <w:r>
              <w:t xml:space="preserve">2.00</w:t>
            </w:r>
          </w:p>
        </w:tc>
      </w:tr>
      <w:tr>
        <w:tc>
          <w:p>
            <w:pPr>
              <w:pStyle w:val="Compact"/>
              <w:jc w:val="left"/>
            </w:pPr>
            <w:r>
              <w:t xml:space="preserve">SSL-сертифікат (Let’s Encrypt)</w:t>
            </w:r>
          </w:p>
        </w:tc>
        <w:tc>
          <w:p>
            <w:pPr>
              <w:pStyle w:val="Compact"/>
              <w:jc w:val="left"/>
            </w:pPr>
            <w:r>
              <w:t xml:space="preserve">0.00</w:t>
            </w:r>
          </w:p>
        </w:tc>
      </w:tr>
      <w:tr>
        <w:tc>
          <w:p>
            <w:pPr>
              <w:pStyle w:val="Compact"/>
              <w:jc w:val="left"/>
            </w:pPr>
            <w:r>
              <w:rPr>
                <w:b/>
              </w:rPr>
              <w:t xml:space="preserve">Разом OpEx</w:t>
            </w:r>
          </w:p>
        </w:tc>
        <w:tc>
          <w:p>
            <w:pPr>
              <w:pStyle w:val="Compact"/>
              <w:jc w:val="left"/>
            </w:pPr>
            <w:r>
              <w:rPr>
                <w:b/>
              </w:rPr>
              <w:t xml:space="preserve">55.00</w:t>
            </w:r>
          </w:p>
        </w:tc>
      </w:tr>
    </w:tbl>
    <w:p>
      <w:pPr>
        <w:pStyle w:val="BodyText"/>
      </w:pPr>
      <w:r>
        <w:t xml:space="preserve">Річні операційні витрати: 55 × 12 =</w:t>
      </w:r>
      <w:r>
        <w:t xml:space="preserve"> </w:t>
      </w:r>
      <w:r>
        <w:rPr>
          <w:b/>
        </w:rPr>
        <w:t xml:space="preserve">660 USD</w:t>
      </w:r>
      <w:r>
        <w:t xml:space="preserve">.</w:t>
      </w:r>
    </w:p>
    <w:p>
      <w:pPr>
        <w:pStyle w:val="Heading3"/>
      </w:pPr>
      <w:bookmarkStart w:id="65" w:name="X1c4a3434bd789123b568b2222bb4230c27c1143"/>
      <w:r>
        <w:t xml:space="preserve">3.1.2. Маркетингова стратегія та точка беззбитковості</w:t>
      </w:r>
      <w:bookmarkEnd w:id="65"/>
    </w:p>
    <w:p>
      <w:pPr>
        <w:pStyle w:val="FirstParagraph"/>
      </w:pPr>
      <w:r>
        <w:rPr>
          <w:b/>
        </w:rPr>
        <w:t xml:space="preserve">Цільова аудиторія</w:t>
      </w:r>
      <w:r>
        <w:t xml:space="preserve">: приватні школи та навчальні центри українського ринку зі штатом 50–500 учнів та 5–40 викладачів. Це сегмент, для якого корпоративні рішення (SAP, Oracle Campus) є надмірно дорогими, а безкоштовні альтернативи (Moodle, Google Classroom) — занадто складними або не адаптованими до української специфіки.</w:t>
      </w:r>
    </w:p>
    <w:p>
      <w:pPr>
        <w:pStyle w:val="BodyText"/>
      </w:pPr>
      <w:r>
        <w:rPr>
          <w:b/>
        </w:rPr>
        <w:t xml:space="preserve">Унікальні переваги проєкту</w:t>
      </w:r>
      <w:r>
        <w:t xml:space="preserve">:</w:t>
      </w:r>
    </w:p>
    <w:p>
      <w:pPr>
        <w:numPr>
          <w:ilvl w:val="0"/>
          <w:numId w:val="1022"/>
        </w:numPr>
        <w:pStyle w:val="Compact"/>
      </w:pPr>
      <w:r>
        <w:t xml:space="preserve">Апаратний RFID-контроль присутності — унікальна на ринку фіча для невеликих закладів;</w:t>
      </w:r>
    </w:p>
    <w:p>
      <w:pPr>
        <w:numPr>
          <w:ilvl w:val="0"/>
          <w:numId w:val="1022"/>
        </w:numPr>
        <w:pStyle w:val="Compact"/>
      </w:pPr>
      <w:r>
        <w:t xml:space="preserve">Multi-tenant брендинг — заклад отримує власну назву, логотип та фавікон без зміни кодової бази;</w:t>
      </w:r>
    </w:p>
    <w:p>
      <w:pPr>
        <w:numPr>
          <w:ilvl w:val="0"/>
          <w:numId w:val="1022"/>
        </w:numPr>
        <w:pStyle w:val="Compact"/>
      </w:pPr>
      <w:r>
        <w:t xml:space="preserve">Відкритий код та відсутність вендор-локу;</w:t>
      </w:r>
    </w:p>
    <w:p>
      <w:pPr>
        <w:numPr>
          <w:ilvl w:val="0"/>
          <w:numId w:val="1022"/>
        </w:numPr>
        <w:pStyle w:val="Compact"/>
      </w:pPr>
      <w:r>
        <w:t xml:space="preserve">Швидке впровадження (типово до 1 робочого дня);</w:t>
      </w:r>
    </w:p>
    <w:p>
      <w:pPr>
        <w:numPr>
          <w:ilvl w:val="0"/>
          <w:numId w:val="1022"/>
        </w:numPr>
        <w:pStyle w:val="Compact"/>
      </w:pPr>
      <w:r>
        <w:t xml:space="preserve">Інтерфейс українською мовою з підтримкою національної шкали оцінювання та НУШ.</w:t>
      </w:r>
    </w:p>
    <w:p>
      <w:pPr>
        <w:pStyle w:val="FirstParagraph"/>
      </w:pPr>
      <w:r>
        <w:rPr>
          <w:b/>
        </w:rPr>
        <w:t xml:space="preserve">Канали залучення клієнтів</w:t>
      </w:r>
      <w:r>
        <w:t xml:space="preserve">: прямі продажі директорам навчальних закладів, презентації на освітніх конференціях, SEO-просування за ключовими запитами «електронний журнал Україна», «облік відвідуваності RFID школа», партнерства з виробниками турнікетів для закладів освіти.</w:t>
      </w:r>
    </w:p>
    <w:p>
      <w:pPr>
        <w:pStyle w:val="BodyText"/>
      </w:pPr>
      <w:r>
        <w:rPr>
          <w:b/>
        </w:rPr>
        <w:t xml:space="preserve">Модель монетизації</w:t>
      </w:r>
      <w:r>
        <w:t xml:space="preserve"> </w:t>
      </w:r>
      <w:r>
        <w:t xml:space="preserve">— SaaS-підписка з трьома тарифами:</w:t>
      </w:r>
    </w:p>
    <w:p>
      <w:pPr>
        <w:pStyle w:val="BodyText"/>
      </w:pPr>
      <w:r>
        <w:rPr>
          <w:i/>
        </w:rPr>
        <w:t xml:space="preserve">Таблиця 3.3. Тарифні плани Mentorly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Тариф</w:t>
            </w:r>
          </w:p>
        </w:tc>
        <w:tc>
          <w:tcPr>
            <w:tcBorders>
              <w:bottom w:val="single"/>
            </w:tcBorders>
            <w:vAlign w:val="bottom"/>
          </w:tcPr>
          <w:p>
            <w:pPr>
              <w:pStyle w:val="Compact"/>
              <w:jc w:val="left"/>
            </w:pPr>
            <w:r>
              <w:t xml:space="preserve">До скількох учнів</w:t>
            </w:r>
          </w:p>
        </w:tc>
        <w:tc>
          <w:tcPr>
            <w:tcBorders>
              <w:bottom w:val="single"/>
            </w:tcBorders>
            <w:vAlign w:val="bottom"/>
          </w:tcPr>
          <w:p>
            <w:pPr>
              <w:pStyle w:val="Compact"/>
              <w:jc w:val="left"/>
            </w:pPr>
            <w:r>
              <w:t xml:space="preserve">Ціна, USD/місяць</w:t>
            </w:r>
          </w:p>
        </w:tc>
        <w:tc>
          <w:tcPr>
            <w:tcBorders>
              <w:bottom w:val="single"/>
            </w:tcBorders>
            <w:vAlign w:val="bottom"/>
          </w:tcPr>
          <w:p>
            <w:pPr>
              <w:pStyle w:val="Compact"/>
              <w:jc w:val="left"/>
            </w:pPr>
            <w:r>
              <w:t xml:space="preserve">RFID-інтеграція</w:t>
            </w:r>
          </w:p>
        </w:tc>
      </w:tr>
      <w:tr>
        <w:tc>
          <w:p>
            <w:pPr>
              <w:pStyle w:val="Compact"/>
              <w:jc w:val="left"/>
            </w:pPr>
            <w:r>
              <w:t xml:space="preserve">Starter</w:t>
            </w:r>
          </w:p>
        </w:tc>
        <w:tc>
          <w:p>
            <w:pPr>
              <w:pStyle w:val="Compact"/>
              <w:jc w:val="left"/>
            </w:pPr>
            <w:r>
              <w:t xml:space="preserve">100</w:t>
            </w:r>
          </w:p>
        </w:tc>
        <w:tc>
          <w:p>
            <w:pPr>
              <w:pStyle w:val="Compact"/>
              <w:jc w:val="left"/>
            </w:pPr>
            <w:r>
              <w:t xml:space="preserve">30</w:t>
            </w:r>
          </w:p>
        </w:tc>
        <w:tc>
          <w:p>
            <w:pPr>
              <w:pStyle w:val="Compact"/>
              <w:jc w:val="left"/>
            </w:pPr>
            <w:r>
              <w:t xml:space="preserve">–</w:t>
            </w:r>
          </w:p>
        </w:tc>
      </w:tr>
      <w:tr>
        <w:tc>
          <w:p>
            <w:pPr>
              <w:pStyle w:val="Compact"/>
              <w:jc w:val="left"/>
            </w:pPr>
            <w:r>
              <w:t xml:space="preserve">Professional</w:t>
            </w:r>
          </w:p>
        </w:tc>
        <w:tc>
          <w:p>
            <w:pPr>
              <w:pStyle w:val="Compact"/>
              <w:jc w:val="left"/>
            </w:pPr>
            <w:r>
              <w:t xml:space="preserve">300</w:t>
            </w:r>
          </w:p>
        </w:tc>
        <w:tc>
          <w:p>
            <w:pPr>
              <w:pStyle w:val="Compact"/>
              <w:jc w:val="left"/>
            </w:pPr>
            <w:r>
              <w:t xml:space="preserve">60</w:t>
            </w:r>
          </w:p>
        </w:tc>
        <w:tc>
          <w:p>
            <w:pPr>
              <w:pStyle w:val="Compact"/>
              <w:jc w:val="left"/>
            </w:pPr>
            <w:r>
              <w:t xml:space="preserve">+ (1 модуль у комплекті)</w:t>
            </w:r>
          </w:p>
        </w:tc>
      </w:tr>
      <w:tr>
        <w:tc>
          <w:p>
            <w:pPr>
              <w:pStyle w:val="Compact"/>
              <w:jc w:val="left"/>
            </w:pPr>
            <w:r>
              <w:t xml:space="preserve">Enterprise</w:t>
            </w:r>
          </w:p>
        </w:tc>
        <w:tc>
          <w:p>
            <w:pPr>
              <w:pStyle w:val="Compact"/>
              <w:jc w:val="left"/>
            </w:pPr>
            <w:r>
              <w:t xml:space="preserve">необмежено</w:t>
            </w:r>
          </w:p>
        </w:tc>
        <w:tc>
          <w:p>
            <w:pPr>
              <w:pStyle w:val="Compact"/>
              <w:jc w:val="left"/>
            </w:pPr>
            <w:r>
              <w:t xml:space="preserve">від 120</w:t>
            </w:r>
          </w:p>
        </w:tc>
        <w:tc>
          <w:p>
            <w:pPr>
              <w:pStyle w:val="Compact"/>
              <w:jc w:val="left"/>
            </w:pPr>
            <w:r>
              <w:t xml:space="preserve">+ (кастомне впровадження)</w:t>
            </w:r>
          </w:p>
        </w:tc>
      </w:tr>
    </w:tbl>
    <w:p>
      <w:pPr>
        <w:pStyle w:val="BodyText"/>
      </w:pPr>
      <w:r>
        <w:rPr>
          <w:b/>
        </w:rPr>
        <w:t xml:space="preserve">Розрахунок точки беззбитковості (Break-Even Point)</w:t>
      </w:r>
      <w:r>
        <w:t xml:space="preserve">:</w:t>
      </w:r>
    </w:p>
    <w:p>
      <w:pPr>
        <w:pStyle w:val="BodyText"/>
      </w:pPr>
      <w:r>
        <w:t xml:space="preserve">При середньому чеку 60 USD/міс і змінних витратах 15 USD/міс на одного клієнта (хостинг, бекапи, технічна підтримка) маржинальний прибуток з одного клієнта становить 45 USD/міс. З урахуванням постійних витрат на маркетинг та підтримку інфраструктури (приблизно 500 USD/міс) формула беззбитковості:</w:t>
      </w:r>
    </w:p>
    <w:p>
      <w:pPr>
        <w:pStyle w:val="SourceCode"/>
      </w:pPr>
      <w:r>
        <w:rPr>
          <w:rStyle w:val="VerbatimChar"/>
        </w:rPr>
        <w:t xml:space="preserve">N_breakeven = 500 / 45 ≈ 12 клієнтів</w:t>
      </w:r>
    </w:p>
    <w:p>
      <w:pPr>
        <w:pStyle w:val="FirstParagraph"/>
      </w:pPr>
      <w:r>
        <w:t xml:space="preserve">Таким чином, для досягнення точки беззбитковості необхідно залучити приблизно 12 платних клієнтів (закладів). Окупність капітальних інвестицій (4 255 USD) при середньомісячному прибутку 540 USD (12 клієнтів × 45 USD) настає приблизно через 8 місяців роботи.</w:t>
      </w:r>
    </w:p>
    <w:p>
      <w:pPr>
        <w:pStyle w:val="Heading2"/>
      </w:pPr>
      <w:bookmarkStart w:id="66" w:name="охорона-праці-в-it"/>
      <w:r>
        <w:t xml:space="preserve">3.2. Охорона праці в IT</w:t>
      </w:r>
      <w:bookmarkEnd w:id="66"/>
    </w:p>
    <w:p>
      <w:pPr>
        <w:pStyle w:val="FirstParagraph"/>
      </w:pPr>
      <w:r>
        <w:t xml:space="preserve">Робота розробника програмного забезпечення характеризується тривалим перебуванням у статичній позі за персональним комп’ютером, високим зоровим навантаженням та значною інтелектуальною напругою. Ці фактори можуть призводити до низки професійних захворювань: «комп’ютерного зорового синдрому» (Computer Vision Syndrome, CVS), синдрому зап’ястного каналу (Carpal Tunnel Syndrome), порушень опорно-рухового апарату, хронічної втоми. Тому організація робочого місця та режиму праці програміста повинна відповідати нормативним вимогам охорони праці, що визначені державними стандартами та НПАОП [34].</w:t>
      </w:r>
    </w:p>
    <w:p>
      <w:pPr>
        <w:pStyle w:val="Heading3"/>
      </w:pPr>
      <w:bookmarkStart w:id="67" w:name="ергономіка-робочого-місця"/>
      <w:r>
        <w:t xml:space="preserve">3.2.1. Ергономіка робочого місця</w:t>
      </w:r>
      <w:bookmarkEnd w:id="67"/>
    </w:p>
    <w:p>
      <w:pPr>
        <w:pStyle w:val="FirstParagraph"/>
      </w:pPr>
      <w:r>
        <w:t xml:space="preserve">Згідно з вимогами державних санітарних правил та норм роботи з візуальними дисплейними терміналами електронно-обчислювальних машин, робоче місце програміста повинно відповідати таким параметрам:</w:t>
      </w:r>
    </w:p>
    <w:p>
      <w:pPr>
        <w:numPr>
          <w:ilvl w:val="0"/>
          <w:numId w:val="1023"/>
        </w:numPr>
        <w:pStyle w:val="Compact"/>
      </w:pPr>
      <w:r>
        <w:rPr>
          <w:b/>
        </w:rPr>
        <w:t xml:space="preserve">Робочий стіл</w:t>
      </w:r>
      <w:r>
        <w:t xml:space="preserve">: висота поверхні від підлоги — 680–800 мм; ширина — не менше 700 мм; глибина — не менше 600 мм; під столом передбачено простір для ніг висотою не менше 600 мм та шириною не менше 500 мм.</w:t>
      </w:r>
    </w:p>
    <w:p>
      <w:pPr>
        <w:numPr>
          <w:ilvl w:val="0"/>
          <w:numId w:val="1023"/>
        </w:numPr>
        <w:pStyle w:val="Compact"/>
      </w:pPr>
      <w:r>
        <w:rPr>
          <w:b/>
        </w:rPr>
        <w:t xml:space="preserve">Робоче крісло</w:t>
      </w:r>
      <w:r>
        <w:t xml:space="preserve">: регульоване по висоті (380–550 мм від підлоги), з підлокітниками, поперековою підтримкою, можливістю регулювання нахилу спинки. Сидіння — з амортизуючим матеріалом, м’якою передньою кромкою.</w:t>
      </w:r>
    </w:p>
    <w:p>
      <w:pPr>
        <w:numPr>
          <w:ilvl w:val="0"/>
          <w:numId w:val="1023"/>
        </w:numPr>
        <w:pStyle w:val="Compact"/>
      </w:pPr>
      <w:r>
        <w:rPr>
          <w:b/>
        </w:rPr>
        <w:t xml:space="preserve">Монітор</w:t>
      </w:r>
      <w:r>
        <w:t xml:space="preserve">: розташований на відстані 600–700 мм від очей, верхній край екрана — на рівні очей або нижче на 10–20°. Кут огляду по горизонталі — не більше 30°. Діагональ монітора для тривалої роботи — не менше 22 дюймів. Частота оновлення — не менше 60 Гц для LCD/IPS-моніторів.</w:t>
      </w:r>
    </w:p>
    <w:p>
      <w:pPr>
        <w:numPr>
          <w:ilvl w:val="0"/>
          <w:numId w:val="1023"/>
        </w:numPr>
        <w:pStyle w:val="Compact"/>
      </w:pPr>
      <w:r>
        <w:rPr>
          <w:b/>
        </w:rPr>
        <w:t xml:space="preserve">Клавіатура та миша</w:t>
      </w:r>
      <w:r>
        <w:t xml:space="preserve">: розташовані на робочій поверхні таким чином, щоб лікті утворювали кут 90–110°, передпліччя розташовані горизонтально, а зап’ястки — у нейтральному положенні. Рекомендовано використання ергономічних клавіатур та манипуляторів.</w:t>
      </w:r>
    </w:p>
    <w:p>
      <w:pPr>
        <w:pStyle w:val="Heading3"/>
      </w:pPr>
      <w:bookmarkStart w:id="68" w:name="освітлення-та-мікроклімат"/>
      <w:r>
        <w:t xml:space="preserve">3.2.2. Освітлення та мікроклімат</w:t>
      </w:r>
      <w:bookmarkEnd w:id="68"/>
    </w:p>
    <w:p>
      <w:pPr>
        <w:pStyle w:val="FirstParagraph"/>
      </w:pPr>
      <w:r>
        <w:rPr>
          <w:b/>
        </w:rPr>
        <w:t xml:space="preserve">Освітлення</w:t>
      </w:r>
      <w:r>
        <w:t xml:space="preserve"> </w:t>
      </w:r>
      <w:r>
        <w:t xml:space="preserve">робочого місця повинно бути комбінованим — поєднанням природного та штучного освітлення:</w:t>
      </w:r>
    </w:p>
    <w:p>
      <w:pPr>
        <w:numPr>
          <w:ilvl w:val="0"/>
          <w:numId w:val="1024"/>
        </w:numPr>
        <w:pStyle w:val="Compact"/>
      </w:pPr>
      <w:r>
        <w:t xml:space="preserve">природне освітлення: коефіцієнт природної освітленості (КПО) не менше 1,5%;</w:t>
      </w:r>
    </w:p>
    <w:p>
      <w:pPr>
        <w:numPr>
          <w:ilvl w:val="0"/>
          <w:numId w:val="1024"/>
        </w:numPr>
        <w:pStyle w:val="Compact"/>
      </w:pPr>
      <w:r>
        <w:t xml:space="preserve">штучне освітлення: освітленість на робочій поверхні не менше 300 люкс, на екрані монітора — не більше 300 люкс (для уникнення відблисків);</w:t>
      </w:r>
    </w:p>
    <w:p>
      <w:pPr>
        <w:numPr>
          <w:ilvl w:val="0"/>
          <w:numId w:val="1024"/>
        </w:numPr>
        <w:pStyle w:val="Compact"/>
      </w:pPr>
      <w:r>
        <w:t xml:space="preserve">розташування світильників — паралельно до лінії зору працівника, без потрапляння прямого світла на екран;</w:t>
      </w:r>
    </w:p>
    <w:p>
      <w:pPr>
        <w:numPr>
          <w:ilvl w:val="0"/>
          <w:numId w:val="1024"/>
        </w:numPr>
        <w:pStyle w:val="Compact"/>
      </w:pPr>
      <w:r>
        <w:t xml:space="preserve">рекомендовано використання ламп з кольоровою температурою 4000–4500 К та індексом передачі кольору CRI ≥ 80.</w:t>
      </w:r>
    </w:p>
    <w:p>
      <w:pPr>
        <w:pStyle w:val="FirstParagraph"/>
      </w:pPr>
      <w:r>
        <w:rPr>
          <w:b/>
        </w:rPr>
        <w:t xml:space="preserve">Мікроклімат</w:t>
      </w:r>
      <w:r>
        <w:t xml:space="preserve"> </w:t>
      </w:r>
      <w:r>
        <w:t xml:space="preserve">у приміщенні повинен підтримуватися в таких межах:</w:t>
      </w:r>
    </w:p>
    <w:p>
      <w:pPr>
        <w:numPr>
          <w:ilvl w:val="0"/>
          <w:numId w:val="1025"/>
        </w:numPr>
        <w:pStyle w:val="Compact"/>
      </w:pPr>
      <w:r>
        <w:t xml:space="preserve">температура повітря: 22–24°C у холодний період, 23–25°C у теплий період;</w:t>
      </w:r>
    </w:p>
    <w:p>
      <w:pPr>
        <w:numPr>
          <w:ilvl w:val="0"/>
          <w:numId w:val="1025"/>
        </w:numPr>
        <w:pStyle w:val="Compact"/>
      </w:pPr>
      <w:r>
        <w:t xml:space="preserve">відносна вологість: 40–60%;</w:t>
      </w:r>
    </w:p>
    <w:p>
      <w:pPr>
        <w:numPr>
          <w:ilvl w:val="0"/>
          <w:numId w:val="1025"/>
        </w:numPr>
        <w:pStyle w:val="Compact"/>
      </w:pPr>
      <w:r>
        <w:t xml:space="preserve">швидкість руху повітря: не більше 0,1 м/с;</w:t>
      </w:r>
    </w:p>
    <w:p>
      <w:pPr>
        <w:numPr>
          <w:ilvl w:val="0"/>
          <w:numId w:val="1025"/>
        </w:numPr>
        <w:pStyle w:val="Compact"/>
      </w:pPr>
      <w:r>
        <w:t xml:space="preserve">кратність повітрообміну: не менше 60 м³/год на одного працівника.</w:t>
      </w:r>
    </w:p>
    <w:p>
      <w:pPr>
        <w:pStyle w:val="Heading3"/>
      </w:pPr>
      <w:bookmarkStart w:id="69" w:name="режим-праці-та-профілактика-втоми"/>
      <w:r>
        <w:t xml:space="preserve">3.2.3. Режим праці та профілактика втоми</w:t>
      </w:r>
      <w:bookmarkEnd w:id="69"/>
    </w:p>
    <w:p>
      <w:pPr>
        <w:pStyle w:val="FirstParagraph"/>
      </w:pPr>
      <w:r>
        <w:t xml:space="preserve">Згідно з рекомендаціями Міжнародної організації праці та національних нормативів, тривалість безперервної роботи за монітором не повинна перевищувати 50 хвилин з обов’язковою перервою тривалістю 10–15 хвилин. Загальна тривалість роботи за комп’ютером протягом робочого дня для програмістів — не більше 6 годин чистого часу.</w:t>
      </w:r>
    </w:p>
    <w:p>
      <w:pPr>
        <w:pStyle w:val="BodyText"/>
      </w:pPr>
      <w:r>
        <w:rPr>
          <w:b/>
        </w:rPr>
        <w:t xml:space="preserve">Профілактика комп’ютерного зорового синдрому (CVS)</w:t>
      </w:r>
      <w:r>
        <w:t xml:space="preserve"> </w:t>
      </w:r>
      <w:r>
        <w:t xml:space="preserve">виконується за правилом</w:t>
      </w:r>
      <w:r>
        <w:t xml:space="preserve"> </w:t>
      </w:r>
      <w:r>
        <w:rPr>
          <w:b/>
        </w:rPr>
        <w:t xml:space="preserve">20-20-20</w:t>
      </w:r>
      <w:r>
        <w:t xml:space="preserve">: кожні 20 хвилин роботи необхідно подивитися на об’єкт, розташований на відстані не менше 20 футів (6 метрів) протягом 20 секунд. Це дозволяє розслабити циліарний м’яз ока та запобігти спазму акомодації.</w:t>
      </w:r>
    </w:p>
    <w:p>
      <w:pPr>
        <w:pStyle w:val="BodyText"/>
      </w:pPr>
      <w:r>
        <w:rPr>
          <w:b/>
        </w:rPr>
        <w:t xml:space="preserve">Профілактика синдрому зап’ястного каналу</w:t>
      </w:r>
      <w:r>
        <w:t xml:space="preserve"> </w:t>
      </w:r>
      <w:r>
        <w:t xml:space="preserve">включає виконання гімнастичних вправ для рук та зап’ястків кожні 1–2 години роботи: обертання кистями, розтяжку пальців, масаж зап’ясткової зони. Рекомендовано періодична зміна положення рук та використання підкладок для зап’ястків при роботі з клавіатурою та мишею.</w:t>
      </w:r>
    </w:p>
    <w:p>
      <w:pPr>
        <w:pStyle w:val="BodyText"/>
      </w:pPr>
      <w:r>
        <w:rPr>
          <w:b/>
        </w:rPr>
        <w:t xml:space="preserve">Електро- та пожежна безпека</w:t>
      </w:r>
      <w:r>
        <w:t xml:space="preserve">. Усі електроприлади на робочому місці повинні мати справне заземлення та захисне відключення. Категорично забороняється використання саморобних подовжувачів, перевантаження розеток. Робоче приміщення повинно бути обладнане первинними засобами пожежогасіння (вогнегасник класу А-В-С) та системою пожежної сигналізації. Шляхи евакуації — позначені та вільні від сторонніх предметів.</w:t>
      </w:r>
    </w:p>
    <w:p>
      <w:pPr>
        <w:pStyle w:val="Heading1"/>
      </w:pPr>
      <w:bookmarkStart w:id="70" w:name="висновки"/>
      <w:r>
        <w:t xml:space="preserve">ВИСНОВКИ</w:t>
      </w:r>
      <w:bookmarkEnd w:id="70"/>
    </w:p>
    <w:p>
      <w:pPr>
        <w:pStyle w:val="FirstParagraph"/>
      </w:pPr>
      <w:r>
        <w:t xml:space="preserve">У процесі виконання практики було спроєктовано та реалізовано вебсистему</w:t>
      </w:r>
      <w:r>
        <w:t xml:space="preserve"> </w:t>
      </w:r>
      <w:r>
        <w:rPr>
          <w:b/>
        </w:rPr>
        <w:t xml:space="preserve">Mentorly</w:t>
      </w:r>
      <w:r>
        <w:t xml:space="preserve"> </w:t>
      </w:r>
      <w:r>
        <w:t xml:space="preserve">— спеціалізовану платформу автоматизації навчального обліку для освітніх закладів із нативною апаратною інтеграцією контролю присутності через RFID-турнікет. Розроблена система заповнює нішу між закритими комерційними рішеннями (НІТ, Prosvita.net) та універсальними LMS (Moodle), пропонуючи невеликим спеціалізованим закладам безкоштовний інструмент із відкритим кодом, простим розгортанням та унікальним функціоналом, що недоступний у конкурентних продуктах.</w:t>
      </w:r>
    </w:p>
    <w:p>
      <w:pPr>
        <w:pStyle w:val="BodyText"/>
      </w:pPr>
      <w:r>
        <w:t xml:space="preserve">Проведений аналіз предметної області засвідчив стале зростання попиту на цифрові освітні рішення в Україні та у світі. Нормативна база — Концепція «Нова українська школа» та Стратегія цифрової трансформації освіти і науки — створює сприятливі умови для впровадження таких систем у вітчизняних навчальних закладах.</w:t>
      </w:r>
    </w:p>
    <w:p>
      <w:pPr>
        <w:pStyle w:val="BodyText"/>
      </w:pPr>
      <w:r>
        <w:t xml:space="preserve">Порівняльний аналіз систем-аналогів виявив прогалину на ринку: відсутність простого, безкоштовного та готового до використання SIS-рішення з апаратною інтеграцією контролю присутності. Жоден із розглянутих аналогів не пропонує RFID-функціоналу «з коробки», що стало ключовою точкою диференціації Mentorly.</w:t>
      </w:r>
    </w:p>
    <w:p>
      <w:pPr>
        <w:pStyle w:val="BodyText"/>
      </w:pPr>
      <w:r>
        <w:t xml:space="preserve">На етапі проєктування розроблено комплект із п’яти UML-діаграм у середовищі Visual Paradigm: діаграму варіантів використання (3 ролі користувачів та 1 апаратний актор), діаграму класів (19 моделей даних), діаграму послідовностей сценарію RFID-сканування, діаграму станів життєвого циклу уроку та діаграму компонентів. Окремо розроблено діаграму розгортання, яка фіксує промислову інфраструктуру системи.</w:t>
      </w:r>
    </w:p>
    <w:p>
      <w:pPr>
        <w:pStyle w:val="BodyText"/>
      </w:pPr>
      <w:r>
        <w:t xml:space="preserve">Практична реалізація системи виконана на технологічному стеку Python 3.12 / Django 6.0 / MySQL 8.0 / Tailwind CSS 3.4 з апаратним модулем ESP32 + PN532. Реалізовано всі ключові підсистеми: автентифікацію за ролями з декоратором</w:t>
      </w:r>
      <w:r>
        <w:t xml:space="preserve"> </w:t>
      </w:r>
      <w:r>
        <w:rPr>
          <w:rStyle w:val="VerbatimChar"/>
        </w:rPr>
        <w:t xml:space="preserve">@role_required</w:t>
      </w:r>
      <w:r>
        <w:t xml:space="preserve">, електронний журнал з AJAX-інтерфейсом, автоматичну генерацію розкладу через</w:t>
      </w:r>
      <w:r>
        <w:t xml:space="preserve"> </w:t>
      </w:r>
      <w:r>
        <w:rPr>
          <w:rStyle w:val="VerbatimChar"/>
        </w:rPr>
        <w:t xml:space="preserve">ScheduleTemplate</w:t>
      </w:r>
      <w:r>
        <w:t xml:space="preserve">, повний цикл RFID-контролю з HMAC-захистом, зважене оцінювання через</w:t>
      </w:r>
      <w:r>
        <w:t xml:space="preserve"> </w:t>
      </w:r>
      <w:r>
        <w:rPr>
          <w:rStyle w:val="VerbatimChar"/>
        </w:rPr>
        <w:t xml:space="preserve">EvaluationType</w:t>
      </w:r>
      <w:r>
        <w:t xml:space="preserve">, mass-операції CSV, multi-tenant брендинг через</w:t>
      </w:r>
      <w:r>
        <w:t xml:space="preserve"> </w:t>
      </w:r>
      <w:r>
        <w:rPr>
          <w:rStyle w:val="VerbatimChar"/>
        </w:rPr>
        <w:t xml:space="preserve">InstitutionSettings</w:t>
      </w:r>
      <w:r>
        <w:t xml:space="preserve">, п’ять типів аналітичних звітів та інтеграцію з Twilio SMS.</w:t>
      </w:r>
    </w:p>
    <w:p>
      <w:pPr>
        <w:pStyle w:val="BodyText"/>
      </w:pPr>
      <w:r>
        <w:t xml:space="preserve">Тестування системи проведено комбінацією автоматизованих модульних тестів (</w:t>
      </w:r>
      <w:r>
        <w:rPr>
          <w:rStyle w:val="VerbatimChar"/>
        </w:rPr>
        <w:t xml:space="preserve">pytest</w:t>
      </w:r>
      <w:r>
        <w:t xml:space="preserve">,</w:t>
      </w:r>
      <w:r>
        <w:t xml:space="preserve"> </w:t>
      </w:r>
      <w:r>
        <w:rPr>
          <w:rStyle w:val="VerbatimChar"/>
        </w:rPr>
        <w:t xml:space="preserve">pytest-django</w:t>
      </w:r>
      <w:r>
        <w:t xml:space="preserve">) та ручного інтеграційного тестування за чек-листом з 15 ключових сценаріїв. Налаштовано конвеєр безперервної інтеграції в GitHub Actions з обов’язковою перевіркою якості коду (flake8, black, isort, bandit) та покриттям тестами не менше 60%.</w:t>
      </w:r>
    </w:p>
    <w:p>
      <w:pPr>
        <w:pStyle w:val="BodyText"/>
      </w:pPr>
      <w:r>
        <w:t xml:space="preserve">Систему успішно розгорнуто у промисловому середовищі на DigitalOcean Droplet за домену</w:t>
      </w:r>
      <w:r>
        <w:t xml:space="preserve"> </w:t>
      </w:r>
      <w:r>
        <w:rPr>
          <w:rStyle w:val="VerbatimChar"/>
        </w:rPr>
        <w:t xml:space="preserve">mentorly.space</w:t>
      </w:r>
      <w:r>
        <w:t xml:space="preserve"> </w:t>
      </w:r>
      <w:r>
        <w:t xml:space="preserve">із повним SSL-шифруванням через Let’s Encrypt, ізоляцією секретів через</w:t>
      </w:r>
      <w:r>
        <w:t xml:space="preserve"> </w:t>
      </w:r>
      <w:r>
        <w:rPr>
          <w:rStyle w:val="VerbatimChar"/>
        </w:rPr>
        <w:t xml:space="preserve">.env</w:t>
      </w:r>
      <w:r>
        <w:t xml:space="preserve"> </w:t>
      </w:r>
      <w:r>
        <w:t xml:space="preserve">та автоматичним моніторингом якості коду. Описаний типовий сценарій роботи підтвердив, що система охоплює повний цикл навчального процесу від адміністративного налаштування закладу до автоматичного фіксування присутності студента на турнікеті та формування аналітичних звітів.</w:t>
      </w:r>
    </w:p>
    <w:p>
      <w:pPr>
        <w:pStyle w:val="BodyText"/>
      </w:pPr>
      <w:r>
        <w:t xml:space="preserve">Економічна оцінка проєкту показала, що сумарні капітальні витрати на створення системи становлять близько 4 255 USD, операційні витрати — 55 USD/міс. При SaaS-моделі монетизації з середнім чеком 60 USD/міс точка беззбитковості досягається при 12 платних клієнтах, а окупність інвестицій — приблизно через 8 місяців.</w:t>
      </w:r>
    </w:p>
    <w:p>
      <w:pPr>
        <w:pStyle w:val="BodyText"/>
      </w:pPr>
      <w:r>
        <w:t xml:space="preserve">Вихідний код проєкту розміщено у відкритому репозиторії GitHub, що забезпечує повну прозорість розробки та можливість залучення спільноти. Перспективи подальшого розвитку Mentorly включають: розробку мобільного застосунку для батьків (push-сповіщення про оцінки та присутність), інтеграцію з біометричними зчитувачами як альтернативу RFID, інтеграцію з державними системами обліку освітніх даних (АІКОМ), додавання модуля штучного інтелекту для прогнозування академічної успішності студентів та розширення multi-tenant функціоналу до повноцінної SaaS-платформи з self-service реєстрацією закладів.</w:t>
      </w:r>
    </w:p>
    <w:p>
      <w:pPr>
        <w:pStyle w:val="Heading1"/>
      </w:pPr>
      <w:bookmarkStart w:id="71" w:name="список-використаних-джерел"/>
      <w:r>
        <w:t xml:space="preserve">СПИСОК ВИКОРИСТАНИХ ДЖЕРЕЛ</w:t>
      </w:r>
      <w:bookmarkEnd w:id="71"/>
    </w:p>
    <w:p>
      <w:pPr>
        <w:numPr>
          <w:ilvl w:val="0"/>
          <w:numId w:val="1026"/>
        </w:numPr>
      </w:pPr>
      <w:r>
        <w:t xml:space="preserve">Концепція «Нова українська школа» [Електронний ресурс]. – Режим доступу: https://mon.gov.ua/ua/tag/nova-ukrainska-shkola.</w:t>
      </w:r>
    </w:p>
    <w:p>
      <w:pPr>
        <w:numPr>
          <w:ilvl w:val="0"/>
          <w:numId w:val="1026"/>
        </w:numPr>
      </w:pPr>
      <w:r>
        <w:t xml:space="preserve">Стратегія цифрової трансформації освіти і науки [Електронний ресурс]. – Режим доступу: https://mon.gov.ua/ua/osvita/cifrova-transformaciya.</w:t>
      </w:r>
    </w:p>
    <w:p>
      <w:pPr>
        <w:numPr>
          <w:ilvl w:val="0"/>
          <w:numId w:val="1026"/>
        </w:numPr>
      </w:pPr>
      <w:r>
        <w:t xml:space="preserve">Django documentation [Electronic resource]. – Access mode: https://docs.djangoproject.com/.</w:t>
      </w:r>
    </w:p>
    <w:p>
      <w:pPr>
        <w:numPr>
          <w:ilvl w:val="0"/>
          <w:numId w:val="1026"/>
        </w:numPr>
      </w:pPr>
      <w:r>
        <w:t xml:space="preserve">Tailwind CSS Documentation [Electronic resource]. – Access mode: https://tailwindcss.com/docs.</w:t>
      </w:r>
    </w:p>
    <w:p>
      <w:pPr>
        <w:numPr>
          <w:ilvl w:val="0"/>
          <w:numId w:val="1026"/>
        </w:numPr>
      </w:pPr>
      <w:r>
        <w:t xml:space="preserve">JavaScript Web Docs (MDN) [Electronic resource]. – Access mode: https://developer.mozilla.org/en-US/docs/Web/JavaScript.</w:t>
      </w:r>
    </w:p>
    <w:p>
      <w:pPr>
        <w:numPr>
          <w:ilvl w:val="0"/>
          <w:numId w:val="1026"/>
        </w:numPr>
      </w:pPr>
      <w:r>
        <w:t xml:space="preserve">Python 3.12 Documentation [Electronic resource]. – Access mode: https://docs.python.org/3.12/.</w:t>
      </w:r>
    </w:p>
    <w:p>
      <w:pPr>
        <w:numPr>
          <w:ilvl w:val="0"/>
          <w:numId w:val="1026"/>
        </w:numPr>
      </w:pPr>
      <w:r>
        <w:t xml:space="preserve">MySQL 8.0 Reference Manual [Electronic resource]. – Access mode: https://dev.mysql.com/doc/refman/8.0/en/.</w:t>
      </w:r>
    </w:p>
    <w:p>
      <w:pPr>
        <w:numPr>
          <w:ilvl w:val="0"/>
          <w:numId w:val="1026"/>
        </w:numPr>
      </w:pPr>
      <w:r>
        <w:t xml:space="preserve">Arduino-ESP32 Reference [Electronic resource]. – Access mode: https://docs.espressif.com/projects/arduino-esp32/en/latest/.</w:t>
      </w:r>
    </w:p>
    <w:p>
      <w:pPr>
        <w:numPr>
          <w:ilvl w:val="0"/>
          <w:numId w:val="1026"/>
        </w:numPr>
      </w:pPr>
      <w:r>
        <w:t xml:space="preserve">ESP32-WROOM-32 Datasheet [Electronic resource]. – Access mode: https://www.espressif.com/sites/default/files/documentation/esp32-wroom-32_datasheet_en.pdf.</w:t>
      </w:r>
    </w:p>
    <w:p>
      <w:pPr>
        <w:numPr>
          <w:ilvl w:val="0"/>
          <w:numId w:val="1026"/>
        </w:numPr>
      </w:pPr>
      <w:r>
        <w:t xml:space="preserve">Adafruit PN532 NFC/RFID Controller Breakout [Electronic resource]. – Access mode: https://learn.adafruit.com/adafruit-pn532-rfid-nfc.</w:t>
      </w:r>
    </w:p>
    <w:p>
      <w:pPr>
        <w:numPr>
          <w:ilvl w:val="0"/>
          <w:numId w:val="1026"/>
        </w:numPr>
      </w:pPr>
      <w:r>
        <w:t xml:space="preserve">Mbed TLS Library Documentation [Electronic resource]. – Access mode: https://mbed-tls.readthedocs.io/.</w:t>
      </w:r>
    </w:p>
    <w:p>
      <w:pPr>
        <w:numPr>
          <w:ilvl w:val="0"/>
          <w:numId w:val="1026"/>
        </w:numPr>
      </w:pPr>
      <w:r>
        <w:t xml:space="preserve">Twilio Programmable SMS API Documentation [Electronic resource]. – Access mode: https://www.twilio.com/docs/sms.</w:t>
      </w:r>
    </w:p>
    <w:p>
      <w:pPr>
        <w:numPr>
          <w:ilvl w:val="0"/>
          <w:numId w:val="1026"/>
        </w:numPr>
      </w:pPr>
      <w:r>
        <w:t xml:space="preserve">GitHub Actions Documentation [Electronic resource]. – Access mode: https://docs.github.com/en/actions.</w:t>
      </w:r>
    </w:p>
    <w:p>
      <w:pPr>
        <w:numPr>
          <w:ilvl w:val="0"/>
          <w:numId w:val="1026"/>
        </w:numPr>
      </w:pPr>
      <w:r>
        <w:t xml:space="preserve">Visual Paradigm UML Modeling Tool [Electronic resource]. – Access mode: https://www.visual-paradigm.com/.</w:t>
      </w:r>
    </w:p>
    <w:p>
      <w:pPr>
        <w:numPr>
          <w:ilvl w:val="0"/>
          <w:numId w:val="1026"/>
        </w:numPr>
      </w:pPr>
      <w:r>
        <w:t xml:space="preserve">Statista: Learning Management System (LMS) Market — Statistics &amp; Facts [Electronic resource]. – Access mode: https://www.statista.com/topics/3121/learning-management-system-lms/.</w:t>
      </w:r>
    </w:p>
    <w:p>
      <w:pPr>
        <w:numPr>
          <w:ilvl w:val="0"/>
          <w:numId w:val="1026"/>
        </w:numPr>
      </w:pPr>
      <w:r>
        <w:t xml:space="preserve">Moodle — Open-source learning platform [Electronic resource]. – Access mode: https://moodle.org/.</w:t>
      </w:r>
    </w:p>
    <w:p>
      <w:pPr>
        <w:numPr>
          <w:ilvl w:val="0"/>
          <w:numId w:val="1026"/>
        </w:numPr>
      </w:pPr>
      <w:r>
        <w:t xml:space="preserve">Офіційний сайт платформи НІТ (Навчання і Технології) [Електронний ресурс]. – Режим доступу: https://nit.ua/.</w:t>
      </w:r>
    </w:p>
    <w:p>
      <w:pPr>
        <w:numPr>
          <w:ilvl w:val="0"/>
          <w:numId w:val="1026"/>
        </w:numPr>
      </w:pPr>
      <w:r>
        <w:t xml:space="preserve">Офіційний сайт системи Prosvita.net [Електронний ресурс]. – Режим доступу: https://prosvita.net/.</w:t>
      </w:r>
    </w:p>
    <w:p>
      <w:pPr>
        <w:numPr>
          <w:ilvl w:val="0"/>
          <w:numId w:val="1026"/>
        </w:numPr>
      </w:pPr>
      <w:r>
        <w:t xml:space="preserve">Lionwood.software — EdTech development solutions [Electronic resource]. – Access mode: https://lionwood.software/.</w:t>
      </w:r>
    </w:p>
    <w:p>
      <w:pPr>
        <w:numPr>
          <w:ilvl w:val="0"/>
          <w:numId w:val="1026"/>
        </w:numPr>
      </w:pPr>
      <w:r>
        <w:t xml:space="preserve">UML — Unified Modeling Language Specification [Electronic resource]. – Access mode: https://www.uml.org/.</w:t>
      </w:r>
    </w:p>
    <w:p>
      <w:pPr>
        <w:numPr>
          <w:ilvl w:val="0"/>
          <w:numId w:val="1026"/>
        </w:numPr>
      </w:pPr>
      <w:r>
        <w:t xml:space="preserve">aiohttp Documentation [Electronic resource]. – Access mode: https://docs.aiohttp.org/.</w:t>
      </w:r>
    </w:p>
    <w:p>
      <w:pPr>
        <w:numPr>
          <w:ilvl w:val="0"/>
          <w:numId w:val="1026"/>
        </w:numPr>
      </w:pPr>
      <w:r>
        <w:t xml:space="preserve">WhiteNoise: Radically simplified static file serving for Python web apps [Electronic resource]. – Access mode: http://whitenoise.evans.io/.</w:t>
      </w:r>
    </w:p>
    <w:p>
      <w:pPr>
        <w:numPr>
          <w:ilvl w:val="0"/>
          <w:numId w:val="1026"/>
        </w:numPr>
      </w:pPr>
      <w:r>
        <w:t xml:space="preserve">GitHub: Development platform and code hosting [Electronic resource]. – Access mode: https://github.com/.</w:t>
      </w:r>
    </w:p>
    <w:p>
      <w:pPr>
        <w:numPr>
          <w:ilvl w:val="0"/>
          <w:numId w:val="1026"/>
        </w:numPr>
      </w:pPr>
      <w:r>
        <w:t xml:space="preserve">pytest Documentation [Electronic resource]. – Access mode: https://docs.pytest.org/.</w:t>
      </w:r>
    </w:p>
    <w:p>
      <w:pPr>
        <w:numPr>
          <w:ilvl w:val="0"/>
          <w:numId w:val="1026"/>
        </w:numPr>
      </w:pPr>
      <w:r>
        <w:t xml:space="preserve">Bandit — Security oriented static analyser for Python [Electronic resource]. – Access mode: https://bandit.readthedocs.io/.</w:t>
      </w:r>
    </w:p>
    <w:p>
      <w:pPr>
        <w:numPr>
          <w:ilvl w:val="0"/>
          <w:numId w:val="1026"/>
        </w:numPr>
      </w:pPr>
      <w:r>
        <w:t xml:space="preserve">Nginx Documentation [Electronic resource]. – Access mode: https://nginx.org/en/docs/.</w:t>
      </w:r>
    </w:p>
    <w:p>
      <w:pPr>
        <w:numPr>
          <w:ilvl w:val="0"/>
          <w:numId w:val="1026"/>
        </w:numPr>
      </w:pPr>
      <w:r>
        <w:t xml:space="preserve">Gunicorn — Python WSGI HTTP Server [Electronic resource]. – Access mode: https://gunicorn.org/.</w:t>
      </w:r>
    </w:p>
    <w:p>
      <w:pPr>
        <w:numPr>
          <w:ilvl w:val="0"/>
          <w:numId w:val="1026"/>
        </w:numPr>
      </w:pPr>
      <w:r>
        <w:t xml:space="preserve">DigitalOcean Documentation [Electronic resource]. – Access mode: https://docs.digitalocean.com/.</w:t>
      </w:r>
    </w:p>
    <w:p>
      <w:pPr>
        <w:numPr>
          <w:ilvl w:val="0"/>
          <w:numId w:val="1026"/>
        </w:numPr>
      </w:pPr>
      <w:r>
        <w:t xml:space="preserve">Let’s Encrypt — Free SSL/TLS certificates [Electronic resource]. – Access mode: https://letsencrypt.org/docs/.</w:t>
      </w:r>
    </w:p>
    <w:p>
      <w:pPr>
        <w:numPr>
          <w:ilvl w:val="0"/>
          <w:numId w:val="1026"/>
        </w:numPr>
      </w:pPr>
      <w:r>
        <w:t xml:space="preserve">Visual Studio Code Documentation [Electronic resource]. – Access mode: https://code.visualstudio.com/docs.</w:t>
      </w:r>
    </w:p>
    <w:p>
      <w:pPr>
        <w:numPr>
          <w:ilvl w:val="0"/>
          <w:numId w:val="1026"/>
        </w:numPr>
      </w:pPr>
      <w:r>
        <w:t xml:space="preserve">Django Security: PBKDF2 password hashing [Electronic resource]. – Access mode: https://docs.djangoproject.com/en/stable/topics/auth/passwords/.</w:t>
      </w:r>
    </w:p>
    <w:p>
      <w:pPr>
        <w:numPr>
          <w:ilvl w:val="0"/>
          <w:numId w:val="1026"/>
        </w:numPr>
      </w:pPr>
      <w:r>
        <w:t xml:space="preserve">Bayesian Average — Statistical Ranking Theory [Electronic resource]. – Access mode: https://en.wikipedia.org/wiki/Bayesian_average.</w:t>
      </w:r>
    </w:p>
    <w:p>
      <w:pPr>
        <w:numPr>
          <w:ilvl w:val="0"/>
          <w:numId w:val="1026"/>
        </w:numPr>
      </w:pPr>
      <w:r>
        <w:t xml:space="preserve">Django Template Language (DTL) Guide [Electronic resource]. – Access mode: https://docs.djangoproject.com/en/stable/ref/templates/language/.</w:t>
      </w:r>
    </w:p>
    <w:p>
      <w:pPr>
        <w:numPr>
          <w:ilvl w:val="0"/>
          <w:numId w:val="1026"/>
        </w:numPr>
      </w:pPr>
      <w:r>
        <w:t xml:space="preserve">НПАОП 0.00-7.15-18 «Вимоги щодо безпеки та захисту здоров’я працівників під час роботи з екранними пристроями» [Електронний ресурс]. – Режим доступу: https://zakon.rada.gov.ua/.</w:t>
      </w:r>
    </w:p>
    <w:p>
      <w:pPr>
        <w:pStyle w:val="Heading1"/>
      </w:pPr>
      <w:bookmarkStart w:id="72" w:name="додаток-а"/>
      <w:r>
        <w:t xml:space="preserve">ДОДАТОК А</w:t>
      </w:r>
      <w:bookmarkEnd w:id="72"/>
    </w:p>
    <w:p>
      <w:pPr>
        <w:pStyle w:val="FirstParagraph"/>
      </w:pPr>
      <w:r>
        <w:rPr>
          <w:b/>
        </w:rPr>
        <w:t xml:space="preserve">Лістинги ключових view-функцій</w:t>
      </w:r>
    </w:p>
    <w:p>
      <w:pPr>
        <w:pStyle w:val="BodyText"/>
      </w:pPr>
      <w:r>
        <w:t xml:space="preserve">[ВСТАВИТИ ЛІСТИНГ А.1 — повний код функції</w:t>
      </w:r>
      <w:r>
        <w:t xml:space="preserve"> </w:t>
      </w:r>
      <w:r>
        <w:rPr>
          <w:rStyle w:val="VerbatimChar"/>
        </w:rPr>
        <w:t xml:space="preserve">api_rfid_scan</w:t>
      </w:r>
      <w:r>
        <w:t xml:space="preserve"> </w:t>
      </w:r>
      <w:r>
        <w:t xml:space="preserve">з файлу</w:t>
      </w:r>
      <w:r>
        <w:t xml:space="preserve"> </w:t>
      </w:r>
      <w:r>
        <w:rPr>
          <w:rStyle w:val="VerbatimChar"/>
        </w:rPr>
        <w:t xml:space="preserve">main/views.py</w:t>
      </w:r>
      <w:r>
        <w:t xml:space="preserve"> </w:t>
      </w:r>
      <w:r>
        <w:t xml:space="preserve">рядки 3684-3740]</w:t>
      </w:r>
    </w:p>
    <w:p>
      <w:pPr>
        <w:pStyle w:val="BodyText"/>
      </w:pPr>
      <w:r>
        <w:rPr>
          <w:i/>
        </w:rPr>
        <w:t xml:space="preserve">Лістинг А.1. Серверна обробка RFID-сканування</w:t>
      </w:r>
    </w:p>
    <w:p>
      <w:pPr>
        <w:pStyle w:val="BodyText"/>
      </w:pPr>
      <w:r>
        <w:t xml:space="preserve">[ВСТАВИТИ ЛІСТИНГ А.2 — повний код функції</w:t>
      </w:r>
      <w:r>
        <w:t xml:space="preserve"> </w:t>
      </w:r>
      <w:r>
        <w:rPr>
          <w:rStyle w:val="VerbatimChar"/>
        </w:rPr>
        <w:t xml:space="preserve">set_weekly_schedule_view</w:t>
      </w:r>
      <w:r>
        <w:t xml:space="preserve"> </w:t>
      </w:r>
      <w:r>
        <w:t xml:space="preserve">з файлу</w:t>
      </w:r>
      <w:r>
        <w:t xml:space="preserve"> </w:t>
      </w:r>
      <w:r>
        <w:rPr>
          <w:rStyle w:val="VerbatimChar"/>
        </w:rPr>
        <w:t xml:space="preserve">main/views.py</w:t>
      </w:r>
      <w:r>
        <w:t xml:space="preserve">]</w:t>
      </w:r>
    </w:p>
    <w:p>
      <w:pPr>
        <w:pStyle w:val="BodyText"/>
      </w:pPr>
      <w:r>
        <w:rPr>
          <w:i/>
        </w:rPr>
        <w:t xml:space="preserve">Лістинг А.2. Генерація розкладу за шаблонами</w:t>
      </w:r>
    </w:p>
    <w:p>
      <w:pPr>
        <w:pStyle w:val="BodyText"/>
      </w:pPr>
      <w:r>
        <w:t xml:space="preserve">[ВСТАВИТИ ЛІСТИНГ А.3 — повний код модуля</w:t>
      </w:r>
      <w:r>
        <w:t xml:space="preserve"> </w:t>
      </w:r>
      <w:r>
        <w:rPr>
          <w:rStyle w:val="VerbatimChar"/>
        </w:rPr>
        <w:t xml:space="preserve">services/grading_service.py</w:t>
      </w:r>
      <w:r>
        <w:t xml:space="preserve">]</w:t>
      </w:r>
    </w:p>
    <w:p>
      <w:pPr>
        <w:pStyle w:val="BodyText"/>
      </w:pPr>
      <w:r>
        <w:rPr>
          <w:i/>
        </w:rPr>
        <w:t xml:space="preserve">Лістинг А.3. Розрахунок підсумкової зваженої оцінки студента</w:t>
      </w:r>
    </w:p>
    <w:p>
      <w:pPr>
        <w:pStyle w:val="Heading1"/>
      </w:pPr>
      <w:bookmarkStart w:id="73" w:name="додаток-б"/>
      <w:r>
        <w:t xml:space="preserve">ДОДАТОК Б</w:t>
      </w:r>
      <w:bookmarkEnd w:id="73"/>
    </w:p>
    <w:p>
      <w:pPr>
        <w:pStyle w:val="FirstParagraph"/>
      </w:pPr>
      <w:r>
        <w:rPr>
          <w:b/>
        </w:rPr>
        <w:t xml:space="preserve">Скріншоти інтерфейсу системи</w:t>
      </w:r>
    </w:p>
    <w:p>
      <w:pPr>
        <w:pStyle w:val="BodyText"/>
      </w:pPr>
      <w:r>
        <w:t xml:space="preserve">[ВСТАВИТИ КОЛАЖ Б.1 — усі ключові скріни системи, зведені на одну сторінку: логін, дашборди трьох ролей, журнал, розклад, RFID-management, налаштування закладу, CSV-імпорт, звіти]</w:t>
      </w:r>
    </w:p>
    <w:p>
      <w:pPr>
        <w:pStyle w:val="BodyText"/>
      </w:pPr>
      <w:r>
        <w:rPr>
          <w:i/>
        </w:rPr>
        <w:t xml:space="preserve">Рис. Б.1. Огляд інтерфейсу системи Mentorly</w:t>
      </w:r>
    </w:p>
    <w:p>
      <w:pPr>
        <w:pStyle w:val="Heading1"/>
      </w:pPr>
      <w:bookmarkStart w:id="74" w:name="додаток-в"/>
      <w:r>
        <w:t xml:space="preserve">ДОДАТОК В</w:t>
      </w:r>
      <w:bookmarkEnd w:id="74"/>
    </w:p>
    <w:p>
      <w:pPr>
        <w:pStyle w:val="FirstParagraph"/>
      </w:pPr>
      <w:r>
        <w:rPr>
          <w:b/>
        </w:rPr>
        <w:t xml:space="preserve">Конфігурація CI/CD та лістинг прошивки ESP32</w:t>
      </w:r>
    </w:p>
    <w:p>
      <w:pPr>
        <w:pStyle w:val="BodyText"/>
      </w:pPr>
      <w:r>
        <w:t xml:space="preserve">[ВСТАВИТИ ЛІСТИНГ В.1 — повний вміст файлу</w:t>
      </w:r>
      <w:r>
        <w:t xml:space="preserve"> </w:t>
      </w:r>
      <w:r>
        <w:rPr>
          <w:rStyle w:val="VerbatimChar"/>
        </w:rPr>
        <w:t xml:space="preserve">.github/workflows/main.yml</w:t>
      </w:r>
      <w:r>
        <w:t xml:space="preserve">]</w:t>
      </w:r>
    </w:p>
    <w:p>
      <w:pPr>
        <w:pStyle w:val="BodyText"/>
      </w:pPr>
      <w:r>
        <w:rPr>
          <w:i/>
        </w:rPr>
        <w:t xml:space="preserve">Лістинг В.1. Конфігурація конвеєра GitHub Actions</w:t>
      </w:r>
    </w:p>
    <w:p>
      <w:pPr>
        <w:pStyle w:val="BodyText"/>
      </w:pPr>
      <w:r>
        <w:t xml:space="preserve">[ВСТАВИТИ ЛІСТИНГ В.2 — повний вміст файлу</w:t>
      </w:r>
      <w:r>
        <w:t xml:space="preserve"> </w:t>
      </w:r>
      <w:r>
        <w:rPr>
          <w:rStyle w:val="VerbatimChar"/>
        </w:rPr>
        <w:t xml:space="preserve">rfid-moodle/rfid-moodle.ino</w:t>
      </w:r>
      <w:r>
        <w:t xml:space="preserve"> </w:t>
      </w:r>
      <w:r>
        <w:t xml:space="preserve">(прошивка ESP32 на C++)]</w:t>
      </w:r>
    </w:p>
    <w:p>
      <w:pPr>
        <w:pStyle w:val="BodyText"/>
      </w:pPr>
      <w:r>
        <w:rPr>
          <w:i/>
        </w:rPr>
        <w:t xml:space="preserve">Лістинг В.2. Прошивка мікроконтролера ESP32 для RFID-сканування</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практики Mentorly</dc:title>
  <dc:creator/>
  <cp:keywords/>
  <dcterms:created xsi:type="dcterms:W3CDTF">2026-05-07T11:24:14Z</dcterms:created>
  <dcterms:modified xsi:type="dcterms:W3CDTF">2026-05-07T11:24:14Z</dcterms:modified>
</cp:coreProperties>
</file>

<file path=docProps/custom.xml><?xml version="1.0" encoding="utf-8"?>
<Properties xmlns="http://schemas.openxmlformats.org/officeDocument/2006/custom-properties" xmlns:vt="http://schemas.openxmlformats.org/officeDocument/2006/docPropsVTypes"/>
</file>