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движения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</w:t>
      </w: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лок направления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 также поддерживающий большинство низкоскоростных интерфейсов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dd = 3.3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передающая данные об изображении по I2C интерфейсу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GPIO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5">
        <w:r>
          <w:rPr>
            <w:rStyle w:val="InternetLink"/>
          </w:rPr>
          <w:t>https://zizibot.ru/directory/camera/ov7670/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обеспечивает прием сигнала по радиоканалу, и транслирует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оттуда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данные, задействуя всего один GPIO МК, что важно, поскольку блок ввода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(камера)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задействует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 18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GPIO.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cons = 8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два коллекторных двигателя постоянного тока F130-2190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для управления движением вперед-назад.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обеспечивает выбор направления поворота с его удержанием при внешнем воздействии.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 cons = 500 mA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литиевый аккумулятор,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для поддержания автономной работы в течение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20 минут, напряжением не ниже 5В (максимальное напряжение питания, используемое в устройствие),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варианты:</w:t>
      </w:r>
    </w:p>
    <w:p>
      <w:pPr>
        <w:pStyle w:val="Heading1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ROBITON LIR9V650 (литиевый, «Крона», перезаряжаемый)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7.4V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W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65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0 mAh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(т. к. общее потребление составляет ~1250Ma, хватит для работы на ~ 30 мин, но т. к. будут включены и другие схемы, например схемы ВИП, то может не хватить)</w:t>
      </w:r>
    </w:p>
    <w:p>
      <w:pPr>
        <w:pStyle w:val="Heading1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A-BLOCK C60.10BP (никель-кадмиевый, перезаряжаемый)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Vdd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6 V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W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https://www.chipdip.ru/product0/8000960090</w:t>
        </w:r>
      </w:hyperlink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 xml:space="preserve"> (1)</w:t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9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https://www.chipdip.ru/product/a-block-c60.10bp</w:t>
        </w:r>
      </w:hyperlink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 xml:space="preserve">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(2)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zizibot.ru/directory/camera/ov767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3d-diy.ru/wiki/arduino-moduli/besprovodnoy-peredatchik-fs1000a-i-priemnik-mx-rm-5v/" TargetMode="External"/><Relationship Id="rId7" Type="http://schemas.openxmlformats.org/officeDocument/2006/relationships/hyperlink" Target="https://www.chipdip.ru/product0/8000960090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chipdip.ru/product/a-block-c60.10bp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3720</TotalTime>
  <Application>LibreOffice/7.3.7.2$Linux_X86_64 LibreOffice_project/30$Build-2</Application>
  <AppVersion>15.0000</AppVersion>
  <Pages>2</Pages>
  <Words>325</Words>
  <Characters>2191</Characters>
  <CharactersWithSpaces>2462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2023-10-14T04:11:52Z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