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Индивидуальное домашнее задание (ИДЗ)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br/>
      </w:r>
    </w:p>
    <w:p>
      <w:pPr>
        <w:pStyle w:val="Normal"/>
        <w:numPr>
          <w:ilvl w:val="0"/>
          <w:numId w:val="1"/>
        </w:numPr>
        <w:spacing w:lineRule="auto" w:line="240" w:before="0" w:after="6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Разработать структурную схему устройства по варианту в Microsoft Visio или Creately.</w:t>
      </w:r>
    </w:p>
    <w:p>
      <w:pPr>
        <w:pStyle w:val="Normal"/>
        <w:numPr>
          <w:ilvl w:val="0"/>
          <w:numId w:val="1"/>
        </w:numPr>
        <w:spacing w:lineRule="auto" w:line="240" w:before="0" w:after="6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Выбрать элементную базу с обоснованием и приведением расчета вторичного источника питания (ВИП).</w:t>
      </w:r>
    </w:p>
    <w:p>
      <w:pPr>
        <w:pStyle w:val="Normal"/>
        <w:numPr>
          <w:ilvl w:val="0"/>
          <w:numId w:val="1"/>
        </w:numPr>
        <w:spacing w:lineRule="auto" w:line="240" w:before="0" w:after="6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Разработать схему электрическую принципиальную (Э3) в Altium Designer или KiCAD.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spacing w:lineRule="auto" w:line="240" w:before="0" w:after="6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Подготовить доклад с презентацией и защитить его на семинаре.</w:t>
      </w:r>
    </w:p>
    <w:p>
      <w:pPr>
        <w:pStyle w:val="Normal"/>
        <w:spacing w:lineRule="auto" w:line="240" w:before="0" w:after="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Формы отчета по этапам ИДЗ:</w:t>
      </w:r>
    </w:p>
    <w:tbl>
      <w:tblPr>
        <w:tblW w:w="933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699"/>
        <w:gridCol w:w="7431"/>
        <w:gridCol w:w="1205"/>
      </w:tblGrid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7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Форма отчета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Дата сдачи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Структурная схема в электронном (pdf) или печатном виде.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5 неделя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Текстовый отчет с полным списком используемых компонентов в электронном (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pdf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) или печатном виде.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7 неделя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Схема Э3 в электронном (pdf) или печатном виде.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8 неделя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Текст доклада и презентация.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9-15 неделя</w:t>
            </w:r>
          </w:p>
        </w:tc>
      </w:tr>
    </w:tbl>
    <w:p>
      <w:pPr>
        <w:pStyle w:val="Normal"/>
        <w:spacing w:lineRule="auto" w:line="240" w:before="0" w:after="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6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Требования при выполнении этапов ИДЗ:</w:t>
      </w:r>
    </w:p>
    <w:p>
      <w:pPr>
        <w:pStyle w:val="ListParagraph"/>
        <w:numPr>
          <w:ilvl w:val="0"/>
          <w:numId w:val="2"/>
        </w:numPr>
        <w:spacing w:lineRule="auto" w:line="240" w:before="0" w:after="60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Переход к следующему этапу невозможен без сдачи предыдущего.</w:t>
      </w:r>
    </w:p>
    <w:p>
      <w:pPr>
        <w:pStyle w:val="ListParagraph"/>
        <w:numPr>
          <w:ilvl w:val="0"/>
          <w:numId w:val="2"/>
        </w:numPr>
        <w:spacing w:lineRule="auto" w:line="240" w:before="0" w:after="60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При сдаче позднее запланированной даты, оценка снижается.</w:t>
      </w:r>
    </w:p>
    <w:p>
      <w:pPr>
        <w:pStyle w:val="Normal"/>
        <w:spacing w:lineRule="auto" w:line="240" w:before="0" w:after="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    </w:t>
      </w:r>
    </w:p>
    <w:tbl>
      <w:tblPr>
        <w:tblW w:w="933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699"/>
        <w:gridCol w:w="8635"/>
      </w:tblGrid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8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Требования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Цвет структурной схемы (блоки, текст, линии связи) – черный, фон – белый. Изгиб линий связи - 90⁰. </w:t>
            </w:r>
          </w:p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Интерфейсы и напряжения питания должны быть подписаны.</w:t>
            </w:r>
          </w:p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Стрелочками указывается направление подачи питания, либо направление передачи данных для интерфейсов.</w:t>
            </w:r>
          </w:p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Рекомендуется указывать количество линий для интерфейсов.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Обосновано применение основных компонентов (ИС, ВИП, активные компоненты, разъемы). Обоснование выбора пассивных компонентов можно не приводить (резисторы, конденсаторы и т.д.). </w:t>
            </w:r>
          </w:p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Применение линейных ВИП запрещено (78хх, LM317, различные LDO и т.п.).</w:t>
            </w:r>
          </w:p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Приведен расчет ВИП.</w:t>
            </w:r>
          </w:p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Применение специализированных программ (Webench Power Designer, ST eDesigner и подобных) разрешено только для выбора элементной базы и запрещено в качестве обоснования расчета ВИП.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Схема должна соответствовать ГОСТ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IEC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61082-1-2014 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Текст доклада при защите читать нельзя.</w:t>
            </w:r>
          </w:p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Без презентации доклад не принимается к защите.</w:t>
            </w:r>
          </w:p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 защите необходимо ответить на дополнительные вопросы от преподавателей и аудитории.</w:t>
            </w:r>
          </w:p>
        </w:tc>
      </w:tr>
    </w:tbl>
    <w:p>
      <w:pPr>
        <w:pStyle w:val="Normal"/>
        <w:spacing w:lineRule="auto" w:line="240" w:before="0" w:after="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Критерии оценки этапов ИДЗ:</w:t>
      </w:r>
    </w:p>
    <w:p>
      <w:pPr>
        <w:pStyle w:val="Normal"/>
        <w:spacing w:lineRule="auto" w:line="240" w:before="0" w:after="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    </w:t>
      </w:r>
    </w:p>
    <w:tbl>
      <w:tblPr>
        <w:tblW w:w="933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699"/>
        <w:gridCol w:w="7605"/>
        <w:gridCol w:w="1031"/>
      </w:tblGrid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Устройство корректно разделено на функциональные блоки, указаны связи, правильно указаны интерфейсы, напряжения питания, кол-во сигнальных линий. 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отл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Устройство корректно разделено на функциональные блоки. Незначительные ошибки в связях между блоками.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Устройство разделено на функциональные блоки с незначительными ошибками. Не указаны или указаны неверно некоторые связи между блоками.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удовл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Устройство разделено на блоки неверно, отсутствуют связи, не указаны интерфейсы и т.д.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неудовл</w:t>
            </w:r>
          </w:p>
        </w:tc>
      </w:tr>
    </w:tbl>
    <w:p>
      <w:pPr>
        <w:pStyle w:val="Normal"/>
        <w:spacing w:lineRule="auto" w:line="240" w:before="0" w:after="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933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699"/>
        <w:gridCol w:w="7605"/>
        <w:gridCol w:w="1031"/>
      </w:tblGrid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Элементная база подобрана верно, приведен расчет ВИП.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отл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выборе элементной базе сделаны незначительные ошибки. Ошибки в расчете ВИП.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Множество ошибок в выборе элементной базы или расчете ВИП.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удовл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Элементная база подобрана неверно. Нет расчета ВИП.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неудовл</w:t>
            </w:r>
          </w:p>
        </w:tc>
      </w:tr>
    </w:tbl>
    <w:p>
      <w:pPr>
        <w:pStyle w:val="Normal"/>
        <w:spacing w:lineRule="auto" w:line="240" w:before="0" w:after="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933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699"/>
        <w:gridCol w:w="7605"/>
        <w:gridCol w:w="1031"/>
      </w:tblGrid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Допущены несколько незначительных ошибок при разработке схемы Э3.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отл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Допущено множество незначительных ошибок при разработке схемы Э3.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Допущены значительные ошибки при разработке схемы Э3.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удовл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Допущены критические ошибки при разработке схемы Э3, либо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схема разработана не полностью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неудовл</w:t>
            </w:r>
          </w:p>
        </w:tc>
      </w:tr>
    </w:tbl>
    <w:p>
      <w:pPr>
        <w:pStyle w:val="Normal"/>
        <w:spacing w:lineRule="auto" w:line="240" w:before="0" w:after="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933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699"/>
        <w:gridCol w:w="7605"/>
        <w:gridCol w:w="1031"/>
      </w:tblGrid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Приведены результаты по каждому из этапов. Отражена последовательность разработки устройства. Правильно сформулирована цель работы. Приведены выводы по итогу выполненного задания.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отл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Незначительные ошибки при докладе. Неполные ответы на дополнительные вопросы при защите.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Отсутствует один результат по одному из этапов. Не отражена последовательность разработки. Неверные выводы или цель. Нет ответа на несколько дополнительных вопросов при защите.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удовл</w:t>
            </w:r>
          </w:p>
        </w:tc>
      </w:tr>
      <w:tr>
        <w:trPr/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Отсутствуют результаты по нескольким этапам. Отсутствуют выводы.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Нет ответа на все дополнительные вопросы при защите.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неудовл</w:t>
            </w:r>
          </w:p>
        </w:tc>
      </w:tr>
    </w:tbl>
    <w:p>
      <w:pPr>
        <w:pStyle w:val="Normal"/>
        <w:spacing w:before="0" w:after="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ИВС 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782149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78214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311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31104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78214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78214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3</Pages>
  <Words>505</Words>
  <Characters>3177</Characters>
  <CharactersWithSpaces>3585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2021-08-19T10:56:00Z</dcterms:created>
  <dc:creator>Кочетков Владислав Андреевич</dc:creator>
  <dc:description/>
  <dc:language>en-US</dc:language>
  <cp:lastModifiedBy>Кочетков Владислав Андреевич</cp:lastModifiedBy>
  <dcterms:modified xsi:type="dcterms:W3CDTF">2021-08-20T10:20:00Z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