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33441A"/>
          <w:sz w:val="60"/>
          <w:szCs w:val="60"/>
        </w:rPr>
        <w:t xml:space="preserve">Our Sour App</w:t>
      </w:r>
    </w:p>
    <w:p>
      <w:pPr>
        <w:spacing w:after="200"/>
        <w:jc w:val="center"/>
      </w:pPr>
      <w:r>
        <w:rPr>
          <w:sz w:val="30"/>
          <w:szCs w:val="30"/>
        </w:rPr>
        <w:t xml:space="preserve">Documentación del código fuente (Android · Kotlin · Jetpack Compose)</w:t>
      </w:r>
    </w:p>
    <w:p>
      <w:pPr>
        <w:spacing w:after="100"/>
        <w:jc w:val="center"/>
      </w:pPr>
      <w:r>
        <w:rPr>
          <w:sz w:val="24"/>
          <w:szCs w:val="24"/>
        </w:rPr>
        <w:t xml:space="preserve">DSY1105 Desarrollo de Aplicaciones Móviles · Duoc UC · Prueba 2</w:t>
      </w:r>
    </w:p>
    <w:p>
      <w:pPr>
        <w:spacing w:after="100"/>
        <w:jc w:val="center"/>
      </w:pPr>
      <w:r>
        <w:rPr>
          <w:sz w:val="24"/>
          <w:szCs w:val="24"/>
        </w:rPr>
        <w:t xml:space="preserve">Integrantes: Junior Zapata (Product owner) · Patricio Valenzuela (Developer)</w:t>
      </w:r>
    </w:p>
    <w:p>
      <w:r>
        <w:br w:type="page"/>
      </w:r>
    </w:p>
    <w:p>
      <w:pPr>
        <w:pStyle w:val="Heading1"/>
      </w:pPr>
      <w:r>
        <w:t xml:space="preserve">1. Resumen y alcance</w:t>
      </w:r>
    </w:p>
    <w:p>
      <w:pPr>
        <w:spacing w:after="120"/>
      </w:pPr>
      <w:r>
        <w:t xml:space="preserve">Esta app Android es el MVP móvil para Our Sour (coctelería premium). El usuario declara los ingredientes que tiene en casa, la app le sugiere cócteles y mocktails compatibles, muestra el detalle de la receta con el producto Our Sour asociado y permite agregarlo a un carro de compras simulado. El administrador gestiona el catálogo y revisa métricas de búsqueda.</w:t>
      </w:r>
    </w:p>
    <w:p>
      <w:pPr>
        <w:pStyle w:val="Heading2"/>
      </w:pPr>
      <w:r>
        <w:t xml:space="preserve">1.1 Qué pide la Prueba 2 y dónde se cumple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00"/>
        <w:gridCol w:w="2860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344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 del profesor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344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Cómo se cumple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344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Dónde está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Interfaz gráfica 100% y diseño coherente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pantallas con Material Design 3 y un único tema de marca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ui/screens, ui/theme, ui/components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Navegación funcional entre pantallas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Navigation Compose, barra inferior por rol y rutas con argumentos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ui/navigation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 de datos local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Room (SQLite): 9 tablas, 6 DAOs y datos de prueba sintéticos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data/local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Lectura de códigos QR con la cámara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CameraX + ML Kit Barcode Scanning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ui/screens/scanner, util/QrAnalyzer.kt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 NO conectada al backend (en esta etapa)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Los datos salen de Room; Retrofit no está incluido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data/repository (listo para Unidad 3)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 de máx. 7 min sin audio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Guion sugerido en la sección 11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Decisión importante: </w:t>
      </w:r>
      <w:r>
        <w:t xml:space="preserve">los casos de uso mencionan API REST (CU-02, CU-03, CU-05, CU-06), pero el profesor indicó que en la Prueba 2 la app no se conecta al backend. Por eso todo funciona sobre Room, y los repositorios están diseñados para cambiar la fuente de datos a Retrofit en la Unidad 3 sin tocar las pantallas.</w:t>
      </w:r>
    </w:p>
    <w:p>
      <w:pPr>
        <w:spacing w:after="120"/>
      </w:pPr>
      <w:r>
        <w:rPr>
          <w:b/>
          <w:bCs/>
        </w:rPr>
        <w:t xml:space="preserve">Backend: </w:t>
      </w:r>
      <w:r>
        <w:t xml:space="preserve">este proyecto es solo el frontend Android. El backend Spring Boot/MySQL es aparte y debe tener al menos 75% de avance.</w:t>
      </w:r>
    </w:p>
    <w:p>
      <w:pPr>
        <w:pStyle w:val="Heading1"/>
      </w:pPr>
      <w:r>
        <w:t xml:space="preserve">2. Cómo abrir y ejecutar el proyecto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Abre Android Studio y elige Open → carpeta OurSour (la que contiene settings.gradle.kts).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JDK: </w:t>
      </w:r>
      <w:r>
        <w:t xml:space="preserve">aunque tengas JDK 25 instalado, Gradle 8.9 y el plugin de Android 8.7 no funcionan con JDK 25. En File → Settings → Build, Execution, Deployment → Build Tools → Gradle, deja "Gradle JDK" en jbr-21 (el JDK incluido en Android Studio).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Android Studio ofrece actualizar el Android Gradle Plugin, elige "Remind me later". Si falta el SDK 35, usa el enlace "Install missing SDK package".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Espera el Gradle Sync y crea un emulador (Device Manager → Pixel con API 34 o superior).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Presiona Run. La primera vez se crea la base de datos con los datos de prueba.</w:t>
      </w:r>
    </w:p>
    <w:p>
      <w:pPr>
        <w:pStyle w:val="Heading2"/>
      </w:pPr>
      <w:r>
        <w:t xml:space="preserve">2.1 Cuentas de demostración (ficticias)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60"/>
        <w:gridCol w:w="3000"/>
      </w:tblGrid>
      <w:tr>
        <w:trPr>
          <w:tblHeader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344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344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Correo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344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Contraseña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Consumidor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cliente@oursour.cl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cliente123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admin@oursour.cl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admin123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2.2 Probar el QR en el emulador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Opción A (sin cámara): en la pantalla Escanear QR usa el recuadro "Simula una lectura" con códigos como OURSOUR:RECIPE:1.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Opción B (cámara virtual): Extended controls (···) → Camera → Virtual scene → Add image y carga un PNG de la carpeta qr-prueba; luego muévete en la escena hasta ver el póster. Acepta el permiso de cámara.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Opción C: abre un PNG de qr-prueba en tu monitor y apunta la cámara del emulador configurada con la webcam.</w:t>
      </w:r>
    </w:p>
    <w:p>
      <w:pPr>
        <w:spacing w:after="120"/>
      </w:pPr>
      <w:r>
        <w:t xml:space="preserve">Formato de los códigos: OURSOUR:RECIPE:&lt;id&gt; abre una receta; OURSOUR:PRODUCT:&lt;id&gt; abre la receta asociada a ese producto. Cualquier otro QR muestra un aviso.</w:t>
      </w:r>
    </w:p>
    <w:p>
      <w:pPr>
        <w:pStyle w:val="Heading1"/>
      </w:pPr>
      <w:r>
        <w:t xml:space="preserve">3. Arquitectura</w:t>
      </w:r>
    </w:p>
    <w:p>
      <w:pPr>
        <w:spacing w:after="120"/>
      </w:pPr>
      <w:r>
        <w:t xml:space="preserve">La app usa MVVM con capas separadas. Cada capa solo conoce a la de abajo:</w:t>
      </w:r>
    </w:p>
    <w:p>
      <w:pPr>
        <w:shd w:fill="F2F4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UI (Composables)  -&gt;  ViewModel  -&gt;  Repository  -&gt;  DAO (Room/SQLite)</w:t>
      </w:r>
    </w:p>
    <w:p>
      <w:pPr>
        <w:shd w:fill="F2F4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pantallas          estado        reglas de       consultas SQL</w:t>
      </w:r>
    </w:p>
    <w:p>
      <w:pPr>
        <w:shd w:fill="F2F4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y acciones    negocio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Composable: </w:t>
      </w:r>
      <w:r>
        <w:t xml:space="preserve">dibuja la pantalla a partir de un estado y avisa los eventos (clics) al ViewModel.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ViewModel: </w:t>
      </w:r>
      <w:r>
        <w:t xml:space="preserve">guarda el estado (StateFlow) y sobrevive a rotaciones; llama a los repositorios dentro de viewModelScope.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Repository: </w:t>
      </w:r>
      <w:r>
        <w:t xml:space="preserve">contiene la lógica (validaciones, cálculo de compatibilidad, transacciones) y oculta de dónde vienen los datos.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DAO/Entity: </w:t>
      </w:r>
      <w:r>
        <w:t xml:space="preserve">definen tablas y consultas de Room.</w:t>
      </w:r>
    </w:p>
    <w:p>
      <w:pPr>
        <w:pStyle w:val="Heading2"/>
      </w:pPr>
      <w:r>
        <w:t xml:space="preserve">3.1 Paquetes y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344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Paquete / archivo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344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OurSourApp.kt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Clase Application; crea el AppContainer al iniciar el proceso.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AppContainer.kt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Inyección de dependencias manual: crea la base, la sesión y los 6 repositorios; lanza la carga de datos de prueba (seedJob).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MainActivity.kt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Única Activity; activa edge-to-edge y muestra OurSourNavHost dentro del tema.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data/local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Entities.kt (tablas), Daos.kt (SQL), AppDatabase.kt (Room), SeedData.kt (datos sintéticos).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data/session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SessionManager: guarda la sesión en SharedPreferences y la expone como StateFlow.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data/repository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Auth, Ingredient, Recipe, Catalog, Cart y Metrics: lógica de cada caso de uso.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viewmodel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 ViewModel por pantalla + AppViewModelProvider (fábrica) + AppViewModel (sesión y contador del carro).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ui/theme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Colores, tipografía y formas de la marca (Theme.kt).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ui/components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Piezas reutilizables: AppHeader, AppScaffold, EmptyState, RecipeCard, degradados.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ui/navigation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Routes.kt (rutas) y AppNavigation.kt (NavHost y barra inferior).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ui/screens/*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auth, home, ingredients, recipes, cart, scanner, profile y admin.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util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Hasher (SHA-256), Format (pesos y fechas), QrParser, MatchCalculator y QrAnalyzer.</w:t>
            </w:r>
          </w:p>
        </w:tc>
      </w:tr>
    </w:tbl>
    <w:p>
      <w:pPr>
        <w:pStyle w:val="Heading1"/>
      </w:pPr>
      <w:r>
        <w:t xml:space="preserve">4. Dependencias y para qué sirven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344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Dependencia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344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Compose BOM + ui + material3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Interfaz declarativa y componentes Material Design 3. El BOM fija versiones compatibles.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material-icons-core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Íconos básicos (Home, Search, ShoppingCart…).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activity-compose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setContent, permisos (rememberLauncherForActivityResult) y edge-to-edge.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lifecycle-viewmodel-compose / runtime-compose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viewModel() en Composables y collectAsStateWithLifecycle().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navigation-compose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NavHost, rutas y argumentos entre pantallas.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room-runtime / room-ktx / room-compiler (KSP)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 de datos SQLite: entidades, DAOs, Flow y transacciones con corrutinas.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camera-core/camera2/lifecycle/view (CameraX)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Vista previa de la cámara y análisis de cuadros.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mlkit barcode-scanning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Detecta y decodifica el código QR en cada cuadro.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junit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Pruebas unitarias (src/test).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Plugin KSP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Procesa las anotaciones de Room y genera el código SQL.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Plugin kotlin.plugin.compose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Compilador de Compose para Kotlin 2.x.</w:t>
            </w:r>
          </w:p>
        </w:tc>
      </w:tr>
    </w:tbl>
    <w:p>
      <w:pPr>
        <w:pStyle w:val="Heading1"/>
      </w:pPr>
      <w:r>
        <w:t xml:space="preserve">5. Base de datos local (Room)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326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344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Tabla (Entity)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344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Campos principales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344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name, email (único), passwordHash, role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Cuentas locales; la clave se guarda con SHA-256.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ingredients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name (único), category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Catálogo de ingredientes (destilado, licor, jugo, fruta).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user_ingredients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userId, ingredientId (clave compuesta)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CU-01: ingredientes que declaró cada usuario.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products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name, description, price, stock, active, emoji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Catálogo Our Sour (CU-05).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recipes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title, description, steps, productId, alcoholic, minutes, emoji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Recetas; steps separa los pasos con salto de línea.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recipe_ingredients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recipeId, ingredientId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Ingredientes requeridos por receta.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orders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userId, status, createdAt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Carro/pedido: "En preparación" o "Solicitado".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orderId, productId, productName, unitPrice, quantity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Líneas del pedido; el precio se congela al agregar.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search_logs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type, refName, createdAt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Búsquedas y consultas para las métricas (CU-06).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Conceptos que conviene saber explicar: @Entity (tabla), @PrimaryKey(autoGenerate), @ForeignKey con CASCADE, @Index único, @Dao con @Query/@Insert/@Update/@Delete, funciones suspend (corren fuera del hilo principal) y Flow (Room avisa automáticamente cuando cambian los datos, por eso las pantallas se actualizan solas).</w:t>
      </w:r>
    </w:p>
    <w:p>
      <w:pPr>
        <w:pStyle w:val="Heading2"/>
      </w:pPr>
      <w:r>
        <w:t xml:space="preserve">5.1 Ejemplo: consulta con JOIN</w:t>
      </w:r>
    </w:p>
    <w:p>
      <w:pPr>
        <w:shd w:fill="F2F4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@Query("SELECT i.id AS id, i.name AS name, i.category AS category, " +</w:t>
      </w:r>
    </w:p>
    <w:p>
      <w:pPr>
        <w:shd w:fill="F2F4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"CASE WHEN ui.userId IS NULL THEN 0 ELSE 1 END AS owned " +</w:t>
      </w:r>
    </w:p>
    <w:p>
      <w:pPr>
        <w:shd w:fill="F2F4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"FROM ingredients i LEFT JOIN user_ingredients ui " +</w:t>
      </w:r>
    </w:p>
    <w:p>
      <w:pPr>
        <w:shd w:fill="F2F4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"ON ui.ingredientId = i.id AND ui.userId = :userId ORDER BY i.name")</w:t>
      </w:r>
    </w:p>
    <w:p>
      <w:pPr>
        <w:shd w:fill="F2F4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 observeWithOwned(userId: Long): Flow&lt;List&lt;IngredientWithOwned&gt;&gt;</w:t>
      </w:r>
    </w:p>
    <w:p>
      <w:pPr>
        <w:spacing w:after="120"/>
      </w:pPr>
      <w:r>
        <w:t xml:space="preserve">Devuelve todos los ingredientes y marca con owned = 1 los que el usuario posee. LEFT JOIN mantiene los ingredientes que el usuario no tiene.</w:t>
      </w:r>
    </w:p>
    <w:p>
      <w:pPr>
        <w:pStyle w:val="Heading2"/>
      </w:pPr>
      <w:r>
        <w:t xml:space="preserve">5.2 Datos de prueba (SeedData)</w:t>
      </w:r>
    </w:p>
    <w:p>
      <w:pPr>
        <w:spacing w:after="120"/>
      </w:pPr>
      <w:r>
        <w:t xml:space="preserve">La primera vez que se abre la app, SeedData.seedIfEmpty inserta dentro de una transacción: 2 usuarios, 22 ingredientes, 8 productos, 17 recetas con sus ingredientes y registros de búsqueda sintéticos. Los ids se asignan en el orden de las listas (receta 1 = Pisco Sour Clásico, producto 1 = Our Sour Clásico). Los datos son ficticios, como exige el anexo.</w:t>
      </w:r>
    </w:p>
    <w:p>
      <w:pPr>
        <w:pStyle w:val="Heading1"/>
      </w:pPr>
      <w:r>
        <w:t xml:space="preserve">6. Casos de uso y dónde están implementados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400"/>
        <w:gridCol w:w="2400"/>
        <w:gridCol w:w="2260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344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344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344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ViewModel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344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Repositorio / DAO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CU-01 Declarar ingredientes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IngredientsScreen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IngredientsViewModel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IngredientRepository / IngredientDao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CU-02 Buscar recetas compatibles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RecipesScreen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RecipesViewModel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RecipeRepository.observeMatches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CU-03 Detalle de receta y producto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RecipeDetailScreen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RecipeDetailViewModel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RecipeRepository.observeMatch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CU-04 Agregar al carro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RecipeDetailScreen + CartScreen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RecipeDetailViewModel, CartViewModel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CartRepository / OrderDao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CU-05 Gestionar catálogo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AdminCatalogScreen + AdminProductFormScreen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AdminCatalogViewModel, AdminProductFormViewModel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CatalogRepository / ProductDao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CU-06 Métricas y tendencias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AdminMetricsScreen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AdminMetricsViewModel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MetricsRepository / SearchLogDao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6.1 Flujos alternativos cubiertos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CU-01: ingrediente que no está en la lista → botón "+" abre un diálogo para agregarlo con nombre y categoría (addCustom).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CU-02: sin coincidencias → mensaje y sugerencia de hasta 3 productos Our Sour (suggestedProducts).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CU-03: error al cargar → pantalla de error con botón Reintentar (DetailState.Error y retry()).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CU-04: cambiar cantidad (+/−, máximo 10) o eliminar el producto antes de solicitar el pedido.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CU-05: datos inválidos (precio negativo o cero, stock negativo, nombre vacío) → mensajes bajo cada campo.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CU-06: sin datos en el período → mensaje "Sin información". Hay filtros de 7 días, 30 días y todo.</w:t>
      </w:r>
    </w:p>
    <w:p>
      <w:pPr>
        <w:pStyle w:val="Heading2"/>
      </w:pPr>
      <w:r>
        <w:t xml:space="preserve">6.2 Lógica clave: compatibilidad de recetas</w:t>
      </w:r>
    </w:p>
    <w:p>
      <w:pPr>
        <w:spacing w:after="120"/>
      </w:pPr>
      <w:r>
        <w:t xml:space="preserve">RecipeRepository.observeMatches combina con combine() cinco flujos (recetas, relaciones receta-ingrediente, ingredientes, productos e ingredientes del usuario). Para cada receta calcula qué ingredientes faltan y el porcentaje con MatchCalculator.percent(tengo, total). rankedByRelevance() ordena por mayor porcentaje, luego por menos faltantes y luego por título.</w:t>
      </w:r>
    </w:p>
    <w:p>
      <w:pPr>
        <w:shd w:fill="F2F4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val required = refsByRecipe[recipe.id].orEmpty().mapNotNull { ingredientById[it.ingredientId] }</w:t>
      </w:r>
    </w:p>
    <w:p>
      <w:pPr>
        <w:shd w:fill="F2F4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val missing  = required.filter { it.id !in ownedSet }</w:t>
      </w:r>
    </w:p>
    <w:p>
      <w:pPr>
        <w:shd w:fill="F2F4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RecipeMatch(recipe, productById[recipe.productId], required, missing)</w:t>
      </w:r>
    </w:p>
    <w:p>
      <w:pPr>
        <w:shd w:fill="F2F4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percent = ownedCount * 100 / required.size</w:t>
      </w:r>
    </w:p>
    <w:p>
      <w:pPr>
        <w:pStyle w:val="Heading2"/>
      </w:pPr>
      <w:r>
        <w:t xml:space="preserve">6.3 Lógica clave: carro y pedido simulado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carro es una fila de orders con status "En preparación". addProduct la crea si no existe y suma 1 a la línea si el producto ya estaba (todo dentro de db.withTransaction).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checkout valida stock y que el producto siga activo; si todo está bien descuenta el stock simulado y cambia el estado a "Solicitado". No hay pasarela de pago.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monto total se calcula sumando cantidad × precio unitario (en la UI con CartUiState.total y en SQL con SUM).</w:t>
      </w:r>
    </w:p>
    <w:p>
      <w:pPr>
        <w:pStyle w:val="Heading1"/>
      </w:pPr>
      <w:r>
        <w:t xml:space="preserve">7. Navegación</w:t>
      </w:r>
    </w:p>
    <w:p>
      <w:pPr>
        <w:spacing w:after="120"/>
      </w:pPr>
      <w:r>
        <w:t xml:space="preserve">AppNavigation.kt define OurSourNavHost. Las rutas están en Routes.kt como constantes; las que reciben argumentos usan llaves, por ejemplo "recipe/{recipeId}", y se navega con Routes.recipeDetail(5).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344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344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Pestañas de la barra inferior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344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Otras pantallas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Consumidor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Inicio, Ingredientes, Recetas, Carro (con globito de cantidad), Perfil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Detalle de receta, Mis pedidos, Escanear QR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Catálogo, Métricas, Perfil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Formulario de producto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 sesión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Splash, Login, Registro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Splash espera a que termine el seedJob, y según la sesión guardada va a Login, Inicio o Catálogo.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goToTab navega con popUpTo(inicio) para que "atrás" vuelva siempre al inicio. No se usa saveState/restoreState para que los ViewModels de un usuario no se reutilicen al entrar otro.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logout limpia la sesión y borra todo el historial con popUpTo(navController.graph.id) { inclusive = true }.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Los ViewModels de pantallas con argumentos (RecipeDetail y AdminProductForm) leen el id desde SavedStateHandle.</w:t>
      </w:r>
    </w:p>
    <w:p>
      <w:pPr>
        <w:pStyle w:val="Heading1"/>
      </w:pPr>
      <w:r>
        <w:t xml:space="preserve">8. Lectura de QR (CameraX + ML Kit)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Permiso: </w:t>
      </w:r>
      <w:r>
        <w:t xml:space="preserve">AndroidManifest declara CAMERA; ScannerScreen lo pide en tiempo de ejecución con rememberLauncherForActivityResult(RequestPermission).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Vista previa: </w:t>
      </w:r>
      <w:r>
        <w:t xml:space="preserve">CameraPreview (en ScannerScreen.kt) crea un PreviewView dentro de AndroidView y enlaza la cámara trasera al ciclo de vida con ProcessCameraProvider.bindToLifecycle(preview, analysis).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Análisis: </w:t>
      </w:r>
      <w:r>
        <w:t xml:space="preserve">ImageAnalysis entrega cada cuadro a QrAnalyzer. Este crea una InputImage y llama a scanner.process(); al terminar siempre hace imageProxy.close(), si no la cámara se congela.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Interpretación: </w:t>
      </w:r>
      <w:r>
        <w:t xml:space="preserve">el texto leído pasa a ScannerViewModel.resolve → QrParser.parse (prefijo OURSOUR, tipo y id) → comprueba que la receta exista en Room.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Resultado: </w:t>
      </w:r>
      <w:r>
        <w:t xml:space="preserve">si es válido navega al detalle de la receta (quitando el escáner del historial); si no, muestra un Snackbar y pausa el escaneo mientras dura, para no repetirlo.</w:t>
      </w:r>
    </w:p>
    <w:p>
      <w:pPr>
        <w:spacing w:after="120"/>
      </w:pPr>
      <w:r>
        <w:t xml:space="preserve">Para cumplir "usar la cámara" y poder probar sin ella, la pantalla incluye también el campo de simulación de lectura.</w:t>
      </w:r>
    </w:p>
    <w:p>
      <w:pPr>
        <w:pStyle w:val="Heading1"/>
      </w:pPr>
      <w:r>
        <w:t xml:space="preserve">9. Diseño y componentes gráficos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Tema oscuro de marca (verde profundo con acentos lima, ámbar y coral) en ui/theme/Theme.kt; títulos con tipografía serif.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Componentes Material 3 usados: Scaffold, NavigationBar, Card, FilterChip, AssistChip, OutlinedTextField, Switch, AlertDialog, Snackbar, LinearProgressIndicator, ExtendedFloatingActionButton, BadgedBox.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Layouts: Column, Row, Box, LazyColumn, LazyRow y FlowRow.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Estado en Compose: remember, rememberSaveable (sobrevive a rotaciones), collectAsStateWithLifecycle y LaunchedEffect para eventos únicos (Snackbars).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Todos los textos de la UI están escritos directamente en español dentro de los Composables.</w:t>
      </w:r>
    </w:p>
    <w:p>
      <w:pPr>
        <w:pStyle w:val="Heading1"/>
      </w:pPr>
      <w:r>
        <w:t xml:space="preserve">10. Explicación archivo por archivo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344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344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OurSourApp.kt / AppContainer.kt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OurSourApp es el Application: en onCreate crea el AppContainer. El contenedor construye una sola vez AppDatabase, SessionManager y los repositorios, y lanza seedJob en un hilo de fondo para cargar los datos iniciales. Los ViewModels lo reciben para obtener sus dependencias.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MainActivity.kt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Activa enableEdgeToEdge con barras transparentes y llama a setContent { OurSourTheme { OurSourNavHost() } }. No contiene lógica de pantallas.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data/local/Entities.kt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Define las 9 entidades y los objetos de constantes: Roles, Categories (con label y emoji), OrderStatus y LogType. Evita escribir textos "mágicos" repetidos.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data/local/Daos.kt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Contiene los DAOs y las clases de resultado IngredientWithOwned, OrderWithTotal y TrendRow, que Room llena con columnas de consultas JOIN/GROUP BY.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data/local/AppDatabase.kt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las entidades y la versión; get() implementa el patrón Singleton con synchronized. Si cambias una tabla debes subir version (hay fallbackToDestructiveMigration para el MVP).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data/local/SeedData.kt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Datos de prueba y la función seedIfEmpty. Usa getValue para enlazar nombres con ids; un nombre mal escrito lanzaría error, por eso los nombres deben coincidir exactamente.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data/session/SessionManager.kt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Guarda userId, nombre, correo y rol en SharedPreferences; expone session: StateFlow&lt;Session?&gt;. Session.isAdmin decide qué menú se muestra.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AuthRepository.kt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compara el hash SHA-256 de la clave; register valida nombre, correo (@ y .), clave ≥ 6 caracteres y correo no repetido; ambos devuelven Result.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IngredientRepository.kt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saveSelection borra y reinserta la selección en una transacción; addCustom valida vacío, largo y duplicado (sin distinguir mayúsculas).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RecipeRepository.kt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Define RecipeMatch, observeMatches, observeMatch, y el registro de búsquedas (logSearch/logRecipeView). Es la clase que se cambia a Retrofit en la Unidad 3.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CartRepository.kt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addProduct, changeQuantity, remove y checkout (ver 6.3).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CatalogRepository.kt / MetricsRepository.kt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Catálogo: save (inserta si id = 0, si no actualiza) y setActive. Métricas: totales y top de ingredientes/recetas filtrados por fecha.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viewmodel/AppViewModelProvider.kt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Fábrica con un initializer por ViewModel; así Android sabe construirlos pasándoles el AppContainer (y el SavedStateHandle cuando hay argumentos).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viewmodel/IngredientsViewModel.kt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Mantiene selected (lo marcado), saved (lo guardado) y query. hasChanges = selected != saved habilita el botón Guardar. Emite mensajes con un SharedFlow.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viewmodel/RecipesViewModel.kt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Combina recetas, ingredientes del usuario y filtros (Todas/Cócteles/Mocktails, solo compatibles). logSearch registra la búsqueda solo si cambió la lista.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viewmodel/RecipeDetailViewModel.kt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Expone DetailState (Loading, Success, Error), retry() y addToCart(); registra la consulta de la receta para las métricas.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viewmodel/CartViewModel.kt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CartUiState con total y cantidad; eventos CartEvent (mensaje o pedido realizado). OrdersViewModel arma el historial agrupando líneas por pedido.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viewmodel/AdminViewModels.kt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Catálogo (lista y activar/desactivar), formulario con validación y métricas con filtro de rango (flatMapLatest).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ui/components/Components.kt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AppHeader (título, volver, acciones), AppScaffold (estructura común), EmptyState, RecipeCard y recipeBrush (degradado por id).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ui/navigation/AppNavigation.kt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Barra inferior según el rol, NavHost con todas las rutas, goToTab y logout.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ui/screens/auth/AuthScreens.kt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Splash animado, Login (con botones de cuentas demo) y Registro.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ui/screens/home/HomeScreen.kt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Saludo, tarjeta principal que cambia según haya ingredientes, accesos rápidos y carrusel de recetas recomendadas.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ui/screens/ingredients/IngredientsScreen.kt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Buscador, chips agrupados por categoría (FlowRow), diálogo para agregar ingrediente y barra inferior "Guardar" con Snackbar "Ver recetas".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ui/screens/recipes/RecipesScreen.kt y RecipeDetailScreen.kt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con filtros y barra de compatibilidad; detalle con cabecera, ingredientes (lo tienes/te falta), pasos numerados, producto asociado y botón Agregar al carro.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ui/screens/cart/CartScreen.kt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Carro (cantidades, eliminar, total, solicitar pedido) y OrdersScreen con el historial.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ui/screens/scanner/ScannerScreen.kt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Permiso, cámara, marco de escaneo y simulador de lectura.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ui/screens/profile/ProfileScreen.kt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Datos de la sesión, accesos, equipo del proyecto y cerrar sesión.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ui/screens/admin/AdminScreens.kt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Catálogo con Switch activo/inactivo, formulario con validación y panel de métricas con barras proporcionales.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util/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Hasher (SHA-256), formatClp (6990 → $6.990), formatDate, QrParser, MatchCalculator y QrAnalyzer.</w:t>
            </w:r>
          </w:p>
        </w:tc>
      </w:tr>
    </w:tbl>
    <w:p>
      <w:pPr>
        <w:pStyle w:val="Heading1"/>
      </w:pPr>
      <w:r>
        <w:t xml:space="preserve">11. Preparación para la presentación</w:t>
      </w:r>
    </w:p>
    <w:p>
      <w:pPr>
        <w:pStyle w:val="Heading2"/>
      </w:pPr>
      <w:r>
        <w:t xml:space="preserve">11.1 Guion sugerido para el video (máx. 7 min, sin audio)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0:00  </w:t>
      </w:r>
      <w:r>
        <w:t xml:space="preserve">Splash y login con cuenta de cliente.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0:30  </w:t>
      </w:r>
      <w:r>
        <w:t xml:space="preserve">Mis ingredientes: seleccionar, buscar, agregar uno manual y guardar.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1:30  </w:t>
      </w:r>
      <w:r>
        <w:t xml:space="preserve">Recetas: filtros, barra de compatibilidad, interruptor "solo compatibles".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2:30  </w:t>
      </w:r>
      <w:r>
        <w:t xml:space="preserve">Detalle de receta y agregar al carro (aviso con "Ver carro").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3:15  </w:t>
      </w:r>
      <w:r>
        <w:t xml:space="preserve">Carro: cambiar cantidad, eliminar, solicitar pedido y ver Mis pedidos.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4:00  </w:t>
      </w:r>
      <w:r>
        <w:t xml:space="preserve">Escanear QR (cámara y/o simulación), incluyendo un QR inválido.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5:00  </w:t>
      </w:r>
      <w:r>
        <w:t xml:space="preserve">Cerrar sesión, entrar como admin: crear/editar/desactivar producto y probar precio negativo.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6:00  </w:t>
      </w:r>
      <w:r>
        <w:t xml:space="preserve">Métricas con filtros de 7 y 30 días.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6:40  </w:t>
      </w:r>
      <w:r>
        <w:t xml:space="preserve">Perfil y cierre.</w:t>
      </w:r>
    </w:p>
    <w:p>
      <w:pPr>
        <w:pStyle w:val="Heading2"/>
      </w:pPr>
      <w:r>
        <w:t xml:space="preserve">11.2 Preguntas técnicas probables</w:t>
      </w:r>
    </w:p>
    <w:p>
      <w:pPr>
        <w:spacing w:after="20"/>
      </w:pPr>
      <w:r>
        <w:rPr>
          <w:b/>
          <w:bCs/>
        </w:rPr>
        <w:t xml:space="preserve">¿Qué es MVVM y por qué se usa?</w:t>
      </w:r>
    </w:p>
    <w:p>
      <w:pPr>
        <w:spacing w:after="120"/>
      </w:pPr>
      <w:r>
        <w:t xml:space="preserve">Separa la vista (Composables), el estado/lógica de presentación (ViewModel) y los datos (Repository). Permite que el estado sobreviva a rotaciones y que la UI sea fácil de probar y cambiar.</w:t>
      </w:r>
    </w:p>
    <w:p>
      <w:pPr>
        <w:spacing w:after="20"/>
      </w:pPr>
      <w:r>
        <w:rPr>
          <w:b/>
          <w:bCs/>
        </w:rPr>
        <w:t xml:space="preserve">¿Qué es un Composable y qué es recomposición?</w:t>
      </w:r>
    </w:p>
    <w:p>
      <w:pPr>
        <w:spacing w:after="120"/>
      </w:pPr>
      <w:r>
        <w:t xml:space="preserve">Una función @Composable que describe UI. Cuando cambia un estado que lee, Compose vuelve a ejecutar solo las partes afectadas.</w:t>
      </w:r>
    </w:p>
    <w:p>
      <w:pPr>
        <w:spacing w:after="20"/>
      </w:pPr>
      <w:r>
        <w:rPr>
          <w:b/>
          <w:bCs/>
        </w:rPr>
        <w:t xml:space="preserve">¿Diferencia entre remember y rememberSaveable?</w:t>
      </w:r>
    </w:p>
    <w:p>
      <w:pPr>
        <w:spacing w:after="120"/>
      </w:pPr>
      <w:r>
        <w:t xml:space="preserve">remember conserva el valor mientras el Composable está en pantalla; rememberSaveable además lo conserva al rotar o si el proceso se recrea.</w:t>
      </w:r>
    </w:p>
    <w:p>
      <w:pPr>
        <w:spacing w:after="20"/>
      </w:pPr>
      <w:r>
        <w:rPr>
          <w:b/>
          <w:bCs/>
        </w:rPr>
        <w:t xml:space="preserve">¿Qué hace Room y qué es un DAO?</w:t>
      </w:r>
    </w:p>
    <w:p>
      <w:pPr>
        <w:spacing w:after="120"/>
      </w:pPr>
      <w:r>
        <w:t xml:space="preserve">Room es una capa sobre SQLite que genera el código a partir de anotaciones. Un DAO es la interfaz donde se declaran las consultas.</w:t>
      </w:r>
    </w:p>
    <w:p>
      <w:pPr>
        <w:spacing w:after="20"/>
      </w:pPr>
      <w:r>
        <w:rPr>
          <w:b/>
          <w:bCs/>
        </w:rPr>
        <w:t xml:space="preserve">¿Por qué suspend y Flow?</w:t>
      </w:r>
    </w:p>
    <w:p>
      <w:pPr>
        <w:spacing w:after="120"/>
      </w:pPr>
      <w:r>
        <w:t xml:space="preserve">suspend evita bloquear el hilo principal; Flow emite nuevos valores cada vez que cambia la tabla, por eso la UI se actualiza sola.</w:t>
      </w:r>
    </w:p>
    <w:p>
      <w:pPr>
        <w:spacing w:after="20"/>
      </w:pPr>
      <w:r>
        <w:rPr>
          <w:b/>
          <w:bCs/>
        </w:rPr>
        <w:t xml:space="preserve">¿Qué hace collectAsStateWithLifecycle?</w:t>
      </w:r>
    </w:p>
    <w:p>
      <w:pPr>
        <w:spacing w:after="120"/>
      </w:pPr>
      <w:r>
        <w:t xml:space="preserve">Convierte un StateFlow en State de Compose y deja de recolectar cuando la app no está visible.</w:t>
      </w:r>
    </w:p>
    <w:p>
      <w:pPr>
        <w:spacing w:after="20"/>
      </w:pPr>
      <w:r>
        <w:rPr>
          <w:b/>
          <w:bCs/>
        </w:rPr>
        <w:t xml:space="preserve">¿Cómo funciona la navegación?</w:t>
      </w:r>
    </w:p>
    <w:p>
      <w:pPr>
        <w:spacing w:after="120"/>
      </w:pPr>
      <w:r>
        <w:t xml:space="preserve">NavHost asocia rutas (strings) a Composables; navigate() cambia de ruta y popUpTo controla el historial. Los argumentos van en la ruta y se leen en el ViewModel con SavedStateHandle.</w:t>
      </w:r>
    </w:p>
    <w:p>
      <w:pPr>
        <w:spacing w:after="20"/>
      </w:pPr>
      <w:r>
        <w:rPr>
          <w:b/>
          <w:bCs/>
        </w:rPr>
        <w:t xml:space="preserve">¿Cómo se lee un QR?</w:t>
      </w:r>
    </w:p>
    <w:p>
      <w:pPr>
        <w:spacing w:after="120"/>
      </w:pPr>
      <w:r>
        <w:t xml:space="preserve">CameraX entrega cuadros a un Analyzer; ML Kit decodifica el QR; QrParser interpreta el texto y se navega a la receta.</w:t>
      </w:r>
    </w:p>
    <w:p>
      <w:pPr>
        <w:spacing w:after="20"/>
      </w:pPr>
      <w:r>
        <w:rPr>
          <w:b/>
          <w:bCs/>
        </w:rPr>
        <w:t xml:space="preserve">¿Por qué un AppContainer?</w:t>
      </w:r>
    </w:p>
    <w:p>
      <w:pPr>
        <w:spacing w:after="120"/>
      </w:pPr>
      <w:r>
        <w:t xml:space="preserve">Es inyección de dependencias manual: crea una sola vez la base y los repositorios y los entrega a los ViewModels.</w:t>
      </w:r>
    </w:p>
    <w:p>
      <w:pPr>
        <w:spacing w:after="20"/>
      </w:pPr>
      <w:r>
        <w:rPr>
          <w:b/>
          <w:bCs/>
        </w:rPr>
        <w:t xml:space="preserve">¿Cómo evitan guardar claves en texto plano?</w:t>
      </w:r>
    </w:p>
    <w:p>
      <w:pPr>
        <w:spacing w:after="120"/>
      </w:pPr>
      <w:r>
        <w:t xml:space="preserve">Con SHA-256 (Hasher). Para un MVP con datos ficticios es suficiente; en producción se usaría un hash con sal en el servidor.</w:t>
      </w:r>
    </w:p>
    <w:p>
      <w:pPr>
        <w:spacing w:after="20"/>
      </w:pPr>
      <w:r>
        <w:rPr>
          <w:b/>
          <w:bCs/>
        </w:rPr>
        <w:t xml:space="preserve">¿Qué cambia al conectar el backend?</w:t>
      </w:r>
    </w:p>
    <w:p>
      <w:pPr>
        <w:spacing w:after="120"/>
      </w:pPr>
      <w:r>
        <w:t xml:space="preserve">Se agrega Retrofit y se reemplaza la fuente de datos dentro de los repositorios; ViewModels y pantallas no cambian.</w:t>
      </w:r>
    </w:p>
    <w:p>
      <w:pPr>
        <w:pStyle w:val="Heading2"/>
      </w:pPr>
      <w:r>
        <w:t xml:space="preserve">11.3 Ejercicios típicos para la programación en vivo</w:t>
      </w:r>
    </w:p>
    <w:p>
      <w:pPr>
        <w:spacing w:after="120"/>
      </w:pPr>
      <w:r>
        <w:t xml:space="preserve">Practica hacerlos sin ayuda, ubicando primero el archivo: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Cambiar el color principal de la app: </w:t>
      </w:r>
      <w:r>
        <w:t xml:space="preserve">ui/theme/Theme.kt → val Lime.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Cambiar el máximo de unidades por producto: </w:t>
      </w:r>
      <w:r>
        <w:t xml:space="preserve">CartRepository.MAX_QUANTITY.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Agregar un ingrediente al catálogo inicial: </w:t>
      </w:r>
      <w:r>
        <w:t xml:space="preserve">SeedData.kt → lista ingredients (subir version de la base o desinstalar la app).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Agregar un filtro nuevo en Recetas: </w:t>
      </w:r>
      <w:r>
        <w:t xml:space="preserve">RecipesViewModel (enum RecipeFilter y combine) y RecipesScreen (los chips se generan con RecipeFilter.entries).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Mostrar el stock en la tarjeta de producto del carro: </w:t>
      </w:r>
      <w:r>
        <w:t xml:space="preserve">CartScreen.kt, dentro del Row del ítem.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Cambiar el texto o el botón de la pantalla de inicio: </w:t>
      </w:r>
      <w:r>
        <w:t xml:space="preserve">ui/screens/home/HomeScreen.kt.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Agregar un campo "origen" a Producto: </w:t>
      </w:r>
      <w:r>
        <w:t xml:space="preserve">Entities.kt (ProductEntity), AppDatabase (version = 2), SeedData, AdminProductFormViewModel y AdminProductFormScreen.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Cambiar el formato del QR: </w:t>
      </w:r>
      <w:r>
        <w:t xml:space="preserve">util/QrParser.kt.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Mostrar más de 6 elementos en el ranking de métricas: </w:t>
      </w:r>
      <w:r>
        <w:t xml:space="preserve">MetricsRepository (parámetro limit).</w:t>
      </w:r>
    </w:p>
    <w:p>
      <w:pPr>
        <w:pStyle w:val="Heading2"/>
      </w:pPr>
      <w:r>
        <w:t xml:space="preserve">11.4 Reparto sugerido para exponer</w:t>
      </w:r>
    </w:p>
    <w:p>
      <w:pPr>
        <w:spacing w:after="120"/>
      </w:pPr>
      <w:r>
        <w:t xml:space="preserve">El profesor pide que ambos expliquen lo que desarrollaron. Una forma natural de dividirlo: una persona explica acceso, ingredientes y recetas (CU-01 a CU-03) y la otra carro, QR y módulo de administrador (CU-04 a CU-06); ambos deben poder explicar la arquitectura, la base de datos y la navegación. Lean y modifiquen el código ustedes mismos antes de la prueba: la evaluación incluye preguntas individuales y cambios en vivo sin apuntes ni herramientas de IA.</w:t>
      </w:r>
    </w:p>
    <w:p>
      <w:pPr>
        <w:pStyle w:val="Heading1"/>
      </w:pPr>
      <w:r>
        <w:t xml:space="preserve">12. Pruebas unitarias</w:t>
      </w:r>
    </w:p>
    <w:p>
      <w:pPr>
        <w:spacing w:after="120"/>
      </w:pPr>
      <w:r>
        <w:t xml:space="preserve">src/test/java/cl/oursour/app/UnitTests.kt prueba QrParser (códigos válidos e inválidos), MatchCalculator (porcentajes), formatClp y Hasher. Se ejecutan con clic derecho en el archivo → Run, o con ./gradlew test.</w:t>
      </w:r>
    </w:p>
    <w:p>
      <w:pPr>
        <w:pStyle w:val="Heading1"/>
      </w:pPr>
      <w:r>
        <w:t xml:space="preserve">13. Siguientes pasos (Unidad 3)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Agregar Retrofit, converter JSON y el permiso INTERNET; crear la interfaz de la API con los endpoints del backend (recetas, catálogo, pedidos, métricas).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Cambiar las funciones de RecipeRepository, CatalogRepository, CartRepository y MetricsRepository para llamar a la API, usando Room como caché local de ingredientes frecuentes (anexo 3.3).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Desde el emulador, el backend en tu PC se accede con http://10.0.2.2:8080.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Generar el APK firmado en modo release (Build → Generate Signed App Bundle or APK) y agregar más pruebas unitarias.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Our Sour App · DSY1105 · 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3344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4A6B22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2026-10-23T03:49:00.795Z</dcterms:created>
  <dcterms:modified xsi:type="dcterms:W3CDTF">2026-10-23T03:49:00.796Z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