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CCD" w:rsidRDefault="003529E8">
      <w:r>
        <w:rPr>
          <w:rFonts w:hint="eastAsia"/>
        </w:rPr>
        <w:t>123123</w:t>
      </w:r>
      <w:bookmarkStart w:id="0" w:name="_GoBack"/>
      <w:bookmarkEnd w:id="0"/>
    </w:p>
    <w:sectPr w:rsidR="00DA2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2F"/>
    <w:rsid w:val="003529E8"/>
    <w:rsid w:val="00B9072F"/>
    <w:rsid w:val="00DA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3F2EE-7854-45EE-B268-F0593A6A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Alibaba Inc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张永健</dc:creator>
  <cp:keywords/>
  <dc:description/>
  <cp:lastModifiedBy>张永健</cp:lastModifiedBy>
  <cp:revision>2</cp:revision>
  <dcterms:created xsi:type="dcterms:W3CDTF">2018-09-12T03:53:00Z</dcterms:created>
  <dcterms:modified xsi:type="dcterms:W3CDTF">2018-09-12T03:53:00Z</dcterms:modified>
</cp:coreProperties>
</file>