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1091995"/>
        <w:docPartObj>
          <w:docPartGallery w:val="Cover Pages"/>
          <w:docPartUnique/>
        </w:docPartObj>
      </w:sdtPr>
      <w:sdtEndPr/>
      <w:sdtContent>
        <w:p w14:paraId="40BD55E3" w14:textId="03F82A30" w:rsidR="0061664B" w:rsidRDefault="0061664B"/>
        <w:tbl>
          <w:tblPr>
            <w:tblpPr w:leftFromText="187" w:rightFromText="187" w:horzAnchor="margin" w:tblpXSpec="center" w:tblpY="2881"/>
            <w:tblW w:w="4460" w:type="pct"/>
            <w:tblBorders>
              <w:left w:val="single" w:sz="12" w:space="0" w:color="4F81BD" w:themeColor="accent1"/>
            </w:tblBorders>
            <w:tblCellMar>
              <w:left w:w="144" w:type="dxa"/>
              <w:right w:w="115" w:type="dxa"/>
            </w:tblCellMar>
            <w:tblLook w:val="04A0" w:firstRow="1" w:lastRow="0" w:firstColumn="1" w:lastColumn="0" w:noHBand="0" w:noVBand="1"/>
          </w:tblPr>
          <w:tblGrid>
            <w:gridCol w:w="9089"/>
          </w:tblGrid>
          <w:tr w:rsidR="0061664B" w14:paraId="753CFEDF" w14:textId="77777777" w:rsidTr="003E5BE5">
            <w:trPr>
              <w:trHeight w:val="295"/>
            </w:trPr>
            <w:tc>
              <w:tcPr>
                <w:tcW w:w="9089" w:type="dxa"/>
                <w:tcMar>
                  <w:top w:w="216" w:type="dxa"/>
                  <w:left w:w="115" w:type="dxa"/>
                  <w:bottom w:w="216" w:type="dxa"/>
                  <w:right w:w="115" w:type="dxa"/>
                </w:tcMar>
              </w:tcPr>
              <w:p w14:paraId="3A94B052" w14:textId="0AD12977" w:rsidR="0061664B" w:rsidRDefault="0061664B">
                <w:pPr>
                  <w:pStyle w:val="NoSpacing"/>
                  <w:rPr>
                    <w:color w:val="365F91" w:themeColor="accent1" w:themeShade="BF"/>
                    <w:sz w:val="24"/>
                  </w:rPr>
                </w:pPr>
              </w:p>
            </w:tc>
          </w:tr>
          <w:tr w:rsidR="0061664B" w14:paraId="72353FA4" w14:textId="77777777" w:rsidTr="003E5BE5">
            <w:trPr>
              <w:trHeight w:val="1925"/>
            </w:trPr>
            <w:tc>
              <w:tcPr>
                <w:tcW w:w="9089" w:type="dxa"/>
              </w:tcPr>
              <w:sdt>
                <w:sdtPr>
                  <w:rPr>
                    <w:rFonts w:asciiTheme="majorHAnsi" w:eastAsiaTheme="majorEastAsia" w:hAnsiTheme="majorHAnsi" w:cstheme="majorBidi"/>
                    <w:color w:val="4F81BD" w:themeColor="accent1"/>
                    <w:sz w:val="88"/>
                    <w:szCs w:val="88"/>
                  </w:rPr>
                  <w:alias w:val="Title"/>
                  <w:id w:val="13406919"/>
                  <w:placeholder>
                    <w:docPart w:val="A0F23E310F1C45D5BED3DF1BCCE1A1FE"/>
                  </w:placeholder>
                  <w:dataBinding w:prefixMappings="xmlns:ns0='http://schemas.openxmlformats.org/package/2006/metadata/core-properties' xmlns:ns1='http://purl.org/dc/elements/1.1/'" w:xpath="/ns0:coreProperties[1]/ns1:title[1]" w:storeItemID="{6C3C8BC8-F283-45AE-878A-BAB7291924A1}"/>
                  <w:text/>
                </w:sdtPr>
                <w:sdtEndPr/>
                <w:sdtContent>
                  <w:p w14:paraId="400A9CFC" w14:textId="3F5FF1EE" w:rsidR="0061664B" w:rsidRDefault="0083478B">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 xml:space="preserve">Daydreams Travel Agency </w:t>
                    </w:r>
                    <w:r w:rsidR="00347E46">
                      <w:rPr>
                        <w:rFonts w:asciiTheme="majorHAnsi" w:eastAsiaTheme="majorEastAsia" w:hAnsiTheme="majorHAnsi" w:cstheme="majorBidi"/>
                        <w:color w:val="4F81BD" w:themeColor="accent1"/>
                        <w:sz w:val="88"/>
                        <w:szCs w:val="88"/>
                      </w:rPr>
                      <w:t>Configure Virtual Network Peering</w:t>
                    </w:r>
                  </w:p>
                </w:sdtContent>
              </w:sdt>
            </w:tc>
          </w:tr>
          <w:tr w:rsidR="0061664B" w14:paraId="08F47CD2" w14:textId="77777777" w:rsidTr="003E5BE5">
            <w:trPr>
              <w:trHeight w:val="295"/>
            </w:trPr>
            <w:tc>
              <w:tcPr>
                <w:tcW w:w="9089" w:type="dxa"/>
                <w:tcMar>
                  <w:top w:w="216" w:type="dxa"/>
                  <w:left w:w="115" w:type="dxa"/>
                  <w:bottom w:w="216" w:type="dxa"/>
                  <w:right w:w="115" w:type="dxa"/>
                </w:tcMar>
              </w:tcPr>
              <w:p w14:paraId="7FD77D72" w14:textId="1ACDC7EB" w:rsidR="0061664B" w:rsidRDefault="0061664B">
                <w:pPr>
                  <w:pStyle w:val="NoSpacing"/>
                  <w:rPr>
                    <w:color w:val="365F91" w:themeColor="accent1" w:themeShade="BF"/>
                    <w:sz w:val="24"/>
                  </w:rPr>
                </w:pPr>
              </w:p>
            </w:tc>
          </w:tr>
        </w:tbl>
        <w:tbl>
          <w:tblPr>
            <w:tblpPr w:leftFromText="187" w:rightFromText="187" w:vertAnchor="page" w:horzAnchor="margin" w:tblpXSpec="right" w:tblpY="14284"/>
            <w:tblW w:w="3931" w:type="pct"/>
            <w:tblLook w:val="04A0" w:firstRow="1" w:lastRow="0" w:firstColumn="1" w:lastColumn="0" w:noHBand="0" w:noVBand="1"/>
          </w:tblPr>
          <w:tblGrid>
            <w:gridCol w:w="8022"/>
          </w:tblGrid>
          <w:tr w:rsidR="003E5BE5" w14:paraId="588FE716" w14:textId="77777777" w:rsidTr="003E5BE5">
            <w:trPr>
              <w:trHeight w:val="625"/>
            </w:trPr>
            <w:tc>
              <w:tcPr>
                <w:tcW w:w="8022" w:type="dxa"/>
                <w:tcMar>
                  <w:top w:w="216" w:type="dxa"/>
                  <w:left w:w="115" w:type="dxa"/>
                  <w:bottom w:w="216" w:type="dxa"/>
                  <w:right w:w="115" w:type="dxa"/>
                </w:tcMar>
              </w:tcPr>
              <w:sdt>
                <w:sdtPr>
                  <w:rPr>
                    <w:color w:val="4F81BD" w:themeColor="accent1"/>
                    <w:sz w:val="28"/>
                    <w:szCs w:val="28"/>
                  </w:rPr>
                  <w:alias w:val="Author"/>
                  <w:id w:val="13406928"/>
                  <w:placeholder>
                    <w:docPart w:val="674709AF59DF4CA4A4440659DCBC9E56"/>
                  </w:placeholder>
                  <w:dataBinding w:prefixMappings="xmlns:ns0='http://schemas.openxmlformats.org/package/2006/metadata/core-properties' xmlns:ns1='http://purl.org/dc/elements/1.1/'" w:xpath="/ns0:coreProperties[1]/ns1:creator[1]" w:storeItemID="{6C3C8BC8-F283-45AE-878A-BAB7291924A1}"/>
                  <w:text/>
                </w:sdtPr>
                <w:sdtEndPr/>
                <w:sdtContent>
                  <w:p w14:paraId="1C6B0820" w14:textId="77777777" w:rsidR="003E5BE5" w:rsidRDefault="003E5BE5" w:rsidP="003E5BE5">
                    <w:pPr>
                      <w:pStyle w:val="NoSpacing"/>
                      <w:jc w:val="right"/>
                      <w:rPr>
                        <w:color w:val="4F81BD" w:themeColor="accent1"/>
                        <w:sz w:val="28"/>
                        <w:szCs w:val="28"/>
                      </w:rPr>
                    </w:pPr>
                    <w:r>
                      <w:rPr>
                        <w:color w:val="4F81BD" w:themeColor="accent1"/>
                        <w:sz w:val="28"/>
                        <w:szCs w:val="28"/>
                      </w:rPr>
                      <w:t>Thong Thao</w:t>
                    </w:r>
                  </w:p>
                </w:sdtContent>
              </w:sdt>
              <w:p w14:paraId="512376C3" w14:textId="77777777" w:rsidR="003E5BE5" w:rsidRDefault="003E5BE5" w:rsidP="003E5BE5">
                <w:pPr>
                  <w:pStyle w:val="NoSpacing"/>
                  <w:jc w:val="right"/>
                  <w:rPr>
                    <w:color w:val="4F81BD" w:themeColor="accent1"/>
                  </w:rPr>
                </w:pPr>
                <w:r w:rsidRPr="003E5BE5">
                  <w:rPr>
                    <w:color w:val="4F81BD" w:themeColor="accent1"/>
                    <w:sz w:val="24"/>
                    <w:szCs w:val="24"/>
                  </w:rPr>
                  <w:t>Student ID: 474587265</w:t>
                </w:r>
              </w:p>
            </w:tc>
          </w:tr>
        </w:tbl>
        <w:p w14:paraId="57A06E89" w14:textId="04427110" w:rsidR="0061664B" w:rsidRDefault="0061664B">
          <w:pPr>
            <w:spacing w:before="0" w:after="0" w:line="240" w:lineRule="auto"/>
          </w:pPr>
          <w:r>
            <w:br w:type="page"/>
          </w:r>
        </w:p>
      </w:sdtContent>
    </w:sdt>
    <w:sdt>
      <w:sdtPr>
        <w:rPr>
          <w:rFonts w:ascii="Arial" w:eastAsia="Calibri" w:hAnsi="Arial" w:cs="Times New Roman"/>
          <w:color w:val="auto"/>
          <w:sz w:val="22"/>
          <w:szCs w:val="22"/>
          <w:lang w:val="en-AU"/>
        </w:rPr>
        <w:id w:val="-1246099778"/>
        <w:docPartObj>
          <w:docPartGallery w:val="Table of Contents"/>
          <w:docPartUnique/>
        </w:docPartObj>
      </w:sdtPr>
      <w:sdtEndPr>
        <w:rPr>
          <w:b/>
          <w:bCs/>
          <w:noProof/>
        </w:rPr>
      </w:sdtEndPr>
      <w:sdtContent>
        <w:p w14:paraId="2A24FCB4" w14:textId="1723E8A3" w:rsidR="00FF0796" w:rsidRPr="0089245F" w:rsidRDefault="00FF0796" w:rsidP="00FF0796">
          <w:pPr>
            <w:pStyle w:val="TOCHeading"/>
            <w:jc w:val="center"/>
            <w:rPr>
              <w:b/>
              <w:bCs/>
              <w:color w:val="000000" w:themeColor="text1"/>
              <w:sz w:val="24"/>
              <w:szCs w:val="24"/>
            </w:rPr>
          </w:pPr>
          <w:r w:rsidRPr="0089245F">
            <w:rPr>
              <w:b/>
              <w:bCs/>
              <w:color w:val="000000" w:themeColor="text1"/>
              <w:sz w:val="24"/>
              <w:szCs w:val="24"/>
            </w:rPr>
            <w:t>Contents</w:t>
          </w:r>
        </w:p>
        <w:p w14:paraId="732E8725" w14:textId="2079A13F" w:rsidR="004D6DB9" w:rsidRDefault="00FF0796">
          <w:pPr>
            <w:pStyle w:val="TOC1"/>
            <w:tabs>
              <w:tab w:val="right" w:leader="dot" w:pos="10194"/>
            </w:tabs>
            <w:rPr>
              <w:rFonts w:asciiTheme="minorHAnsi" w:eastAsiaTheme="minorEastAsia" w:hAnsiTheme="minorHAnsi" w:cstheme="minorBidi"/>
              <w:noProof/>
              <w:kern w:val="2"/>
              <w:sz w:val="24"/>
              <w:szCs w:val="30"/>
              <w:lang w:val="en-US" w:bidi="th-TH"/>
              <w14:ligatures w14:val="standardContextual"/>
            </w:rPr>
          </w:pPr>
          <w:r>
            <w:fldChar w:fldCharType="begin"/>
          </w:r>
          <w:r>
            <w:instrText xml:space="preserve"> TOC \o "1-3" \h \z \u </w:instrText>
          </w:r>
          <w:r>
            <w:fldChar w:fldCharType="separate"/>
          </w:r>
          <w:hyperlink w:anchor="_Toc161601106" w:history="1">
            <w:r w:rsidR="004D6DB9" w:rsidRPr="0028563D">
              <w:rPr>
                <w:rStyle w:val="Hyperlink"/>
                <w:noProof/>
              </w:rPr>
              <w:t>Section C – Configure Virtual Network Peering</w:t>
            </w:r>
            <w:r w:rsidR="004D6DB9">
              <w:rPr>
                <w:noProof/>
                <w:webHidden/>
              </w:rPr>
              <w:tab/>
            </w:r>
            <w:r w:rsidR="004D6DB9">
              <w:rPr>
                <w:noProof/>
                <w:webHidden/>
              </w:rPr>
              <w:fldChar w:fldCharType="begin"/>
            </w:r>
            <w:r w:rsidR="004D6DB9">
              <w:rPr>
                <w:noProof/>
                <w:webHidden/>
              </w:rPr>
              <w:instrText xml:space="preserve"> PAGEREF _Toc161601106 \h </w:instrText>
            </w:r>
            <w:r w:rsidR="004D6DB9">
              <w:rPr>
                <w:noProof/>
                <w:webHidden/>
              </w:rPr>
            </w:r>
            <w:r w:rsidR="004D6DB9">
              <w:rPr>
                <w:noProof/>
                <w:webHidden/>
              </w:rPr>
              <w:fldChar w:fldCharType="separate"/>
            </w:r>
            <w:r w:rsidR="004D6DB9">
              <w:rPr>
                <w:noProof/>
                <w:webHidden/>
              </w:rPr>
              <w:t>2</w:t>
            </w:r>
            <w:r w:rsidR="004D6DB9">
              <w:rPr>
                <w:noProof/>
                <w:webHidden/>
              </w:rPr>
              <w:fldChar w:fldCharType="end"/>
            </w:r>
          </w:hyperlink>
        </w:p>
        <w:p w14:paraId="5B039B83" w14:textId="02F8C991" w:rsidR="004D6DB9" w:rsidRDefault="00272964">
          <w:pPr>
            <w:pStyle w:val="TOC2"/>
            <w:tabs>
              <w:tab w:val="right" w:leader="dot" w:pos="10194"/>
            </w:tabs>
            <w:rPr>
              <w:rFonts w:asciiTheme="minorHAnsi" w:eastAsiaTheme="minorEastAsia" w:hAnsiTheme="minorHAnsi" w:cstheme="minorBidi"/>
              <w:noProof/>
              <w:kern w:val="2"/>
              <w:sz w:val="24"/>
              <w:szCs w:val="30"/>
              <w:lang w:val="en-US" w:bidi="th-TH"/>
              <w14:ligatures w14:val="standardContextual"/>
            </w:rPr>
          </w:pPr>
          <w:hyperlink w:anchor="_Toc161601107" w:history="1">
            <w:r w:rsidR="004D6DB9" w:rsidRPr="0028563D">
              <w:rPr>
                <w:rStyle w:val="Hyperlink"/>
                <w:noProof/>
              </w:rPr>
              <w:t>Part 3 – Establish Peering Connection between Two Virtual Networks</w:t>
            </w:r>
            <w:r w:rsidR="004D6DB9">
              <w:rPr>
                <w:noProof/>
                <w:webHidden/>
              </w:rPr>
              <w:tab/>
            </w:r>
            <w:r w:rsidR="004D6DB9">
              <w:rPr>
                <w:noProof/>
                <w:webHidden/>
              </w:rPr>
              <w:fldChar w:fldCharType="begin"/>
            </w:r>
            <w:r w:rsidR="004D6DB9">
              <w:rPr>
                <w:noProof/>
                <w:webHidden/>
              </w:rPr>
              <w:instrText xml:space="preserve"> PAGEREF _Toc161601107 \h </w:instrText>
            </w:r>
            <w:r w:rsidR="004D6DB9">
              <w:rPr>
                <w:noProof/>
                <w:webHidden/>
              </w:rPr>
            </w:r>
            <w:r w:rsidR="004D6DB9">
              <w:rPr>
                <w:noProof/>
                <w:webHidden/>
              </w:rPr>
              <w:fldChar w:fldCharType="separate"/>
            </w:r>
            <w:r w:rsidR="004D6DB9">
              <w:rPr>
                <w:noProof/>
                <w:webHidden/>
              </w:rPr>
              <w:t>2</w:t>
            </w:r>
            <w:r w:rsidR="004D6DB9">
              <w:rPr>
                <w:noProof/>
                <w:webHidden/>
              </w:rPr>
              <w:fldChar w:fldCharType="end"/>
            </w:r>
          </w:hyperlink>
        </w:p>
        <w:p w14:paraId="67FF4321" w14:textId="3471E135" w:rsidR="00FF0796" w:rsidRDefault="00FF0796">
          <w:r>
            <w:rPr>
              <w:b/>
              <w:bCs/>
              <w:noProof/>
            </w:rPr>
            <w:fldChar w:fldCharType="end"/>
          </w:r>
        </w:p>
      </w:sdtContent>
    </w:sdt>
    <w:p w14:paraId="581DC44C" w14:textId="6E35DC05" w:rsidR="00E1461A" w:rsidRDefault="00E1461A">
      <w:pPr>
        <w:spacing w:before="0" w:after="0" w:line="240" w:lineRule="auto"/>
      </w:pPr>
      <w:r>
        <w:br w:type="page"/>
      </w:r>
    </w:p>
    <w:p w14:paraId="0DFD1E81" w14:textId="77777777" w:rsidR="00756ABA" w:rsidRDefault="00756ABA" w:rsidP="00756ABA">
      <w:pPr>
        <w:pStyle w:val="Heading1"/>
      </w:pPr>
      <w:bookmarkStart w:id="0" w:name="_Toc161601106"/>
      <w:r>
        <w:lastRenderedPageBreak/>
        <w:t>Section C – Configure Virtual Network Peering</w:t>
      </w:r>
      <w:bookmarkEnd w:id="0"/>
    </w:p>
    <w:p w14:paraId="72FD8638" w14:textId="77777777" w:rsidR="00756ABA" w:rsidRDefault="00756ABA" w:rsidP="00756ABA">
      <w:pPr>
        <w:pStyle w:val="Heading2"/>
      </w:pPr>
      <w:bookmarkStart w:id="1" w:name="_Toc161601107"/>
      <w:r>
        <w:t>Part 3 – Establish Peering Connection between Two Virtual Networks</w:t>
      </w:r>
      <w:bookmarkEnd w:id="1"/>
      <w:r>
        <w:t xml:space="preserve"> </w:t>
      </w:r>
    </w:p>
    <w:p w14:paraId="0312F45B" w14:textId="20F2CECD" w:rsidR="00756ABA" w:rsidRDefault="00756ABA" w:rsidP="00756ABA">
      <w:pPr>
        <w:pStyle w:val="Indent"/>
      </w:pPr>
      <w:r>
        <w:t>3.1</w:t>
      </w:r>
      <w:r>
        <w:tab/>
        <w:t xml:space="preserve">Include </w:t>
      </w:r>
      <w:r w:rsidR="006A034D">
        <w:t>screenshots</w:t>
      </w:r>
      <w:r>
        <w:t xml:space="preserve"> to show how you established a VPC peering connection between two VPCs. </w:t>
      </w:r>
    </w:p>
    <w:p w14:paraId="0934EAA7" w14:textId="77777777" w:rsidR="00756ABA" w:rsidRDefault="00756ABA" w:rsidP="00756ABA">
      <w:pPr>
        <w:pStyle w:val="Indent"/>
      </w:pPr>
      <w:r>
        <w:tab/>
        <w:t xml:space="preserve">Your peering connection should allow routing of traffic between the two VPCs using private IPv4 addresses. </w:t>
      </w:r>
    </w:p>
    <w:p w14:paraId="3A89F300" w14:textId="094B5936" w:rsidR="001314BD" w:rsidRDefault="00256055" w:rsidP="00106AA3">
      <w:pPr>
        <w:pStyle w:val="Indent"/>
        <w:numPr>
          <w:ilvl w:val="0"/>
          <w:numId w:val="36"/>
        </w:numPr>
      </w:pPr>
      <w:r>
        <w:t>Go to VPC Console -&gt; Peering connections</w:t>
      </w:r>
      <w:r w:rsidR="004B347C">
        <w:t>-&gt;Create Peering connection.</w:t>
      </w:r>
    </w:p>
    <w:p w14:paraId="4E305E88" w14:textId="77777777" w:rsidR="00A45966" w:rsidRDefault="00365948" w:rsidP="00A45966">
      <w:pPr>
        <w:pStyle w:val="Indent"/>
        <w:keepNext/>
        <w:numPr>
          <w:ilvl w:val="0"/>
          <w:numId w:val="36"/>
        </w:numPr>
        <w:jc w:val="center"/>
      </w:pPr>
      <w:r w:rsidRPr="00365948">
        <w:rPr>
          <w:noProof/>
        </w:rPr>
        <w:drawing>
          <wp:inline distT="0" distB="0" distL="0" distR="0" wp14:anchorId="0DF3BDCA" wp14:editId="75D1D640">
            <wp:extent cx="3811518" cy="5495026"/>
            <wp:effectExtent l="0" t="0" r="0" b="0"/>
            <wp:docPr id="348528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28885" name="Picture 1" descr="A screenshot of a computer&#10;&#10;Description automatically generated"/>
                    <pic:cNvPicPr/>
                  </pic:nvPicPr>
                  <pic:blipFill>
                    <a:blip r:embed="rId12"/>
                    <a:stretch>
                      <a:fillRect/>
                    </a:stretch>
                  </pic:blipFill>
                  <pic:spPr>
                    <a:xfrm>
                      <a:off x="0" y="0"/>
                      <a:ext cx="3812531" cy="5496487"/>
                    </a:xfrm>
                    <a:prstGeom prst="rect">
                      <a:avLst/>
                    </a:prstGeom>
                  </pic:spPr>
                </pic:pic>
              </a:graphicData>
            </a:graphic>
          </wp:inline>
        </w:drawing>
      </w:r>
    </w:p>
    <w:p w14:paraId="5AEB502A" w14:textId="7EDAC6CB" w:rsidR="00365948" w:rsidRDefault="00A45966" w:rsidP="00A45966">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Creating peering connection between goshop</w:t>
      </w:r>
      <w:r w:rsidR="0081174A">
        <w:rPr>
          <w:lang w:val="en-US"/>
        </w:rPr>
        <w:t>-</w:t>
      </w:r>
      <w:r>
        <w:rPr>
          <w:lang w:val="en-US"/>
        </w:rPr>
        <w:t>vpc and dta</w:t>
      </w:r>
      <w:r w:rsidR="0081174A">
        <w:rPr>
          <w:lang w:val="en-US"/>
        </w:rPr>
        <w:t>-</w:t>
      </w:r>
      <w:r>
        <w:rPr>
          <w:lang w:val="en-US"/>
        </w:rPr>
        <w:t>vpc</w:t>
      </w:r>
    </w:p>
    <w:p w14:paraId="433437F4" w14:textId="3BC89910" w:rsidR="0081174A" w:rsidRPr="0081174A" w:rsidRDefault="0081174A" w:rsidP="0056727F">
      <w:pPr>
        <w:pStyle w:val="Indent"/>
        <w:numPr>
          <w:ilvl w:val="0"/>
          <w:numId w:val="36"/>
        </w:numPr>
        <w:rPr>
          <w:lang w:val="en-US"/>
        </w:rPr>
      </w:pPr>
      <w:r>
        <w:rPr>
          <w:lang w:val="en-US"/>
        </w:rPr>
        <w:t>After creating</w:t>
      </w:r>
      <w:r w:rsidR="0056727F">
        <w:rPr>
          <w:lang w:val="en-US"/>
        </w:rPr>
        <w:t>,</w:t>
      </w:r>
      <w:r>
        <w:rPr>
          <w:lang w:val="en-US"/>
        </w:rPr>
        <w:t xml:space="preserve"> </w:t>
      </w:r>
      <w:r w:rsidR="00517CED">
        <w:rPr>
          <w:lang w:val="en-US"/>
        </w:rPr>
        <w:t xml:space="preserve">the </w:t>
      </w:r>
      <w:r w:rsidR="00517CED" w:rsidRPr="0056727F">
        <w:t>next</w:t>
      </w:r>
      <w:r w:rsidR="00193231">
        <w:rPr>
          <w:lang w:val="en-US"/>
        </w:rPr>
        <w:t xml:space="preserve"> step </w:t>
      </w:r>
      <w:r w:rsidR="00517CED">
        <w:rPr>
          <w:lang w:val="en-US"/>
        </w:rPr>
        <w:t>is to accept</w:t>
      </w:r>
      <w:r w:rsidR="00193231">
        <w:rPr>
          <w:lang w:val="en-US"/>
        </w:rPr>
        <w:t xml:space="preserve"> </w:t>
      </w:r>
      <w:r w:rsidR="0056727F">
        <w:rPr>
          <w:lang w:val="en-US"/>
        </w:rPr>
        <w:t xml:space="preserve">the </w:t>
      </w:r>
      <w:r w:rsidR="00193231">
        <w:rPr>
          <w:lang w:val="en-US"/>
        </w:rPr>
        <w:t xml:space="preserve">request </w:t>
      </w:r>
      <w:r w:rsidR="00517CED">
        <w:rPr>
          <w:lang w:val="en-US"/>
        </w:rPr>
        <w:t xml:space="preserve">for peering between these two </w:t>
      </w:r>
      <w:r w:rsidR="0056727F">
        <w:rPr>
          <w:lang w:val="en-US"/>
        </w:rPr>
        <w:t>VPC</w:t>
      </w:r>
      <w:r w:rsidR="00517CED">
        <w:rPr>
          <w:lang w:val="en-US"/>
        </w:rPr>
        <w:t>s.</w:t>
      </w:r>
    </w:p>
    <w:p w14:paraId="48474F2C" w14:textId="77777777" w:rsidR="006A034D" w:rsidRPr="006A034D" w:rsidRDefault="00B5726E" w:rsidP="006A034D">
      <w:pPr>
        <w:pStyle w:val="NormalWeb"/>
        <w:keepNext/>
        <w:jc w:val="center"/>
        <w:rPr>
          <w:sz w:val="28"/>
          <w:szCs w:val="28"/>
        </w:rPr>
      </w:pPr>
      <w:r w:rsidRPr="006A034D">
        <w:rPr>
          <w:noProof/>
          <w:sz w:val="28"/>
          <w:szCs w:val="28"/>
        </w:rPr>
        <w:lastRenderedPageBreak/>
        <w:drawing>
          <wp:inline distT="0" distB="0" distL="0" distR="0" wp14:anchorId="5FFDD84D" wp14:editId="4FF1F34A">
            <wp:extent cx="6479540" cy="2861310"/>
            <wp:effectExtent l="0" t="0" r="0" b="0"/>
            <wp:docPr id="155650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540" cy="2861310"/>
                    </a:xfrm>
                    <a:prstGeom prst="rect">
                      <a:avLst/>
                    </a:prstGeom>
                    <a:noFill/>
                    <a:ln>
                      <a:noFill/>
                    </a:ln>
                  </pic:spPr>
                </pic:pic>
              </a:graphicData>
            </a:graphic>
          </wp:inline>
        </w:drawing>
      </w:r>
    </w:p>
    <w:p w14:paraId="285FEDA5" w14:textId="73475D58" w:rsidR="00B5726E" w:rsidRPr="006A034D" w:rsidRDefault="006A034D" w:rsidP="006A034D">
      <w:pPr>
        <w:pStyle w:val="Caption"/>
        <w:rPr>
          <w:sz w:val="22"/>
          <w:szCs w:val="20"/>
        </w:rPr>
      </w:pPr>
      <w:r w:rsidRPr="006A034D">
        <w:rPr>
          <w:sz w:val="22"/>
          <w:szCs w:val="20"/>
        </w:rPr>
        <w:t xml:space="preserve">Figure </w:t>
      </w:r>
      <w:r w:rsidRPr="006A034D">
        <w:rPr>
          <w:sz w:val="22"/>
          <w:szCs w:val="20"/>
        </w:rPr>
        <w:fldChar w:fldCharType="begin"/>
      </w:r>
      <w:r w:rsidRPr="006A034D">
        <w:rPr>
          <w:sz w:val="22"/>
          <w:szCs w:val="20"/>
        </w:rPr>
        <w:instrText xml:space="preserve"> SEQ Figure \* ARABIC </w:instrText>
      </w:r>
      <w:r w:rsidRPr="006A034D">
        <w:rPr>
          <w:sz w:val="22"/>
          <w:szCs w:val="20"/>
        </w:rPr>
        <w:fldChar w:fldCharType="separate"/>
      </w:r>
      <w:r w:rsidR="00A45966">
        <w:rPr>
          <w:noProof/>
          <w:sz w:val="22"/>
          <w:szCs w:val="20"/>
        </w:rPr>
        <w:t>2</w:t>
      </w:r>
      <w:r w:rsidRPr="006A034D">
        <w:rPr>
          <w:sz w:val="22"/>
          <w:szCs w:val="20"/>
        </w:rPr>
        <w:fldChar w:fldCharType="end"/>
      </w:r>
      <w:r w:rsidRPr="006A034D">
        <w:rPr>
          <w:sz w:val="22"/>
          <w:szCs w:val="20"/>
          <w:lang w:val="en-US"/>
        </w:rPr>
        <w:t xml:space="preserve"> Accept request for peering.</w:t>
      </w:r>
    </w:p>
    <w:p w14:paraId="13C62D16" w14:textId="77777777" w:rsidR="006A034D" w:rsidRDefault="00875A6E" w:rsidP="006A034D">
      <w:pPr>
        <w:pStyle w:val="NormalWeb"/>
        <w:keepNext/>
        <w:jc w:val="center"/>
      </w:pPr>
      <w:r>
        <w:rPr>
          <w:noProof/>
        </w:rPr>
        <w:drawing>
          <wp:inline distT="0" distB="0" distL="0" distR="0" wp14:anchorId="0BD3CFF2" wp14:editId="63BCD29F">
            <wp:extent cx="6479540" cy="3053715"/>
            <wp:effectExtent l="0" t="0" r="0" b="0"/>
            <wp:docPr id="131156252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62526"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9540" cy="3053715"/>
                    </a:xfrm>
                    <a:prstGeom prst="rect">
                      <a:avLst/>
                    </a:prstGeom>
                    <a:noFill/>
                    <a:ln>
                      <a:noFill/>
                    </a:ln>
                  </pic:spPr>
                </pic:pic>
              </a:graphicData>
            </a:graphic>
          </wp:inline>
        </w:drawing>
      </w:r>
    </w:p>
    <w:p w14:paraId="57DD2DAF" w14:textId="58BF64DB" w:rsidR="00875A6E" w:rsidRPr="006A034D" w:rsidRDefault="006A034D" w:rsidP="006A034D">
      <w:pPr>
        <w:pStyle w:val="Caption"/>
        <w:rPr>
          <w:rFonts w:ascii="Times New Roman" w:hAnsi="Times New Roman"/>
          <w:sz w:val="28"/>
          <w:szCs w:val="28"/>
        </w:rPr>
      </w:pPr>
      <w:r w:rsidRPr="006A034D">
        <w:rPr>
          <w:sz w:val="22"/>
          <w:szCs w:val="20"/>
        </w:rPr>
        <w:t xml:space="preserve">Figure </w:t>
      </w:r>
      <w:r w:rsidRPr="006A034D">
        <w:rPr>
          <w:sz w:val="22"/>
          <w:szCs w:val="20"/>
        </w:rPr>
        <w:fldChar w:fldCharType="begin"/>
      </w:r>
      <w:r w:rsidRPr="006A034D">
        <w:rPr>
          <w:sz w:val="22"/>
          <w:szCs w:val="20"/>
        </w:rPr>
        <w:instrText xml:space="preserve"> SEQ Figure \* ARABIC </w:instrText>
      </w:r>
      <w:r w:rsidRPr="006A034D">
        <w:rPr>
          <w:sz w:val="22"/>
          <w:szCs w:val="20"/>
        </w:rPr>
        <w:fldChar w:fldCharType="separate"/>
      </w:r>
      <w:r w:rsidR="00A45966">
        <w:rPr>
          <w:noProof/>
          <w:sz w:val="22"/>
          <w:szCs w:val="20"/>
        </w:rPr>
        <w:t>3</w:t>
      </w:r>
      <w:r w:rsidRPr="006A034D">
        <w:rPr>
          <w:sz w:val="22"/>
          <w:szCs w:val="20"/>
        </w:rPr>
        <w:fldChar w:fldCharType="end"/>
      </w:r>
      <w:r w:rsidRPr="006A034D">
        <w:rPr>
          <w:sz w:val="22"/>
          <w:szCs w:val="20"/>
          <w:lang w:val="en-US"/>
        </w:rPr>
        <w:t xml:space="preserve"> Accept request.</w:t>
      </w:r>
    </w:p>
    <w:p w14:paraId="2C382836" w14:textId="77777777" w:rsidR="006A034D" w:rsidRDefault="00875A6E" w:rsidP="006A034D">
      <w:pPr>
        <w:pStyle w:val="NormalWeb"/>
        <w:keepNext/>
        <w:jc w:val="center"/>
      </w:pPr>
      <w:r>
        <w:rPr>
          <w:noProof/>
        </w:rPr>
        <w:lastRenderedPageBreak/>
        <w:drawing>
          <wp:inline distT="0" distB="0" distL="0" distR="0" wp14:anchorId="4884F026" wp14:editId="383E0CD1">
            <wp:extent cx="6479540" cy="4702175"/>
            <wp:effectExtent l="0" t="0" r="0" b="3175"/>
            <wp:docPr id="2192662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66232"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9540" cy="4702175"/>
                    </a:xfrm>
                    <a:prstGeom prst="rect">
                      <a:avLst/>
                    </a:prstGeom>
                    <a:noFill/>
                    <a:ln>
                      <a:noFill/>
                    </a:ln>
                  </pic:spPr>
                </pic:pic>
              </a:graphicData>
            </a:graphic>
          </wp:inline>
        </w:drawing>
      </w:r>
    </w:p>
    <w:p w14:paraId="2EFDC802" w14:textId="5E4FA55D" w:rsidR="00875A6E" w:rsidRPr="006A034D" w:rsidRDefault="006A034D" w:rsidP="006A034D">
      <w:pPr>
        <w:pStyle w:val="Caption"/>
        <w:rPr>
          <w:rFonts w:ascii="Times New Roman" w:hAnsi="Times New Roman"/>
          <w:sz w:val="28"/>
          <w:szCs w:val="28"/>
        </w:rPr>
      </w:pPr>
      <w:r w:rsidRPr="006A034D">
        <w:rPr>
          <w:sz w:val="22"/>
          <w:szCs w:val="20"/>
        </w:rPr>
        <w:t xml:space="preserve">Figure </w:t>
      </w:r>
      <w:r w:rsidRPr="006A034D">
        <w:rPr>
          <w:sz w:val="22"/>
          <w:szCs w:val="20"/>
        </w:rPr>
        <w:fldChar w:fldCharType="begin"/>
      </w:r>
      <w:r w:rsidRPr="006A034D">
        <w:rPr>
          <w:sz w:val="22"/>
          <w:szCs w:val="20"/>
        </w:rPr>
        <w:instrText xml:space="preserve"> SEQ Figure \* ARABIC </w:instrText>
      </w:r>
      <w:r w:rsidRPr="006A034D">
        <w:rPr>
          <w:sz w:val="22"/>
          <w:szCs w:val="20"/>
        </w:rPr>
        <w:fldChar w:fldCharType="separate"/>
      </w:r>
      <w:r w:rsidR="00A45966">
        <w:rPr>
          <w:noProof/>
          <w:sz w:val="22"/>
          <w:szCs w:val="20"/>
        </w:rPr>
        <w:t>4</w:t>
      </w:r>
      <w:r w:rsidRPr="006A034D">
        <w:rPr>
          <w:sz w:val="22"/>
          <w:szCs w:val="20"/>
        </w:rPr>
        <w:fldChar w:fldCharType="end"/>
      </w:r>
      <w:r w:rsidRPr="006A034D">
        <w:rPr>
          <w:sz w:val="22"/>
          <w:szCs w:val="20"/>
          <w:lang w:val="en-US"/>
        </w:rPr>
        <w:t xml:space="preserve"> Completed goshop-dta-peering.</w:t>
      </w:r>
    </w:p>
    <w:p w14:paraId="45CF3F7C" w14:textId="77777777" w:rsidR="00875A6E" w:rsidRDefault="00875A6E" w:rsidP="00B5726E">
      <w:pPr>
        <w:pStyle w:val="NormalWeb"/>
      </w:pPr>
    </w:p>
    <w:p w14:paraId="4E1AC6DC" w14:textId="77777777" w:rsidR="00756ABA" w:rsidRDefault="00756ABA" w:rsidP="00756ABA">
      <w:pPr>
        <w:pStyle w:val="Indent"/>
      </w:pPr>
    </w:p>
    <w:p w14:paraId="744BCD9C" w14:textId="77777777" w:rsidR="00756ABA" w:rsidRDefault="00756ABA" w:rsidP="00756ABA">
      <w:pPr>
        <w:pStyle w:val="Indent"/>
      </w:pPr>
      <w:r>
        <w:t>3.2</w:t>
      </w:r>
      <w:r>
        <w:tab/>
        <w:t xml:space="preserve">Include screen shots to show how you adjusted routing tables to allow traffic between the two VPCs. </w:t>
      </w:r>
    </w:p>
    <w:p w14:paraId="1B1BD994" w14:textId="77777777" w:rsidR="00756ABA" w:rsidRDefault="00756ABA" w:rsidP="00756ABA">
      <w:pPr>
        <w:pStyle w:val="Indent"/>
      </w:pPr>
      <w:r>
        <w:tab/>
        <w:t>Your peering connection should allow routing of traffic between the two VPCs using private IPv4 addresses. The route should point to the CIDR block (or portion of the CIDR block) of the peer VPC in the VPC peering connection and specify the VPC peering connection as the target.</w:t>
      </w:r>
    </w:p>
    <w:p w14:paraId="3D60BB22" w14:textId="42F7CF35" w:rsidR="000A138C" w:rsidRDefault="000A138C">
      <w:pPr>
        <w:spacing w:before="0" w:after="0" w:line="240" w:lineRule="auto"/>
        <w:rPr>
          <w:rFonts w:eastAsia="SimSun" w:cs="Mangal"/>
          <w:kern w:val="1"/>
          <w:szCs w:val="21"/>
          <w:lang w:eastAsia="hi-IN" w:bidi="hi-IN"/>
        </w:rPr>
      </w:pPr>
      <w:r>
        <w:br w:type="page"/>
      </w:r>
    </w:p>
    <w:p w14:paraId="495D1593" w14:textId="371F81B5" w:rsidR="00AD2262" w:rsidRDefault="00AD2262" w:rsidP="00AD2262">
      <w:pPr>
        <w:pStyle w:val="Indent"/>
        <w:numPr>
          <w:ilvl w:val="0"/>
          <w:numId w:val="36"/>
        </w:numPr>
      </w:pPr>
      <w:r>
        <w:lastRenderedPageBreak/>
        <w:t xml:space="preserve">Go to </w:t>
      </w:r>
      <w:r w:rsidR="00154DB6">
        <w:t xml:space="preserve">VPC Console-&gt; </w:t>
      </w:r>
      <w:r w:rsidR="004502FE">
        <w:t xml:space="preserve">Route Tables -&gt; </w:t>
      </w:r>
      <w:r w:rsidR="002C2D96">
        <w:t xml:space="preserve">choose </w:t>
      </w:r>
      <w:r w:rsidR="001D7DE4">
        <w:t>Go</w:t>
      </w:r>
      <w:r w:rsidR="009120A9">
        <w:t>Shop</w:t>
      </w:r>
      <w:r w:rsidR="002C2D96">
        <w:t>-r</w:t>
      </w:r>
      <w:r w:rsidR="009120A9">
        <w:t>t</w:t>
      </w:r>
      <w:r w:rsidR="002C2D96">
        <w:t>-public</w:t>
      </w:r>
      <w:r w:rsidR="00862FE1">
        <w:t xml:space="preserve"> and</w:t>
      </w:r>
      <w:r w:rsidR="002C2D96">
        <w:t xml:space="preserve"> edit routes.</w:t>
      </w:r>
    </w:p>
    <w:p w14:paraId="10A21E5F" w14:textId="77777777" w:rsidR="006A034D" w:rsidRDefault="00875A6E" w:rsidP="006A034D">
      <w:pPr>
        <w:pStyle w:val="NormalWeb"/>
        <w:keepNext/>
        <w:jc w:val="center"/>
      </w:pPr>
      <w:r>
        <w:rPr>
          <w:noProof/>
        </w:rPr>
        <w:drawing>
          <wp:inline distT="0" distB="0" distL="0" distR="0" wp14:anchorId="4E9B7F08" wp14:editId="3373B48A">
            <wp:extent cx="6479540" cy="2410460"/>
            <wp:effectExtent l="0" t="0" r="0" b="8890"/>
            <wp:docPr id="53116561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65612"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9540" cy="2410460"/>
                    </a:xfrm>
                    <a:prstGeom prst="rect">
                      <a:avLst/>
                    </a:prstGeom>
                    <a:noFill/>
                    <a:ln>
                      <a:noFill/>
                    </a:ln>
                  </pic:spPr>
                </pic:pic>
              </a:graphicData>
            </a:graphic>
          </wp:inline>
        </w:drawing>
      </w:r>
    </w:p>
    <w:p w14:paraId="3E652901" w14:textId="3F2D28EE" w:rsidR="00875A6E" w:rsidRPr="006A034D" w:rsidRDefault="006A034D" w:rsidP="006A034D">
      <w:pPr>
        <w:pStyle w:val="Caption"/>
        <w:rPr>
          <w:rFonts w:ascii="Times New Roman" w:hAnsi="Times New Roman"/>
          <w:sz w:val="28"/>
          <w:szCs w:val="28"/>
        </w:rPr>
      </w:pPr>
      <w:r w:rsidRPr="006A034D">
        <w:rPr>
          <w:sz w:val="22"/>
          <w:szCs w:val="20"/>
        </w:rPr>
        <w:t xml:space="preserve">Figure </w:t>
      </w:r>
      <w:r w:rsidRPr="006A034D">
        <w:rPr>
          <w:sz w:val="22"/>
          <w:szCs w:val="20"/>
        </w:rPr>
        <w:fldChar w:fldCharType="begin"/>
      </w:r>
      <w:r w:rsidRPr="006A034D">
        <w:rPr>
          <w:sz w:val="22"/>
          <w:szCs w:val="20"/>
        </w:rPr>
        <w:instrText xml:space="preserve"> SEQ Figure \* ARABIC </w:instrText>
      </w:r>
      <w:r w:rsidRPr="006A034D">
        <w:rPr>
          <w:sz w:val="22"/>
          <w:szCs w:val="20"/>
        </w:rPr>
        <w:fldChar w:fldCharType="separate"/>
      </w:r>
      <w:r w:rsidR="00A45966">
        <w:rPr>
          <w:noProof/>
          <w:sz w:val="22"/>
          <w:szCs w:val="20"/>
        </w:rPr>
        <w:t>5</w:t>
      </w:r>
      <w:r w:rsidRPr="006A034D">
        <w:rPr>
          <w:sz w:val="22"/>
          <w:szCs w:val="20"/>
        </w:rPr>
        <w:fldChar w:fldCharType="end"/>
      </w:r>
      <w:r w:rsidRPr="006A034D">
        <w:rPr>
          <w:sz w:val="22"/>
          <w:szCs w:val="20"/>
          <w:lang w:val="en-US"/>
        </w:rPr>
        <w:t xml:space="preserve"> Route between Goshop and DTA</w:t>
      </w:r>
    </w:p>
    <w:p w14:paraId="39F409AD" w14:textId="77777777" w:rsidR="006A034D" w:rsidRDefault="00875A6E" w:rsidP="006A034D">
      <w:pPr>
        <w:pStyle w:val="NormalWeb"/>
        <w:keepNext/>
        <w:jc w:val="center"/>
      </w:pPr>
      <w:r>
        <w:rPr>
          <w:noProof/>
        </w:rPr>
        <w:drawing>
          <wp:inline distT="0" distB="0" distL="0" distR="0" wp14:anchorId="3A8D5E1B" wp14:editId="3FE40941">
            <wp:extent cx="6479540" cy="3966210"/>
            <wp:effectExtent l="0" t="0" r="0" b="0"/>
            <wp:docPr id="131703044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30446" name="Picture 5"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9540" cy="3966210"/>
                    </a:xfrm>
                    <a:prstGeom prst="rect">
                      <a:avLst/>
                    </a:prstGeom>
                    <a:noFill/>
                    <a:ln>
                      <a:noFill/>
                    </a:ln>
                  </pic:spPr>
                </pic:pic>
              </a:graphicData>
            </a:graphic>
          </wp:inline>
        </w:drawing>
      </w:r>
    </w:p>
    <w:p w14:paraId="5C600128" w14:textId="334CB215" w:rsidR="00875A6E" w:rsidRDefault="006A034D" w:rsidP="006A034D">
      <w:pPr>
        <w:pStyle w:val="Caption"/>
        <w:rPr>
          <w:sz w:val="22"/>
          <w:szCs w:val="20"/>
          <w:lang w:val="en-US"/>
        </w:rPr>
      </w:pPr>
      <w:r w:rsidRPr="00A55660">
        <w:rPr>
          <w:sz w:val="22"/>
          <w:szCs w:val="20"/>
        </w:rPr>
        <w:t xml:space="preserve">Figure </w:t>
      </w:r>
      <w:r w:rsidRPr="00A55660">
        <w:rPr>
          <w:sz w:val="22"/>
          <w:szCs w:val="20"/>
        </w:rPr>
        <w:fldChar w:fldCharType="begin"/>
      </w:r>
      <w:r w:rsidRPr="00A55660">
        <w:rPr>
          <w:sz w:val="22"/>
          <w:szCs w:val="20"/>
        </w:rPr>
        <w:instrText xml:space="preserve"> SEQ Figure \* ARABIC </w:instrText>
      </w:r>
      <w:r w:rsidRPr="00A55660">
        <w:rPr>
          <w:sz w:val="22"/>
          <w:szCs w:val="20"/>
        </w:rPr>
        <w:fldChar w:fldCharType="separate"/>
      </w:r>
      <w:r w:rsidR="00A45966">
        <w:rPr>
          <w:noProof/>
          <w:sz w:val="22"/>
          <w:szCs w:val="20"/>
        </w:rPr>
        <w:t>6</w:t>
      </w:r>
      <w:r w:rsidRPr="00A55660">
        <w:rPr>
          <w:sz w:val="22"/>
          <w:szCs w:val="20"/>
        </w:rPr>
        <w:fldChar w:fldCharType="end"/>
      </w:r>
      <w:r w:rsidRPr="00A55660">
        <w:rPr>
          <w:sz w:val="22"/>
          <w:szCs w:val="20"/>
          <w:lang w:val="en-US"/>
        </w:rPr>
        <w:t xml:space="preserve"> Completed Route between Goshop and DTA</w:t>
      </w:r>
    </w:p>
    <w:p w14:paraId="42F6892A" w14:textId="06F8DD83" w:rsidR="000A138C" w:rsidRDefault="000A138C">
      <w:pPr>
        <w:spacing w:before="0" w:after="0" w:line="240" w:lineRule="auto"/>
        <w:rPr>
          <w:lang w:val="en-US"/>
        </w:rPr>
      </w:pPr>
      <w:r>
        <w:rPr>
          <w:lang w:val="en-US"/>
        </w:rPr>
        <w:br w:type="page"/>
      </w:r>
    </w:p>
    <w:p w14:paraId="4DBE68C5" w14:textId="7AD3DC14" w:rsidR="009120A9" w:rsidRDefault="009120A9" w:rsidP="009120A9">
      <w:pPr>
        <w:pStyle w:val="Indent"/>
        <w:numPr>
          <w:ilvl w:val="0"/>
          <w:numId w:val="36"/>
        </w:numPr>
      </w:pPr>
      <w:r>
        <w:lastRenderedPageBreak/>
        <w:t>Go to VPC Console-&gt; Route Tables -&gt; choose dta-rt-public and edit routes.</w:t>
      </w:r>
    </w:p>
    <w:p w14:paraId="51B2A706" w14:textId="77777777" w:rsidR="009120A9" w:rsidRPr="009120A9" w:rsidRDefault="009120A9" w:rsidP="009120A9"/>
    <w:p w14:paraId="207EB106" w14:textId="77777777" w:rsidR="00A55660" w:rsidRPr="00A55660" w:rsidRDefault="00457B5F" w:rsidP="00A55660">
      <w:pPr>
        <w:pStyle w:val="NormalWeb"/>
        <w:keepNext/>
        <w:jc w:val="center"/>
        <w:rPr>
          <w:sz w:val="28"/>
          <w:szCs w:val="28"/>
        </w:rPr>
      </w:pPr>
      <w:r w:rsidRPr="00A55660">
        <w:rPr>
          <w:noProof/>
          <w:sz w:val="28"/>
          <w:szCs w:val="28"/>
        </w:rPr>
        <w:drawing>
          <wp:inline distT="0" distB="0" distL="0" distR="0" wp14:anchorId="4DF0D39C" wp14:editId="7B5B0E44">
            <wp:extent cx="6479540" cy="2327275"/>
            <wp:effectExtent l="0" t="0" r="0" b="0"/>
            <wp:docPr id="152597584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75842" name="Picture 6"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9540" cy="2327275"/>
                    </a:xfrm>
                    <a:prstGeom prst="rect">
                      <a:avLst/>
                    </a:prstGeom>
                    <a:noFill/>
                    <a:ln>
                      <a:noFill/>
                    </a:ln>
                  </pic:spPr>
                </pic:pic>
              </a:graphicData>
            </a:graphic>
          </wp:inline>
        </w:drawing>
      </w:r>
    </w:p>
    <w:p w14:paraId="2AF2ECE7" w14:textId="6A06997D" w:rsidR="00457B5F" w:rsidRPr="00A55660" w:rsidRDefault="00A55660" w:rsidP="00A55660">
      <w:pPr>
        <w:pStyle w:val="Caption"/>
        <w:rPr>
          <w:rFonts w:ascii="Times New Roman" w:hAnsi="Times New Roman"/>
          <w:sz w:val="28"/>
          <w:szCs w:val="28"/>
        </w:rPr>
      </w:pPr>
      <w:r w:rsidRPr="00A55660">
        <w:rPr>
          <w:sz w:val="22"/>
          <w:szCs w:val="20"/>
        </w:rPr>
        <w:t xml:space="preserve">Figure </w:t>
      </w:r>
      <w:r w:rsidRPr="00A55660">
        <w:rPr>
          <w:sz w:val="22"/>
          <w:szCs w:val="20"/>
        </w:rPr>
        <w:fldChar w:fldCharType="begin"/>
      </w:r>
      <w:r w:rsidRPr="00A55660">
        <w:rPr>
          <w:sz w:val="22"/>
          <w:szCs w:val="20"/>
        </w:rPr>
        <w:instrText xml:space="preserve"> SEQ Figure \* ARABIC </w:instrText>
      </w:r>
      <w:r w:rsidRPr="00A55660">
        <w:rPr>
          <w:sz w:val="22"/>
          <w:szCs w:val="20"/>
        </w:rPr>
        <w:fldChar w:fldCharType="separate"/>
      </w:r>
      <w:r w:rsidR="00A45966">
        <w:rPr>
          <w:noProof/>
          <w:sz w:val="22"/>
          <w:szCs w:val="20"/>
        </w:rPr>
        <w:t>7</w:t>
      </w:r>
      <w:r w:rsidRPr="00A55660">
        <w:rPr>
          <w:sz w:val="22"/>
          <w:szCs w:val="20"/>
        </w:rPr>
        <w:fldChar w:fldCharType="end"/>
      </w:r>
      <w:r w:rsidRPr="00A55660">
        <w:rPr>
          <w:sz w:val="22"/>
          <w:szCs w:val="20"/>
          <w:lang w:val="en-US"/>
        </w:rPr>
        <w:t xml:space="preserve"> Route between DTA and Goshop</w:t>
      </w:r>
    </w:p>
    <w:p w14:paraId="10E2C29D" w14:textId="77777777" w:rsidR="00A55660" w:rsidRPr="00A55660" w:rsidRDefault="00457B5F" w:rsidP="00A55660">
      <w:pPr>
        <w:pStyle w:val="NormalWeb"/>
        <w:keepNext/>
        <w:jc w:val="center"/>
        <w:rPr>
          <w:sz w:val="28"/>
          <w:szCs w:val="28"/>
        </w:rPr>
      </w:pPr>
      <w:r w:rsidRPr="00A55660">
        <w:rPr>
          <w:noProof/>
          <w:sz w:val="28"/>
          <w:szCs w:val="28"/>
        </w:rPr>
        <w:drawing>
          <wp:inline distT="0" distB="0" distL="0" distR="0" wp14:anchorId="483F9886" wp14:editId="13614C72">
            <wp:extent cx="6479540" cy="3791585"/>
            <wp:effectExtent l="0" t="0" r="0" b="0"/>
            <wp:docPr id="9041387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38782" name="Picture 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9540" cy="3791585"/>
                    </a:xfrm>
                    <a:prstGeom prst="rect">
                      <a:avLst/>
                    </a:prstGeom>
                    <a:noFill/>
                    <a:ln>
                      <a:noFill/>
                    </a:ln>
                  </pic:spPr>
                </pic:pic>
              </a:graphicData>
            </a:graphic>
          </wp:inline>
        </w:drawing>
      </w:r>
    </w:p>
    <w:p w14:paraId="4ACB1AFB" w14:textId="64EBD643" w:rsidR="00457B5F" w:rsidRPr="00A55660" w:rsidRDefault="00A55660" w:rsidP="00A55660">
      <w:pPr>
        <w:pStyle w:val="Caption"/>
        <w:rPr>
          <w:rFonts w:ascii="Times New Roman" w:hAnsi="Times New Roman"/>
          <w:sz w:val="28"/>
          <w:szCs w:val="28"/>
        </w:rPr>
      </w:pPr>
      <w:r w:rsidRPr="00A55660">
        <w:rPr>
          <w:sz w:val="22"/>
          <w:szCs w:val="20"/>
        </w:rPr>
        <w:t xml:space="preserve">Figure </w:t>
      </w:r>
      <w:r w:rsidRPr="00A55660">
        <w:rPr>
          <w:sz w:val="22"/>
          <w:szCs w:val="20"/>
        </w:rPr>
        <w:fldChar w:fldCharType="begin"/>
      </w:r>
      <w:r w:rsidRPr="00A55660">
        <w:rPr>
          <w:sz w:val="22"/>
          <w:szCs w:val="20"/>
        </w:rPr>
        <w:instrText xml:space="preserve"> SEQ Figure \* ARABIC </w:instrText>
      </w:r>
      <w:r w:rsidRPr="00A55660">
        <w:rPr>
          <w:sz w:val="22"/>
          <w:szCs w:val="20"/>
        </w:rPr>
        <w:fldChar w:fldCharType="separate"/>
      </w:r>
      <w:r w:rsidR="00A45966">
        <w:rPr>
          <w:noProof/>
          <w:sz w:val="22"/>
          <w:szCs w:val="20"/>
        </w:rPr>
        <w:t>8</w:t>
      </w:r>
      <w:r w:rsidRPr="00A55660">
        <w:rPr>
          <w:sz w:val="22"/>
          <w:szCs w:val="20"/>
        </w:rPr>
        <w:fldChar w:fldCharType="end"/>
      </w:r>
      <w:r w:rsidRPr="00A55660">
        <w:rPr>
          <w:sz w:val="22"/>
          <w:szCs w:val="20"/>
          <w:lang w:val="en-US"/>
        </w:rPr>
        <w:t xml:space="preserve"> Completed Route between DTA and Goshop</w:t>
      </w:r>
    </w:p>
    <w:p w14:paraId="10FFF20A" w14:textId="77777777" w:rsidR="00D8435D" w:rsidRPr="00D8435D" w:rsidRDefault="004C2E96" w:rsidP="00D8435D">
      <w:pPr>
        <w:pStyle w:val="Indent"/>
        <w:keepNext/>
        <w:jc w:val="center"/>
        <w:rPr>
          <w:sz w:val="24"/>
          <w:szCs w:val="22"/>
        </w:rPr>
      </w:pPr>
      <w:r w:rsidRPr="00D8435D">
        <w:rPr>
          <w:noProof/>
          <w:sz w:val="24"/>
          <w:szCs w:val="22"/>
        </w:rPr>
        <w:lastRenderedPageBreak/>
        <w:drawing>
          <wp:inline distT="0" distB="0" distL="0" distR="0" wp14:anchorId="639EE725" wp14:editId="621652AD">
            <wp:extent cx="6192114" cy="3972479"/>
            <wp:effectExtent l="0" t="0" r="0" b="9525"/>
            <wp:docPr id="206906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63706" name=""/>
                    <pic:cNvPicPr/>
                  </pic:nvPicPr>
                  <pic:blipFill>
                    <a:blip r:embed="rId20"/>
                    <a:stretch>
                      <a:fillRect/>
                    </a:stretch>
                  </pic:blipFill>
                  <pic:spPr>
                    <a:xfrm>
                      <a:off x="0" y="0"/>
                      <a:ext cx="6192114" cy="3972479"/>
                    </a:xfrm>
                    <a:prstGeom prst="rect">
                      <a:avLst/>
                    </a:prstGeom>
                  </pic:spPr>
                </pic:pic>
              </a:graphicData>
            </a:graphic>
          </wp:inline>
        </w:drawing>
      </w:r>
    </w:p>
    <w:p w14:paraId="1676B8A4" w14:textId="0EA29750" w:rsidR="00756ABA" w:rsidRPr="00D8435D" w:rsidRDefault="00D8435D" w:rsidP="00D8435D">
      <w:pPr>
        <w:pStyle w:val="Caption"/>
        <w:rPr>
          <w:sz w:val="22"/>
          <w:szCs w:val="20"/>
        </w:rPr>
      </w:pPr>
      <w:r w:rsidRPr="00D8435D">
        <w:rPr>
          <w:sz w:val="22"/>
          <w:szCs w:val="20"/>
        </w:rPr>
        <w:t xml:space="preserve">Figure </w:t>
      </w:r>
      <w:r w:rsidRPr="00D8435D">
        <w:rPr>
          <w:sz w:val="22"/>
          <w:szCs w:val="20"/>
        </w:rPr>
        <w:fldChar w:fldCharType="begin"/>
      </w:r>
      <w:r w:rsidRPr="00D8435D">
        <w:rPr>
          <w:sz w:val="22"/>
          <w:szCs w:val="20"/>
        </w:rPr>
        <w:instrText xml:space="preserve"> SEQ Figure \* ARABIC </w:instrText>
      </w:r>
      <w:r w:rsidRPr="00D8435D">
        <w:rPr>
          <w:sz w:val="22"/>
          <w:szCs w:val="20"/>
        </w:rPr>
        <w:fldChar w:fldCharType="separate"/>
      </w:r>
      <w:r w:rsidR="00A45966">
        <w:rPr>
          <w:noProof/>
          <w:sz w:val="22"/>
          <w:szCs w:val="20"/>
        </w:rPr>
        <w:t>9</w:t>
      </w:r>
      <w:r w:rsidRPr="00D8435D">
        <w:rPr>
          <w:sz w:val="22"/>
          <w:szCs w:val="20"/>
        </w:rPr>
        <w:fldChar w:fldCharType="end"/>
      </w:r>
      <w:r w:rsidRPr="00D8435D">
        <w:rPr>
          <w:sz w:val="22"/>
          <w:szCs w:val="20"/>
          <w:lang w:val="en-US"/>
        </w:rPr>
        <w:t xml:space="preserve"> Test ping from DTA Web to GoShop Web</w:t>
      </w:r>
    </w:p>
    <w:p w14:paraId="6396360E" w14:textId="77777777" w:rsidR="00756ABA" w:rsidRDefault="00756ABA" w:rsidP="00756ABA">
      <w:pPr>
        <w:pStyle w:val="Indent"/>
      </w:pPr>
      <w:r>
        <w:t>3.3</w:t>
      </w:r>
      <w:r>
        <w:tab/>
        <w:t>Create task sign-off letter which summarises the contents of the portfolio and presents your documents for review and approval. Your sign-off sheet should be addressed to the Manager of the IT team for comment and/or approval.</w:t>
      </w:r>
    </w:p>
    <w:p w14:paraId="14A4A60F" w14:textId="77777777" w:rsidR="00756ABA" w:rsidRDefault="00756ABA" w:rsidP="00756ABA"/>
    <w:p w14:paraId="4D1B6DE8" w14:textId="56D54C8D" w:rsidR="00F4021E" w:rsidRDefault="00F4021E">
      <w:pPr>
        <w:spacing w:before="0" w:after="0" w:line="240" w:lineRule="auto"/>
      </w:pPr>
      <w:r>
        <w:br w:type="page"/>
      </w:r>
    </w:p>
    <w:p w14:paraId="2B48C6E9" w14:textId="04574D7D" w:rsidR="00E32182" w:rsidRPr="00E32182" w:rsidRDefault="00E32182" w:rsidP="00E32182">
      <w:pPr>
        <w:pStyle w:val="NormalWeb"/>
        <w:rPr>
          <w:rFonts w:ascii="Arial" w:hAnsi="Arial" w:cs="Arial"/>
          <w:color w:val="000000"/>
          <w:sz w:val="22"/>
          <w:szCs w:val="22"/>
        </w:rPr>
      </w:pPr>
      <w:r w:rsidRPr="00E32182">
        <w:rPr>
          <w:rFonts w:ascii="Arial" w:hAnsi="Arial" w:cs="Arial"/>
          <w:color w:val="000000"/>
          <w:sz w:val="22"/>
          <w:szCs w:val="22"/>
        </w:rPr>
        <w:lastRenderedPageBreak/>
        <w:t xml:space="preserve">Date: </w:t>
      </w:r>
      <w:r>
        <w:rPr>
          <w:rFonts w:ascii="Arial" w:hAnsi="Arial" w:cs="Arial"/>
          <w:color w:val="000000"/>
          <w:sz w:val="22"/>
          <w:szCs w:val="22"/>
        </w:rPr>
        <w:t>21</w:t>
      </w:r>
      <w:r w:rsidRPr="00E32182">
        <w:rPr>
          <w:rFonts w:ascii="Arial" w:hAnsi="Arial" w:cs="Arial"/>
          <w:color w:val="000000"/>
          <w:sz w:val="22"/>
          <w:szCs w:val="22"/>
        </w:rPr>
        <w:t>/03/2024</w:t>
      </w:r>
    </w:p>
    <w:p w14:paraId="22039AF5" w14:textId="77777777" w:rsidR="00E32182" w:rsidRDefault="00E32182" w:rsidP="00E32182">
      <w:pPr>
        <w:pStyle w:val="NormalWeb"/>
        <w:rPr>
          <w:rFonts w:ascii="Arial" w:hAnsi="Arial" w:cs="Arial"/>
          <w:color w:val="000000"/>
          <w:sz w:val="22"/>
          <w:szCs w:val="22"/>
        </w:rPr>
      </w:pPr>
      <w:r w:rsidRPr="00E32182">
        <w:rPr>
          <w:rFonts w:ascii="Arial" w:hAnsi="Arial" w:cs="Arial"/>
          <w:color w:val="000000"/>
          <w:sz w:val="22"/>
          <w:szCs w:val="22"/>
        </w:rPr>
        <w:t>Prepared by: Thong Thao – Senior System Administrator</w:t>
      </w:r>
    </w:p>
    <w:p w14:paraId="7EEF3025" w14:textId="77777777" w:rsidR="00D9191B" w:rsidRPr="00144AD5" w:rsidRDefault="00D9191B" w:rsidP="00D9191B">
      <w:pPr>
        <w:pStyle w:val="NormalWeb"/>
        <w:rPr>
          <w:rFonts w:ascii="Arial" w:hAnsi="Arial" w:cs="Arial"/>
          <w:color w:val="000000"/>
          <w:sz w:val="22"/>
          <w:szCs w:val="22"/>
        </w:rPr>
      </w:pPr>
      <w:r w:rsidRPr="00D9191B">
        <w:rPr>
          <w:rFonts w:ascii="Arial" w:hAnsi="Arial" w:cs="Arial"/>
          <w:b/>
          <w:bCs/>
          <w:color w:val="000000"/>
          <w:sz w:val="22"/>
          <w:szCs w:val="22"/>
        </w:rPr>
        <w:t>Subject</w:t>
      </w:r>
      <w:r w:rsidRPr="00144AD5">
        <w:rPr>
          <w:rFonts w:ascii="Arial" w:hAnsi="Arial" w:cs="Arial"/>
          <w:color w:val="000000"/>
          <w:sz w:val="22"/>
          <w:szCs w:val="22"/>
        </w:rPr>
        <w:t>: Sign-off for Peering Connection and Route Table Establishment between GO Shop and DTA VPC</w:t>
      </w:r>
    </w:p>
    <w:p w14:paraId="466D2DA5" w14:textId="0052C0C9" w:rsidR="00146D67" w:rsidRPr="00144AD5" w:rsidRDefault="006F0B5F" w:rsidP="000D366B">
      <w:pPr>
        <w:pStyle w:val="NormalWeb"/>
        <w:rPr>
          <w:rFonts w:ascii="Arial" w:hAnsi="Arial" w:cs="Arial"/>
          <w:color w:val="000000"/>
          <w:sz w:val="22"/>
          <w:szCs w:val="22"/>
        </w:rPr>
      </w:pPr>
      <w:r w:rsidRPr="00144AD5">
        <w:rPr>
          <w:rFonts w:ascii="Arial" w:hAnsi="Arial" w:cs="Arial"/>
          <w:color w:val="000000"/>
          <w:sz w:val="22"/>
          <w:szCs w:val="22"/>
        </w:rPr>
        <w:t xml:space="preserve">Dear </w:t>
      </w:r>
      <w:r w:rsidR="00D26548" w:rsidRPr="00144AD5">
        <w:rPr>
          <w:rFonts w:ascii="Arial" w:hAnsi="Arial" w:cs="Arial"/>
          <w:color w:val="000000"/>
          <w:sz w:val="22"/>
          <w:szCs w:val="22"/>
        </w:rPr>
        <w:t>Fra</w:t>
      </w:r>
      <w:r w:rsidR="00C958DC" w:rsidRPr="00144AD5">
        <w:rPr>
          <w:rFonts w:ascii="Arial" w:hAnsi="Arial" w:cs="Arial"/>
          <w:color w:val="000000"/>
          <w:sz w:val="22"/>
          <w:szCs w:val="22"/>
        </w:rPr>
        <w:t xml:space="preserve">ns </w:t>
      </w:r>
      <w:r w:rsidR="007C3AEA" w:rsidRPr="00144AD5">
        <w:rPr>
          <w:rFonts w:ascii="Arial" w:hAnsi="Arial" w:cs="Arial"/>
          <w:color w:val="000000"/>
          <w:sz w:val="22"/>
          <w:szCs w:val="22"/>
        </w:rPr>
        <w:t>de Oude</w:t>
      </w:r>
      <w:r w:rsidRPr="00144AD5">
        <w:rPr>
          <w:rFonts w:ascii="Arial" w:hAnsi="Arial" w:cs="Arial"/>
          <w:color w:val="000000"/>
          <w:sz w:val="22"/>
          <w:szCs w:val="22"/>
        </w:rPr>
        <w:t>,</w:t>
      </w:r>
    </w:p>
    <w:p w14:paraId="725FAF7E" w14:textId="77777777" w:rsidR="00A354ED" w:rsidRPr="00144AD5" w:rsidRDefault="00A354ED" w:rsidP="00FF0EC6">
      <w:pPr>
        <w:pStyle w:val="NormalWeb"/>
        <w:spacing w:line="276" w:lineRule="auto"/>
        <w:rPr>
          <w:rFonts w:ascii="Arial" w:hAnsi="Arial" w:cs="Arial"/>
          <w:color w:val="000000"/>
          <w:sz w:val="22"/>
          <w:szCs w:val="22"/>
        </w:rPr>
      </w:pPr>
      <w:r w:rsidRPr="00144AD5">
        <w:rPr>
          <w:rFonts w:ascii="Arial" w:hAnsi="Arial" w:cs="Arial"/>
          <w:color w:val="000000"/>
          <w:sz w:val="22"/>
          <w:szCs w:val="22"/>
        </w:rPr>
        <w:t>I am writing to request your review and approval for the completion of the task involving the establishment of a peering connection between the GO Shop Virtual Private Cloud (VPC) and the DTA VPC, along with the configuration of the route table between GO Shop and DTA.</w:t>
      </w:r>
    </w:p>
    <w:p w14:paraId="57A7E1A1" w14:textId="0AEE3130" w:rsidR="00AD49F5" w:rsidRPr="00144AD5" w:rsidRDefault="000D366B" w:rsidP="00FF0EC6">
      <w:pPr>
        <w:pStyle w:val="NormalWeb"/>
        <w:numPr>
          <w:ilvl w:val="0"/>
          <w:numId w:val="35"/>
        </w:numPr>
        <w:spacing w:line="276" w:lineRule="auto"/>
        <w:rPr>
          <w:rFonts w:ascii="Arial" w:hAnsi="Arial" w:cs="Arial"/>
          <w:color w:val="000000"/>
          <w:sz w:val="22"/>
          <w:szCs w:val="22"/>
        </w:rPr>
      </w:pPr>
      <w:r w:rsidRPr="00144AD5">
        <w:rPr>
          <w:rFonts w:ascii="Arial" w:hAnsi="Arial" w:cs="Arial"/>
          <w:b/>
          <w:bCs/>
          <w:color w:val="000000"/>
          <w:sz w:val="22"/>
          <w:szCs w:val="22"/>
        </w:rPr>
        <w:t>Peering Connection Configuration:</w:t>
      </w:r>
      <w:r w:rsidRPr="00144AD5">
        <w:rPr>
          <w:rFonts w:ascii="Arial" w:hAnsi="Arial" w:cs="Arial"/>
          <w:color w:val="000000"/>
          <w:sz w:val="22"/>
          <w:szCs w:val="22"/>
        </w:rPr>
        <w:t xml:space="preserve"> This document outlines the configuration steps taken to establish a peering connection between the GO Shop and DTA VPCs. It details the settings implemented to enable secure and efficient communication between resources in both VPCs</w:t>
      </w:r>
      <w:r w:rsidR="00AD49F5" w:rsidRPr="00144AD5">
        <w:rPr>
          <w:rFonts w:ascii="Arial" w:hAnsi="Arial" w:cs="Arial"/>
          <w:color w:val="000000"/>
          <w:sz w:val="22"/>
          <w:szCs w:val="22"/>
        </w:rPr>
        <w:t>.</w:t>
      </w:r>
    </w:p>
    <w:p w14:paraId="4AA6C47F" w14:textId="0329CBC0" w:rsidR="000D366B" w:rsidRPr="00144AD5" w:rsidRDefault="000D366B" w:rsidP="00FF0EC6">
      <w:pPr>
        <w:pStyle w:val="NormalWeb"/>
        <w:numPr>
          <w:ilvl w:val="0"/>
          <w:numId w:val="35"/>
        </w:numPr>
        <w:spacing w:line="276" w:lineRule="auto"/>
        <w:rPr>
          <w:rFonts w:ascii="Arial" w:hAnsi="Arial" w:cs="Arial"/>
          <w:color w:val="000000"/>
          <w:sz w:val="22"/>
          <w:szCs w:val="22"/>
        </w:rPr>
      </w:pPr>
      <w:r w:rsidRPr="00144AD5">
        <w:rPr>
          <w:rFonts w:ascii="Arial" w:hAnsi="Arial" w:cs="Arial"/>
          <w:b/>
          <w:bCs/>
          <w:color w:val="000000"/>
          <w:sz w:val="22"/>
          <w:szCs w:val="22"/>
        </w:rPr>
        <w:t>Route Table Configuration:</w:t>
      </w:r>
      <w:r w:rsidRPr="00144AD5">
        <w:rPr>
          <w:rFonts w:ascii="Arial" w:hAnsi="Arial" w:cs="Arial"/>
          <w:color w:val="000000"/>
          <w:sz w:val="22"/>
          <w:szCs w:val="22"/>
        </w:rPr>
        <w:t xml:space="preserve"> This document details the configuration of the route table for the GO Shop VPC</w:t>
      </w:r>
      <w:r w:rsidR="009C62BC" w:rsidRPr="00144AD5">
        <w:rPr>
          <w:rFonts w:ascii="Arial" w:hAnsi="Arial" w:cs="Arial"/>
          <w:color w:val="000000"/>
          <w:sz w:val="22"/>
          <w:szCs w:val="22"/>
        </w:rPr>
        <w:t xml:space="preserve"> and DTA VPC</w:t>
      </w:r>
      <w:r w:rsidRPr="00144AD5">
        <w:rPr>
          <w:rFonts w:ascii="Arial" w:hAnsi="Arial" w:cs="Arial"/>
          <w:color w:val="000000"/>
          <w:sz w:val="22"/>
          <w:szCs w:val="22"/>
        </w:rPr>
        <w:t>. It specifies the routes necessary to direct traffic destined for the DTA VPC through the established peering connection.</w:t>
      </w:r>
    </w:p>
    <w:p w14:paraId="7ACD0C28" w14:textId="77777777" w:rsidR="000D366B" w:rsidRPr="00144AD5" w:rsidRDefault="000D366B" w:rsidP="00FF0EC6">
      <w:pPr>
        <w:pStyle w:val="NormalWeb"/>
        <w:spacing w:line="276" w:lineRule="auto"/>
        <w:rPr>
          <w:rFonts w:ascii="Arial" w:hAnsi="Arial" w:cs="Arial"/>
          <w:color w:val="000000"/>
          <w:sz w:val="22"/>
          <w:szCs w:val="22"/>
        </w:rPr>
      </w:pPr>
      <w:r w:rsidRPr="00144AD5">
        <w:rPr>
          <w:rFonts w:ascii="Arial" w:hAnsi="Arial" w:cs="Arial"/>
          <w:color w:val="000000"/>
          <w:sz w:val="22"/>
          <w:szCs w:val="22"/>
        </w:rPr>
        <w:t>These configurations will allow resources within the GO Shop VPC to directly communicate with resources within the DTA VPC without traversing the public internet. This improves security, performance, and overall network efficiency.</w:t>
      </w:r>
    </w:p>
    <w:p w14:paraId="35CFE6F2" w14:textId="77777777" w:rsidR="00685B0F" w:rsidRPr="00144AD5" w:rsidRDefault="00685B0F" w:rsidP="00FF0EC6">
      <w:pPr>
        <w:pStyle w:val="NormalWeb"/>
        <w:spacing w:line="276" w:lineRule="auto"/>
        <w:rPr>
          <w:rFonts w:ascii="Arial" w:hAnsi="Arial" w:cs="Arial"/>
          <w:color w:val="000000"/>
          <w:sz w:val="22"/>
          <w:szCs w:val="22"/>
        </w:rPr>
      </w:pPr>
      <w:r w:rsidRPr="00144AD5">
        <w:rPr>
          <w:rFonts w:ascii="Arial" w:hAnsi="Arial" w:cs="Arial"/>
          <w:color w:val="000000"/>
          <w:sz w:val="22"/>
          <w:szCs w:val="22"/>
        </w:rPr>
        <w:t>I kindly request your thorough review of the provided documents and any feedback you may have regarding the configurations or any additional considerations that need to be addressed.</w:t>
      </w:r>
    </w:p>
    <w:p w14:paraId="1BD30A5B" w14:textId="0998610D" w:rsidR="000D366B" w:rsidRPr="00144AD5" w:rsidRDefault="000D366B" w:rsidP="000D366B">
      <w:pPr>
        <w:pStyle w:val="NormalWeb"/>
        <w:rPr>
          <w:rFonts w:ascii="Arial" w:hAnsi="Arial" w:cs="Arial"/>
          <w:color w:val="000000"/>
          <w:sz w:val="22"/>
          <w:szCs w:val="22"/>
        </w:rPr>
      </w:pPr>
      <w:r w:rsidRPr="00144AD5">
        <w:rPr>
          <w:rFonts w:ascii="Arial" w:hAnsi="Arial" w:cs="Arial"/>
          <w:color w:val="000000"/>
          <w:sz w:val="22"/>
          <w:szCs w:val="22"/>
        </w:rPr>
        <w:t>Thank you for your time and consideration.</w:t>
      </w:r>
    </w:p>
    <w:p w14:paraId="5FB38EF1" w14:textId="77777777" w:rsidR="00B46F05" w:rsidRPr="00144AD5" w:rsidRDefault="00B46F05" w:rsidP="000D366B">
      <w:pPr>
        <w:pStyle w:val="NormalWeb"/>
        <w:rPr>
          <w:rFonts w:ascii="Arial" w:hAnsi="Arial" w:cs="Arial"/>
          <w:color w:val="000000"/>
          <w:sz w:val="22"/>
          <w:szCs w:val="22"/>
        </w:rPr>
      </w:pPr>
    </w:p>
    <w:p w14:paraId="6AEC329F" w14:textId="5F4E473A" w:rsidR="00B46F05" w:rsidRDefault="00B46F05" w:rsidP="000D366B">
      <w:pPr>
        <w:pStyle w:val="NormalWeb"/>
        <w:rPr>
          <w:rFonts w:ascii="Arial" w:hAnsi="Arial" w:cs="Arial"/>
          <w:color w:val="000000"/>
          <w:sz w:val="22"/>
          <w:szCs w:val="22"/>
        </w:rPr>
      </w:pPr>
      <w:r w:rsidRPr="00144AD5">
        <w:rPr>
          <w:rFonts w:ascii="Arial" w:hAnsi="Arial" w:cs="Arial"/>
          <w:color w:val="000000"/>
          <w:sz w:val="22"/>
          <w:szCs w:val="22"/>
        </w:rPr>
        <w:t>Sign-</w:t>
      </w:r>
      <w:r w:rsidR="00535D18" w:rsidRPr="00144AD5">
        <w:rPr>
          <w:rFonts w:ascii="Arial" w:hAnsi="Arial" w:cs="Arial"/>
          <w:color w:val="000000"/>
          <w:sz w:val="22"/>
          <w:szCs w:val="22"/>
        </w:rPr>
        <w:t>off.</w:t>
      </w:r>
    </w:p>
    <w:p w14:paraId="24D8DA43" w14:textId="77777777" w:rsidR="00272964" w:rsidRDefault="00272964" w:rsidP="00272964">
      <w:pPr>
        <w:pStyle w:val="ListParagraph"/>
        <w:tabs>
          <w:tab w:val="right" w:leader="dot" w:pos="8080"/>
          <w:tab w:val="right" w:leader="dot" w:pos="10204"/>
        </w:tabs>
        <w:ind w:left="0"/>
        <w:rPr>
          <w:rFonts w:cs="Arial"/>
          <w:color w:val="000000" w:themeColor="text1"/>
        </w:rPr>
      </w:pPr>
      <w:r>
        <w:rPr>
          <w:rFonts w:cs="Arial"/>
          <w:color w:val="000000" w:themeColor="text1"/>
        </w:rPr>
        <w:t xml:space="preserve">Signed: </w:t>
      </w:r>
      <w:r>
        <w:rPr>
          <w:rFonts w:ascii="Blackadder ITC" w:hAnsi="Blackadder ITC" w:cs="Arial"/>
          <w:color w:val="000000" w:themeColor="text1"/>
        </w:rPr>
        <w:t>Frans de Oude</w:t>
      </w:r>
      <w:r>
        <w:rPr>
          <w:rFonts w:cs="Arial"/>
          <w:color w:val="000000" w:themeColor="text1"/>
        </w:rPr>
        <w:tab/>
        <w:t xml:space="preserve"> Date:  21/3/2024</w:t>
      </w:r>
      <w:r>
        <w:rPr>
          <w:rFonts w:cs="Arial"/>
          <w:color w:val="000000" w:themeColor="text1"/>
        </w:rPr>
        <w:tab/>
      </w:r>
    </w:p>
    <w:p w14:paraId="1F0745BC" w14:textId="77777777" w:rsidR="00D82349" w:rsidRPr="00D82349" w:rsidRDefault="00D82349" w:rsidP="000D366B">
      <w:pPr>
        <w:pStyle w:val="NormalWeb"/>
        <w:rPr>
          <w:rFonts w:ascii="Arial" w:hAnsi="Arial" w:cs="Arial"/>
          <w:color w:val="000000"/>
          <w:sz w:val="22"/>
          <w:szCs w:val="22"/>
          <w:lang w:val="en-AU"/>
        </w:rPr>
      </w:pPr>
    </w:p>
    <w:p w14:paraId="0A40F8EA" w14:textId="77777777" w:rsidR="000D366B" w:rsidRPr="000D366B" w:rsidRDefault="000D366B" w:rsidP="000D366B">
      <w:pPr>
        <w:pStyle w:val="NormalWeb"/>
        <w:rPr>
          <w:rFonts w:ascii="Calibri" w:hAnsi="Calibri" w:cs="Calibri"/>
          <w:color w:val="000000"/>
          <w:sz w:val="27"/>
          <w:szCs w:val="27"/>
        </w:rPr>
      </w:pPr>
    </w:p>
    <w:p w14:paraId="4A8CAAEC" w14:textId="08DE6A82" w:rsidR="00A5230D" w:rsidRDefault="00A5230D" w:rsidP="00A5230D">
      <w:pPr>
        <w:pStyle w:val="NormalWeb"/>
        <w:rPr>
          <w:rFonts w:ascii="Calibri" w:hAnsi="Calibri" w:cs="Calibri"/>
          <w:color w:val="000000"/>
          <w:sz w:val="27"/>
          <w:szCs w:val="27"/>
        </w:rPr>
      </w:pPr>
    </w:p>
    <w:p w14:paraId="59CAE2DC" w14:textId="77777777" w:rsidR="007B764A" w:rsidRDefault="007B764A" w:rsidP="007B764A">
      <w:pPr>
        <w:pStyle w:val="NormalWeb"/>
        <w:rPr>
          <w:rFonts w:ascii="Calibri" w:hAnsi="Calibri" w:cs="Calibri"/>
          <w:color w:val="000000"/>
          <w:sz w:val="27"/>
          <w:szCs w:val="27"/>
        </w:rPr>
      </w:pPr>
      <w:r>
        <w:rPr>
          <w:rFonts w:ascii="Calibri" w:hAnsi="Calibri" w:cs="Calibri"/>
          <w:color w:val="000000"/>
          <w:sz w:val="27"/>
          <w:szCs w:val="27"/>
        </w:rPr>
        <w:t>‌</w:t>
      </w:r>
    </w:p>
    <w:p w14:paraId="7D65FFFF" w14:textId="77777777" w:rsidR="00F4021E" w:rsidRPr="002C0B68" w:rsidRDefault="00F4021E" w:rsidP="002C0B68"/>
    <w:sectPr w:rsidR="00F4021E" w:rsidRPr="002C0B68" w:rsidSect="009D297E">
      <w:headerReference w:type="default" r:id="rId21"/>
      <w:footerReference w:type="default" r:id="rId22"/>
      <w:headerReference w:type="first" r:id="rId23"/>
      <w:footerReference w:type="first" r:id="rId24"/>
      <w:pgSz w:w="11906" w:h="16838"/>
      <w:pgMar w:top="851" w:right="851" w:bottom="851" w:left="851" w:header="284" w:footer="43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32B8F" w14:textId="77777777" w:rsidR="009D297E" w:rsidRDefault="009D297E" w:rsidP="004E7E53">
      <w:pPr>
        <w:spacing w:after="0" w:line="240" w:lineRule="auto"/>
      </w:pPr>
      <w:r>
        <w:separator/>
      </w:r>
    </w:p>
  </w:endnote>
  <w:endnote w:type="continuationSeparator" w:id="0">
    <w:p w14:paraId="4583B6D9" w14:textId="77777777" w:rsidR="009D297E" w:rsidRDefault="009D297E"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Mangal">
    <w:panose1 w:val="00000400000000000000"/>
    <w:charset w:val="00"/>
    <w:family w:val="roman"/>
    <w:pitch w:val="variable"/>
    <w:sig w:usb0="00008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0C23" w14:textId="19BA6047" w:rsidR="0011109C" w:rsidRPr="00166038" w:rsidRDefault="00EF4F16" w:rsidP="007C5CA9">
    <w:pPr>
      <w:pStyle w:val="Footer"/>
      <w:pBdr>
        <w:top w:val="single" w:sz="4" w:space="0" w:color="C00000"/>
      </w:pBdr>
      <w:tabs>
        <w:tab w:val="clear" w:pos="4680"/>
        <w:tab w:val="clear" w:pos="9360"/>
        <w:tab w:val="right" w:pos="10206"/>
      </w:tabs>
      <w:spacing w:before="0"/>
    </w:pPr>
    <w:r>
      <w:rPr>
        <w:sz w:val="16"/>
        <w:szCs w:val="16"/>
      </w:rPr>
      <w:t>Thong Thao | Student ID: 474587265</w:t>
    </w:r>
    <w:r w:rsidR="00E74266">
      <w:rPr>
        <w:sz w:val="16"/>
      </w:rPr>
      <w:tab/>
    </w:r>
    <w:r w:rsidR="00166038" w:rsidRPr="00624A79">
      <w:rPr>
        <w:sz w:val="16"/>
        <w:szCs w:val="16"/>
      </w:rPr>
      <w:t xml:space="preserve">Page </w:t>
    </w:r>
    <w:r w:rsidR="00166038" w:rsidRPr="00624A79">
      <w:rPr>
        <w:bCs/>
        <w:sz w:val="16"/>
        <w:szCs w:val="16"/>
      </w:rPr>
      <w:fldChar w:fldCharType="begin"/>
    </w:r>
    <w:r w:rsidR="00166038" w:rsidRPr="00624A79">
      <w:rPr>
        <w:bCs/>
        <w:sz w:val="16"/>
        <w:szCs w:val="16"/>
      </w:rPr>
      <w:instrText xml:space="preserve"> PAGE </w:instrText>
    </w:r>
    <w:r w:rsidR="00166038" w:rsidRPr="00624A79">
      <w:rPr>
        <w:bCs/>
        <w:sz w:val="16"/>
        <w:szCs w:val="16"/>
      </w:rPr>
      <w:fldChar w:fldCharType="separate"/>
    </w:r>
    <w:r w:rsidR="003C3BB7">
      <w:rPr>
        <w:bCs/>
        <w:noProof/>
        <w:sz w:val="16"/>
        <w:szCs w:val="16"/>
      </w:rPr>
      <w:t>2</w:t>
    </w:r>
    <w:r w:rsidR="00166038" w:rsidRPr="00624A79">
      <w:rPr>
        <w:bCs/>
        <w:sz w:val="16"/>
        <w:szCs w:val="16"/>
      </w:rPr>
      <w:fldChar w:fldCharType="end"/>
    </w:r>
    <w:r w:rsidR="00166038" w:rsidRPr="00624A79">
      <w:rPr>
        <w:sz w:val="16"/>
        <w:szCs w:val="16"/>
      </w:rPr>
      <w:t xml:space="preserve"> of </w:t>
    </w:r>
    <w:r w:rsidR="00166038" w:rsidRPr="00624A79">
      <w:rPr>
        <w:bCs/>
        <w:sz w:val="16"/>
        <w:szCs w:val="16"/>
      </w:rPr>
      <w:fldChar w:fldCharType="begin"/>
    </w:r>
    <w:r w:rsidR="00166038" w:rsidRPr="00624A79">
      <w:rPr>
        <w:bCs/>
        <w:sz w:val="16"/>
        <w:szCs w:val="16"/>
      </w:rPr>
      <w:instrText xml:space="preserve"> NUMPAGES  </w:instrText>
    </w:r>
    <w:r w:rsidR="00166038" w:rsidRPr="00624A79">
      <w:rPr>
        <w:bCs/>
        <w:sz w:val="16"/>
        <w:szCs w:val="16"/>
      </w:rPr>
      <w:fldChar w:fldCharType="separate"/>
    </w:r>
    <w:r w:rsidR="003C3BB7">
      <w:rPr>
        <w:bCs/>
        <w:noProof/>
        <w:sz w:val="16"/>
        <w:szCs w:val="16"/>
      </w:rPr>
      <w:t>3</w:t>
    </w:r>
    <w:r w:rsidR="00166038" w:rsidRPr="00624A79">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CE53" w14:textId="60D2B456" w:rsidR="00D67086" w:rsidRPr="007C5CA9" w:rsidRDefault="00AD31F8" w:rsidP="00E74266">
    <w:pPr>
      <w:pStyle w:val="Footer"/>
      <w:pBdr>
        <w:top w:val="single" w:sz="4" w:space="1" w:color="C00000"/>
      </w:pBdr>
      <w:tabs>
        <w:tab w:val="clear" w:pos="4680"/>
        <w:tab w:val="clear" w:pos="9360"/>
        <w:tab w:val="right" w:pos="10206"/>
      </w:tabs>
      <w:spacing w:before="0"/>
      <w:rPr>
        <w:sz w:val="16"/>
        <w:szCs w:val="16"/>
      </w:rPr>
    </w:pPr>
    <w:r>
      <w:rPr>
        <w:sz w:val="16"/>
        <w:szCs w:val="16"/>
      </w:rPr>
      <w:t xml:space="preserve">Thong Thao | Student ID: </w:t>
    </w:r>
    <w:r w:rsidR="00EF4F16">
      <w:rPr>
        <w:sz w:val="16"/>
        <w:szCs w:val="16"/>
      </w:rPr>
      <w:t>474587265</w:t>
    </w:r>
    <w:r w:rsidR="00166038" w:rsidRPr="007C5CA9">
      <w:rPr>
        <w:sz w:val="16"/>
        <w:szCs w:val="16"/>
      </w:rPr>
      <w:tab/>
      <w:t xml:space="preserve">Page </w:t>
    </w:r>
    <w:r w:rsidR="00166038" w:rsidRPr="007C5CA9">
      <w:rPr>
        <w:bCs/>
        <w:sz w:val="16"/>
        <w:szCs w:val="16"/>
      </w:rPr>
      <w:fldChar w:fldCharType="begin"/>
    </w:r>
    <w:r w:rsidR="00166038" w:rsidRPr="007C5CA9">
      <w:rPr>
        <w:bCs/>
        <w:sz w:val="16"/>
        <w:szCs w:val="16"/>
      </w:rPr>
      <w:instrText xml:space="preserve"> PAGE </w:instrText>
    </w:r>
    <w:r w:rsidR="00166038" w:rsidRPr="007C5CA9">
      <w:rPr>
        <w:bCs/>
        <w:sz w:val="16"/>
        <w:szCs w:val="16"/>
      </w:rPr>
      <w:fldChar w:fldCharType="separate"/>
    </w:r>
    <w:r w:rsidR="003C3BB7">
      <w:rPr>
        <w:bCs/>
        <w:noProof/>
        <w:sz w:val="16"/>
        <w:szCs w:val="16"/>
      </w:rPr>
      <w:t>1</w:t>
    </w:r>
    <w:r w:rsidR="00166038" w:rsidRPr="007C5CA9">
      <w:rPr>
        <w:bCs/>
        <w:sz w:val="16"/>
        <w:szCs w:val="16"/>
      </w:rPr>
      <w:fldChar w:fldCharType="end"/>
    </w:r>
    <w:r w:rsidR="00166038" w:rsidRPr="007C5CA9">
      <w:rPr>
        <w:sz w:val="16"/>
        <w:szCs w:val="16"/>
      </w:rPr>
      <w:t xml:space="preserve"> of </w:t>
    </w:r>
    <w:r w:rsidR="00166038" w:rsidRPr="007C5CA9">
      <w:rPr>
        <w:bCs/>
        <w:sz w:val="16"/>
        <w:szCs w:val="16"/>
      </w:rPr>
      <w:fldChar w:fldCharType="begin"/>
    </w:r>
    <w:r w:rsidR="00166038" w:rsidRPr="007C5CA9">
      <w:rPr>
        <w:bCs/>
        <w:sz w:val="16"/>
        <w:szCs w:val="16"/>
      </w:rPr>
      <w:instrText xml:space="preserve"> NUMPAGES  </w:instrText>
    </w:r>
    <w:r w:rsidR="00166038" w:rsidRPr="007C5CA9">
      <w:rPr>
        <w:bCs/>
        <w:sz w:val="16"/>
        <w:szCs w:val="16"/>
      </w:rPr>
      <w:fldChar w:fldCharType="separate"/>
    </w:r>
    <w:r w:rsidR="003C3BB7">
      <w:rPr>
        <w:bCs/>
        <w:noProof/>
        <w:sz w:val="16"/>
        <w:szCs w:val="16"/>
      </w:rPr>
      <w:t>3</w:t>
    </w:r>
    <w:r w:rsidR="00166038" w:rsidRPr="007C5CA9">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3A969" w14:textId="77777777" w:rsidR="009D297E" w:rsidRDefault="009D297E" w:rsidP="004E7E53">
      <w:pPr>
        <w:spacing w:after="0" w:line="240" w:lineRule="auto"/>
      </w:pPr>
      <w:r>
        <w:separator/>
      </w:r>
    </w:p>
  </w:footnote>
  <w:footnote w:type="continuationSeparator" w:id="0">
    <w:p w14:paraId="75156FB3" w14:textId="77777777" w:rsidR="009D297E" w:rsidRDefault="009D297E"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6D5B" w14:textId="42B8FC9D" w:rsidR="00160D54" w:rsidRPr="00C8136F" w:rsidRDefault="00E656C4" w:rsidP="00C8136F">
    <w:pPr>
      <w:pStyle w:val="Header"/>
      <w:pBdr>
        <w:bottom w:val="single" w:sz="4" w:space="1" w:color="auto"/>
      </w:pBdr>
      <w:ind w:right="-1"/>
      <w:jc w:val="right"/>
      <w:rPr>
        <w:sz w:val="2"/>
      </w:rPr>
    </w:pPr>
    <w:r w:rsidRPr="00E656C4">
      <w:rPr>
        <w:b/>
      </w:rPr>
      <w:t>ICTCLD505 - Implement cloud infrastructure with code</w:t>
    </w:r>
    <w:r w:rsidR="002C0B68">
      <w:rPr>
        <w:b/>
      </w:rPr>
      <w:br/>
    </w:r>
    <w:r w:rsidR="002C0B68" w:rsidRPr="002C0B68">
      <w:rPr>
        <w:b/>
      </w:rPr>
      <w:t>ICT50220 Diploma of Information Technology</w:t>
    </w:r>
  </w:p>
  <w:p w14:paraId="43562A81" w14:textId="77777777" w:rsidR="00160D54" w:rsidRPr="00160D54" w:rsidRDefault="00160D54" w:rsidP="00160D54">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B45A" w14:textId="3B81DC00" w:rsidR="00624A79" w:rsidRDefault="00031A13" w:rsidP="00160D54">
    <w:pPr>
      <w:pStyle w:val="Header"/>
      <w:ind w:right="-1"/>
      <w:jc w:val="right"/>
    </w:pPr>
    <w:r>
      <w:rPr>
        <w:noProof/>
        <w:lang w:eastAsia="en-AU"/>
      </w:rPr>
      <mc:AlternateContent>
        <mc:Choice Requires="wps">
          <w:drawing>
            <wp:anchor distT="0" distB="0" distL="114300" distR="114300" simplePos="0" relativeHeight="251657728" behindDoc="0" locked="0" layoutInCell="1" allowOverlap="1" wp14:anchorId="2B837C01" wp14:editId="6E390B3A">
              <wp:simplePos x="0" y="0"/>
              <wp:positionH relativeFrom="column">
                <wp:posOffset>20955</wp:posOffset>
              </wp:positionH>
              <wp:positionV relativeFrom="paragraph">
                <wp:posOffset>95884</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14:paraId="17A150DC" w14:textId="5A1079CC" w:rsidR="00624A79" w:rsidRPr="000B4608" w:rsidRDefault="000B4608" w:rsidP="009A070C">
                          <w:pPr>
                            <w:pStyle w:val="Bannerheading"/>
                            <w:rPr>
                              <w:sz w:val="44"/>
                              <w:lang w:val="en-US"/>
                            </w:rPr>
                          </w:pPr>
                          <w:r>
                            <w:rPr>
                              <w:sz w:val="44"/>
                              <w:lang w:val="en-US"/>
                            </w:rPr>
                            <w:t>Cloud Infrastructure as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837C01" id="_x0000_t202" coordsize="21600,21600" o:spt="202" path="m,l,21600r21600,l21600,xe">
              <v:stroke joinstyle="miter"/>
              <v:path gradientshapeok="t" o:connecttype="rect"/>
            </v:shapetype>
            <v:shape id="Text Box 23" o:spid="_x0000_s1026" type="#_x0000_t202" style="position:absolute;left:0;text-align:left;margin-left:1.65pt;margin-top:7.55pt;width:443.65pt;height: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XwKAIAAFMEAAAOAAAAZHJzL2Uyb0RvYy54bWysVE1v2zAMvQ/YfxB0XxwncdYacYqsRYYB&#10;QVsgHXpWZCk2JouapMTufv0o2flAt9Owi0yJ1BPJ9+jFXdcochTW1aALmo7GlAjNoaz1vqDfX9af&#10;bihxnumSKdCioG/C0bvlxw+L1uRiAhWoUliCINrlrSlo5b3Jk8TxSjTMjcAIjU4JtmEet3aflJa1&#10;iN6oZDIez5MWbGkscOEcnj70TrqM+FIK7p+kdMITVVDMzcfVxnUX1mS5YPneMlPVfEiD/UMWDas1&#10;PnqGemCekYOt/4Bqam7BgfQjDk0CUtZcxBqwmnT8rpptxYyItWBznDm3yf0/WP543JpnS3z3BTok&#10;MBbhzAb4D4e9SVrj8iEm9NTlDqNDoZ20TfhiCQQvYm/fzv0UnSccD7P5dDbNMko4+ubpbTrJQsOT&#10;y21jnf8qoCHBKKhFvmIG7Lhxvg89hYTHNKxrpSJnSpMWQafZOF44exBc6RArIvsDzCXzYPlu1yFI&#10;MHdQvmH5FnplOMPXNaayYc4/M4tSwMJQ3v4JF6kAn4TBoqQC++tv5yEeGUIvJS1Kq6Du54FZQYn6&#10;ppG723Q2C1qMm1n2eYIbe+3ZXXv0obkHVG+Kg2R4NEO8VydTWmhecQpW4VV0Mc3x7YL6k3nve8Hj&#10;FHGxWsUgVJ9hfqO3hp9YD41+6V6ZNQMbHnl8hJMIWf6OlD62p2V18CDryNilq4N8ULmR82HKwmhc&#10;72PU5V+w/A0AAP//AwBQSwMEFAAGAAgAAAAhAEkIRRDfAAAACAEAAA8AAABkcnMvZG93bnJldi54&#10;bWxMj0FPg0AQhe8m/ofNmHizCzQliCxNQ9KYGD209uJtYadAZGeR3bbor3c82eO89/Lme8V6toM4&#10;4+R7RwriRQQCqXGmp1bB4X37kIHwQZPRgyNU8I0e1uXtTaFz4y60w/M+tIJLyOdaQRfCmEvpmw6t&#10;9gs3IrF3dJPVgc+plWbSFy63g0yiKJVW98QfOj1i1WHzuT9ZBS/V9k3v6sRmP0P1/HrcjF+Hj5VS&#10;93fz5glEwDn8h+EPn9GhZKbanch4MShYLjnI8ioGwXb2GKUgahbiJAVZFvJ6QPkLAAD//wMAUEsB&#10;Ai0AFAAGAAgAAAAhALaDOJL+AAAA4QEAABMAAAAAAAAAAAAAAAAAAAAAAFtDb250ZW50X1R5cGVz&#10;XS54bWxQSwECLQAUAAYACAAAACEAOP0h/9YAAACUAQAACwAAAAAAAAAAAAAAAAAvAQAAX3JlbHMv&#10;LnJlbHNQSwECLQAUAAYACAAAACEAAwRF8CgCAABTBAAADgAAAAAAAAAAAAAAAAAuAgAAZHJzL2Uy&#10;b0RvYy54bWxQSwECLQAUAAYACAAAACEASQhFEN8AAAAIAQAADwAAAAAAAAAAAAAAAACCBAAAZHJz&#10;L2Rvd25yZXYueG1sUEsFBgAAAAAEAAQA8wAAAI4FAAAAAA==&#10;" filled="f" stroked="f" strokeweight=".5pt">
              <v:textbox>
                <w:txbxContent>
                  <w:p w14:paraId="17A150DC" w14:textId="5A1079CC" w:rsidR="00624A79" w:rsidRPr="000B4608" w:rsidRDefault="000B4608" w:rsidP="009A070C">
                    <w:pPr>
                      <w:pStyle w:val="Bannerheading"/>
                      <w:rPr>
                        <w:sz w:val="44"/>
                        <w:lang w:val="en-US"/>
                      </w:rPr>
                    </w:pPr>
                    <w:r>
                      <w:rPr>
                        <w:sz w:val="44"/>
                        <w:lang w:val="en-US"/>
                      </w:rPr>
                      <w:t>Cloud Infrastructure as Code</w:t>
                    </w:r>
                  </w:p>
                </w:txbxContent>
              </v:textbox>
            </v:shape>
          </w:pict>
        </mc:Fallback>
      </mc:AlternateContent>
    </w:r>
    <w:r w:rsidR="00251458">
      <w:rPr>
        <w:noProof/>
        <w:lang w:eastAsia="en-AU"/>
      </w:rPr>
      <w:drawing>
        <wp:inline distT="0" distB="0" distL="0" distR="0" wp14:anchorId="1D70A8A2" wp14:editId="06020C5F">
          <wp:extent cx="6479540" cy="64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header T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9540" cy="641985"/>
                  </a:xfrm>
                  <a:prstGeom prst="rect">
                    <a:avLst/>
                  </a:prstGeom>
                </pic:spPr>
              </pic:pic>
            </a:graphicData>
          </a:graphic>
        </wp:inline>
      </w:drawing>
    </w:r>
  </w:p>
  <w:p w14:paraId="0792B0F3" w14:textId="4F448B50" w:rsidR="00624A79" w:rsidRPr="00C8136F" w:rsidRDefault="00F15286" w:rsidP="00C8136F">
    <w:pPr>
      <w:pStyle w:val="Header"/>
      <w:pBdr>
        <w:bottom w:val="single" w:sz="4" w:space="1" w:color="auto"/>
      </w:pBdr>
      <w:ind w:right="-1"/>
      <w:jc w:val="right"/>
      <w:rPr>
        <w:sz w:val="2"/>
      </w:rPr>
    </w:pPr>
    <w:r w:rsidRPr="00F15286">
      <w:rPr>
        <w:b/>
        <w:bCs/>
      </w:rPr>
      <w:t>ICTCLD506 Implement virtual network in cloud environments</w:t>
    </w:r>
    <w:r w:rsidR="00C8136F">
      <w:rPr>
        <w:b/>
      </w:rPr>
      <w:br/>
    </w:r>
    <w:r w:rsidR="002C0B68" w:rsidRPr="002C0B68">
      <w:rPr>
        <w:b/>
      </w:rPr>
      <w:t>ICT50220 Diploma of Information Technology</w:t>
    </w:r>
  </w:p>
  <w:p w14:paraId="219AFBFF" w14:textId="77777777" w:rsidR="00160D54" w:rsidRPr="00160D54" w:rsidRDefault="00160D54" w:rsidP="00160D54">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0A62064"/>
    <w:multiLevelType w:val="hybridMultilevel"/>
    <w:tmpl w:val="27CE7D8E"/>
    <w:lvl w:ilvl="0" w:tplc="21145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81632"/>
    <w:multiLevelType w:val="hybridMultilevel"/>
    <w:tmpl w:val="6DF6F53E"/>
    <w:lvl w:ilvl="0" w:tplc="165894F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7F639E"/>
    <w:multiLevelType w:val="hybridMultilevel"/>
    <w:tmpl w:val="D840C894"/>
    <w:lvl w:ilvl="0" w:tplc="F2F0742A">
      <w:start w:val="1"/>
      <w:numFmt w:val="bullet"/>
      <w:lvlText w:val="-"/>
      <w:lvlJc w:val="left"/>
      <w:pPr>
        <w:ind w:left="930" w:hanging="360"/>
      </w:pPr>
      <w:rPr>
        <w:rFonts w:ascii="Arial" w:eastAsia="Calibri" w:hAnsi="Arial" w:cs="Aria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964D4C"/>
    <w:multiLevelType w:val="hybridMultilevel"/>
    <w:tmpl w:val="B4443AEC"/>
    <w:lvl w:ilvl="0" w:tplc="93B2C254">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9" w15:restartNumberingAfterBreak="0">
    <w:nsid w:val="21D35720"/>
    <w:multiLevelType w:val="hybridMultilevel"/>
    <w:tmpl w:val="A0CA0E72"/>
    <w:lvl w:ilvl="0" w:tplc="CAE2D75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0" w15:restartNumberingAfterBreak="0">
    <w:nsid w:val="25486687"/>
    <w:multiLevelType w:val="hybridMultilevel"/>
    <w:tmpl w:val="C1FC8FBE"/>
    <w:lvl w:ilvl="0" w:tplc="B4AA56C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105457"/>
    <w:multiLevelType w:val="hybridMultilevel"/>
    <w:tmpl w:val="4AEC9A52"/>
    <w:lvl w:ilvl="0" w:tplc="23AE252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2A4CC0"/>
    <w:multiLevelType w:val="hybridMultilevel"/>
    <w:tmpl w:val="7F9C0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C5707E"/>
    <w:multiLevelType w:val="multilevel"/>
    <w:tmpl w:val="B10A78FE"/>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E51D83"/>
    <w:multiLevelType w:val="hybridMultilevel"/>
    <w:tmpl w:val="CF407DE4"/>
    <w:lvl w:ilvl="0" w:tplc="211455B2">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9" w15:restartNumberingAfterBreak="0">
    <w:nsid w:val="462C3EE6"/>
    <w:multiLevelType w:val="hybridMultilevel"/>
    <w:tmpl w:val="9CBC5662"/>
    <w:lvl w:ilvl="0" w:tplc="413C068C">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BF6086"/>
    <w:multiLevelType w:val="hybridMultilevel"/>
    <w:tmpl w:val="629EE526"/>
    <w:lvl w:ilvl="0" w:tplc="04090001">
      <w:start w:val="1"/>
      <w:numFmt w:val="bullet"/>
      <w:lvlText w:val=""/>
      <w:lvlJc w:val="left"/>
      <w:pPr>
        <w:ind w:left="1233" w:hanging="360"/>
      </w:pPr>
      <w:rPr>
        <w:rFonts w:ascii="Symbol" w:hAnsi="Symbol"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21" w15:restartNumberingAfterBreak="0">
    <w:nsid w:val="4E2538CE"/>
    <w:multiLevelType w:val="hybridMultilevel"/>
    <w:tmpl w:val="804C84E6"/>
    <w:lvl w:ilvl="0" w:tplc="76D8DF7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2"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65F3EE1"/>
    <w:multiLevelType w:val="hybridMultilevel"/>
    <w:tmpl w:val="42644C5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4" w15:restartNumberingAfterBreak="0">
    <w:nsid w:val="567F2164"/>
    <w:multiLevelType w:val="hybridMultilevel"/>
    <w:tmpl w:val="8D8CA81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F26D94"/>
    <w:multiLevelType w:val="hybridMultilevel"/>
    <w:tmpl w:val="24089A96"/>
    <w:lvl w:ilvl="0" w:tplc="47B8D126">
      <w:start w:val="1"/>
      <w:numFmt w:val="bullet"/>
      <w:lvlText w:val="-"/>
      <w:lvlJc w:val="left"/>
      <w:pPr>
        <w:ind w:left="930" w:hanging="360"/>
      </w:pPr>
      <w:rPr>
        <w:rFonts w:ascii="Arial" w:eastAsia="Calibri" w:hAnsi="Arial" w:cs="Aria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6" w15:restartNumberingAfterBreak="0">
    <w:nsid w:val="5B4D50AE"/>
    <w:multiLevelType w:val="hybridMultilevel"/>
    <w:tmpl w:val="123E5900"/>
    <w:lvl w:ilvl="0" w:tplc="211455B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7" w15:restartNumberingAfterBreak="0">
    <w:nsid w:val="5CC4206D"/>
    <w:multiLevelType w:val="hybridMultilevel"/>
    <w:tmpl w:val="30AA7538"/>
    <w:lvl w:ilvl="0" w:tplc="9732F6CA">
      <w:start w:val="3"/>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B69AD"/>
    <w:multiLevelType w:val="hybridMultilevel"/>
    <w:tmpl w:val="BBE6024C"/>
    <w:lvl w:ilvl="0" w:tplc="E4B246A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667B49A4"/>
    <w:multiLevelType w:val="hybridMultilevel"/>
    <w:tmpl w:val="7CF8CE20"/>
    <w:lvl w:ilvl="0" w:tplc="6B46D63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1"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E993CEC"/>
    <w:multiLevelType w:val="hybridMultilevel"/>
    <w:tmpl w:val="32B262CE"/>
    <w:lvl w:ilvl="0" w:tplc="08090017">
      <w:start w:val="1"/>
      <w:numFmt w:val="lowerLetter"/>
      <w:lvlText w:val="%1)"/>
      <w:lvlJc w:val="left"/>
      <w:pPr>
        <w:ind w:left="720" w:hanging="360"/>
      </w:pPr>
    </w:lvl>
    <w:lvl w:ilvl="1" w:tplc="D9CC113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9352E8B"/>
    <w:multiLevelType w:val="hybridMultilevel"/>
    <w:tmpl w:val="9800CE7E"/>
    <w:lvl w:ilvl="0" w:tplc="211455B2">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5"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1520074626">
    <w:abstractNumId w:val="22"/>
  </w:num>
  <w:num w:numId="2" w16cid:durableId="1331561870">
    <w:abstractNumId w:val="35"/>
  </w:num>
  <w:num w:numId="3" w16cid:durableId="750539653">
    <w:abstractNumId w:val="14"/>
  </w:num>
  <w:num w:numId="4" w16cid:durableId="1337612823">
    <w:abstractNumId w:val="28"/>
  </w:num>
  <w:num w:numId="5" w16cid:durableId="1133593720">
    <w:abstractNumId w:val="12"/>
  </w:num>
  <w:num w:numId="6" w16cid:durableId="551507497">
    <w:abstractNumId w:val="31"/>
  </w:num>
  <w:num w:numId="7" w16cid:durableId="858734163">
    <w:abstractNumId w:val="7"/>
  </w:num>
  <w:num w:numId="8" w16cid:durableId="14429165">
    <w:abstractNumId w:val="5"/>
  </w:num>
  <w:num w:numId="9" w16cid:durableId="822889446">
    <w:abstractNumId w:val="33"/>
  </w:num>
  <w:num w:numId="10" w16cid:durableId="465120425">
    <w:abstractNumId w:val="2"/>
  </w:num>
  <w:num w:numId="11" w16cid:durableId="1740907323">
    <w:abstractNumId w:val="1"/>
  </w:num>
  <w:num w:numId="12" w16cid:durableId="1830291101">
    <w:abstractNumId w:val="0"/>
  </w:num>
  <w:num w:numId="13" w16cid:durableId="1228613883">
    <w:abstractNumId w:val="15"/>
  </w:num>
  <w:num w:numId="14" w16cid:durableId="1342782134">
    <w:abstractNumId w:val="11"/>
  </w:num>
  <w:num w:numId="15" w16cid:durableId="268707357">
    <w:abstractNumId w:val="32"/>
  </w:num>
  <w:num w:numId="16" w16cid:durableId="100538114">
    <w:abstractNumId w:val="17"/>
  </w:num>
  <w:num w:numId="17" w16cid:durableId="669410682">
    <w:abstractNumId w:val="30"/>
  </w:num>
  <w:num w:numId="18" w16cid:durableId="255796862">
    <w:abstractNumId w:val="6"/>
  </w:num>
  <w:num w:numId="19" w16cid:durableId="144007386">
    <w:abstractNumId w:val="8"/>
  </w:num>
  <w:num w:numId="20" w16cid:durableId="1147822772">
    <w:abstractNumId w:val="9"/>
  </w:num>
  <w:num w:numId="21" w16cid:durableId="2127969670">
    <w:abstractNumId w:val="26"/>
  </w:num>
  <w:num w:numId="22" w16cid:durableId="498274932">
    <w:abstractNumId w:val="25"/>
  </w:num>
  <w:num w:numId="23" w16cid:durableId="705764283">
    <w:abstractNumId w:val="34"/>
  </w:num>
  <w:num w:numId="24" w16cid:durableId="528107065">
    <w:abstractNumId w:val="18"/>
  </w:num>
  <w:num w:numId="25" w16cid:durableId="1025909934">
    <w:abstractNumId w:val="23"/>
  </w:num>
  <w:num w:numId="26" w16cid:durableId="637731002">
    <w:abstractNumId w:val="3"/>
  </w:num>
  <w:num w:numId="27" w16cid:durableId="1408303588">
    <w:abstractNumId w:val="20"/>
  </w:num>
  <w:num w:numId="28" w16cid:durableId="1679650118">
    <w:abstractNumId w:val="10"/>
  </w:num>
  <w:num w:numId="29" w16cid:durableId="1435125557">
    <w:abstractNumId w:val="29"/>
  </w:num>
  <w:num w:numId="30" w16cid:durableId="591861791">
    <w:abstractNumId w:val="13"/>
  </w:num>
  <w:num w:numId="31" w16cid:durableId="1484815324">
    <w:abstractNumId w:val="4"/>
  </w:num>
  <w:num w:numId="32" w16cid:durableId="1400976892">
    <w:abstractNumId w:val="21"/>
  </w:num>
  <w:num w:numId="33" w16cid:durableId="145977189">
    <w:abstractNumId w:val="24"/>
  </w:num>
  <w:num w:numId="34" w16cid:durableId="1875534284">
    <w:abstractNumId w:val="19"/>
  </w:num>
  <w:num w:numId="35" w16cid:durableId="1266689297">
    <w:abstractNumId w:val="16"/>
  </w:num>
  <w:num w:numId="36" w16cid:durableId="6564986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A7"/>
    <w:rsid w:val="00007863"/>
    <w:rsid w:val="000314BB"/>
    <w:rsid w:val="00031A13"/>
    <w:rsid w:val="00041490"/>
    <w:rsid w:val="00053F4E"/>
    <w:rsid w:val="000572C6"/>
    <w:rsid w:val="000612C6"/>
    <w:rsid w:val="00064C6A"/>
    <w:rsid w:val="0007589B"/>
    <w:rsid w:val="00082597"/>
    <w:rsid w:val="00087C4B"/>
    <w:rsid w:val="0009488E"/>
    <w:rsid w:val="00097942"/>
    <w:rsid w:val="000A138C"/>
    <w:rsid w:val="000A205A"/>
    <w:rsid w:val="000A3598"/>
    <w:rsid w:val="000B4608"/>
    <w:rsid w:val="000C0012"/>
    <w:rsid w:val="000D02E4"/>
    <w:rsid w:val="000D309C"/>
    <w:rsid w:val="000D366B"/>
    <w:rsid w:val="000E2B2D"/>
    <w:rsid w:val="000E53AD"/>
    <w:rsid w:val="000F6C72"/>
    <w:rsid w:val="00106AA3"/>
    <w:rsid w:val="0011109C"/>
    <w:rsid w:val="00111357"/>
    <w:rsid w:val="0011155D"/>
    <w:rsid w:val="00114D4B"/>
    <w:rsid w:val="0011582F"/>
    <w:rsid w:val="00117842"/>
    <w:rsid w:val="00117D8F"/>
    <w:rsid w:val="0012117F"/>
    <w:rsid w:val="001314BD"/>
    <w:rsid w:val="00143CBA"/>
    <w:rsid w:val="00144AD5"/>
    <w:rsid w:val="00144C8C"/>
    <w:rsid w:val="00146D67"/>
    <w:rsid w:val="00154DB6"/>
    <w:rsid w:val="001565DD"/>
    <w:rsid w:val="00160D54"/>
    <w:rsid w:val="001647A8"/>
    <w:rsid w:val="00166038"/>
    <w:rsid w:val="00170BDF"/>
    <w:rsid w:val="00170EAB"/>
    <w:rsid w:val="001736AC"/>
    <w:rsid w:val="001769BA"/>
    <w:rsid w:val="00177B29"/>
    <w:rsid w:val="00180CAA"/>
    <w:rsid w:val="00183F62"/>
    <w:rsid w:val="001904D5"/>
    <w:rsid w:val="00190571"/>
    <w:rsid w:val="00190D0C"/>
    <w:rsid w:val="00193231"/>
    <w:rsid w:val="001A7CFD"/>
    <w:rsid w:val="001D54D2"/>
    <w:rsid w:val="001D5E69"/>
    <w:rsid w:val="001D7643"/>
    <w:rsid w:val="001D7DE4"/>
    <w:rsid w:val="001E065D"/>
    <w:rsid w:val="001F141F"/>
    <w:rsid w:val="001F340B"/>
    <w:rsid w:val="00204577"/>
    <w:rsid w:val="00205E33"/>
    <w:rsid w:val="00211B03"/>
    <w:rsid w:val="0021451F"/>
    <w:rsid w:val="0023525B"/>
    <w:rsid w:val="00245453"/>
    <w:rsid w:val="00245FB0"/>
    <w:rsid w:val="00247CEC"/>
    <w:rsid w:val="00251458"/>
    <w:rsid w:val="00253881"/>
    <w:rsid w:val="0025493C"/>
    <w:rsid w:val="00256055"/>
    <w:rsid w:val="00256B11"/>
    <w:rsid w:val="00270D31"/>
    <w:rsid w:val="00272964"/>
    <w:rsid w:val="00272D85"/>
    <w:rsid w:val="00274DAF"/>
    <w:rsid w:val="00275764"/>
    <w:rsid w:val="002824B3"/>
    <w:rsid w:val="00284A81"/>
    <w:rsid w:val="002910CC"/>
    <w:rsid w:val="00294E8D"/>
    <w:rsid w:val="002A7DB3"/>
    <w:rsid w:val="002B183A"/>
    <w:rsid w:val="002B1E85"/>
    <w:rsid w:val="002B5A5E"/>
    <w:rsid w:val="002B74AA"/>
    <w:rsid w:val="002C0B68"/>
    <w:rsid w:val="002C2D96"/>
    <w:rsid w:val="002C3C1D"/>
    <w:rsid w:val="002C468F"/>
    <w:rsid w:val="002C5A17"/>
    <w:rsid w:val="002D1272"/>
    <w:rsid w:val="002D622E"/>
    <w:rsid w:val="002D7349"/>
    <w:rsid w:val="002E56CB"/>
    <w:rsid w:val="002F21B4"/>
    <w:rsid w:val="00300FA7"/>
    <w:rsid w:val="00305DED"/>
    <w:rsid w:val="00306938"/>
    <w:rsid w:val="00306B11"/>
    <w:rsid w:val="0032046D"/>
    <w:rsid w:val="003272DA"/>
    <w:rsid w:val="003314A3"/>
    <w:rsid w:val="00342C0F"/>
    <w:rsid w:val="00345566"/>
    <w:rsid w:val="00347E46"/>
    <w:rsid w:val="003508EC"/>
    <w:rsid w:val="00350B72"/>
    <w:rsid w:val="00352EED"/>
    <w:rsid w:val="00354215"/>
    <w:rsid w:val="00363092"/>
    <w:rsid w:val="00363FE1"/>
    <w:rsid w:val="00365948"/>
    <w:rsid w:val="003707CE"/>
    <w:rsid w:val="003712FF"/>
    <w:rsid w:val="00384D3F"/>
    <w:rsid w:val="003857A4"/>
    <w:rsid w:val="003861B3"/>
    <w:rsid w:val="0039031A"/>
    <w:rsid w:val="003974A3"/>
    <w:rsid w:val="003A1BAA"/>
    <w:rsid w:val="003A6D2D"/>
    <w:rsid w:val="003C0879"/>
    <w:rsid w:val="003C2368"/>
    <w:rsid w:val="003C3BB7"/>
    <w:rsid w:val="003D1C0B"/>
    <w:rsid w:val="003D46E0"/>
    <w:rsid w:val="003D5AF9"/>
    <w:rsid w:val="003D7246"/>
    <w:rsid w:val="003D7818"/>
    <w:rsid w:val="003E1C1F"/>
    <w:rsid w:val="003E5BE5"/>
    <w:rsid w:val="003E7C7D"/>
    <w:rsid w:val="003F643C"/>
    <w:rsid w:val="003F7221"/>
    <w:rsid w:val="00403552"/>
    <w:rsid w:val="00403CFC"/>
    <w:rsid w:val="004054A1"/>
    <w:rsid w:val="00405E6F"/>
    <w:rsid w:val="004137B0"/>
    <w:rsid w:val="00417D5C"/>
    <w:rsid w:val="00422AB4"/>
    <w:rsid w:val="00442A9A"/>
    <w:rsid w:val="004500E2"/>
    <w:rsid w:val="004502FE"/>
    <w:rsid w:val="00451F20"/>
    <w:rsid w:val="00457B5F"/>
    <w:rsid w:val="004910AC"/>
    <w:rsid w:val="0049462A"/>
    <w:rsid w:val="004A1047"/>
    <w:rsid w:val="004A3E83"/>
    <w:rsid w:val="004A54EA"/>
    <w:rsid w:val="004B347C"/>
    <w:rsid w:val="004B5FFF"/>
    <w:rsid w:val="004B7488"/>
    <w:rsid w:val="004C01E7"/>
    <w:rsid w:val="004C0A83"/>
    <w:rsid w:val="004C2E96"/>
    <w:rsid w:val="004C3DD7"/>
    <w:rsid w:val="004D6DB9"/>
    <w:rsid w:val="004D7C8F"/>
    <w:rsid w:val="004E7E53"/>
    <w:rsid w:val="004F4179"/>
    <w:rsid w:val="004F755C"/>
    <w:rsid w:val="0050003F"/>
    <w:rsid w:val="00501876"/>
    <w:rsid w:val="005163EE"/>
    <w:rsid w:val="00517CED"/>
    <w:rsid w:val="005329C1"/>
    <w:rsid w:val="00535D18"/>
    <w:rsid w:val="0053754B"/>
    <w:rsid w:val="005375B6"/>
    <w:rsid w:val="00540419"/>
    <w:rsid w:val="00544708"/>
    <w:rsid w:val="00546343"/>
    <w:rsid w:val="00552EBE"/>
    <w:rsid w:val="00553A5A"/>
    <w:rsid w:val="00562053"/>
    <w:rsid w:val="0056727F"/>
    <w:rsid w:val="005703CF"/>
    <w:rsid w:val="005865A4"/>
    <w:rsid w:val="00597009"/>
    <w:rsid w:val="005A38DA"/>
    <w:rsid w:val="005A603C"/>
    <w:rsid w:val="005A6FDB"/>
    <w:rsid w:val="005B6885"/>
    <w:rsid w:val="005B7340"/>
    <w:rsid w:val="005C5468"/>
    <w:rsid w:val="005D4794"/>
    <w:rsid w:val="005E2C69"/>
    <w:rsid w:val="006016C4"/>
    <w:rsid w:val="00603EDB"/>
    <w:rsid w:val="00612D78"/>
    <w:rsid w:val="00613DE2"/>
    <w:rsid w:val="0061664B"/>
    <w:rsid w:val="0062291D"/>
    <w:rsid w:val="00624A79"/>
    <w:rsid w:val="00626F95"/>
    <w:rsid w:val="00631647"/>
    <w:rsid w:val="00641BB2"/>
    <w:rsid w:val="006431D0"/>
    <w:rsid w:val="00644AB3"/>
    <w:rsid w:val="006554B5"/>
    <w:rsid w:val="00657CC0"/>
    <w:rsid w:val="006668FD"/>
    <w:rsid w:val="00666B6F"/>
    <w:rsid w:val="00666DBE"/>
    <w:rsid w:val="0067489A"/>
    <w:rsid w:val="00675974"/>
    <w:rsid w:val="00681511"/>
    <w:rsid w:val="006816E1"/>
    <w:rsid w:val="00683C95"/>
    <w:rsid w:val="00685B0F"/>
    <w:rsid w:val="00696B36"/>
    <w:rsid w:val="006A034D"/>
    <w:rsid w:val="006A5FED"/>
    <w:rsid w:val="006B1C29"/>
    <w:rsid w:val="006C2960"/>
    <w:rsid w:val="006C7AF7"/>
    <w:rsid w:val="006D06DA"/>
    <w:rsid w:val="006D1DAE"/>
    <w:rsid w:val="006F0B5F"/>
    <w:rsid w:val="006F1B27"/>
    <w:rsid w:val="006F5597"/>
    <w:rsid w:val="00702EC0"/>
    <w:rsid w:val="00712581"/>
    <w:rsid w:val="007134C3"/>
    <w:rsid w:val="00714909"/>
    <w:rsid w:val="00723B4C"/>
    <w:rsid w:val="00724D42"/>
    <w:rsid w:val="007314F8"/>
    <w:rsid w:val="0073201F"/>
    <w:rsid w:val="0073519B"/>
    <w:rsid w:val="0073710D"/>
    <w:rsid w:val="00737A92"/>
    <w:rsid w:val="00741D69"/>
    <w:rsid w:val="007477E7"/>
    <w:rsid w:val="00754457"/>
    <w:rsid w:val="00756ABA"/>
    <w:rsid w:val="00757695"/>
    <w:rsid w:val="00773398"/>
    <w:rsid w:val="007759B4"/>
    <w:rsid w:val="00776D21"/>
    <w:rsid w:val="007824D7"/>
    <w:rsid w:val="00792D34"/>
    <w:rsid w:val="0079358A"/>
    <w:rsid w:val="00796066"/>
    <w:rsid w:val="0079722E"/>
    <w:rsid w:val="007A74A5"/>
    <w:rsid w:val="007B764A"/>
    <w:rsid w:val="007C3AEA"/>
    <w:rsid w:val="007C3CF5"/>
    <w:rsid w:val="007C5CA9"/>
    <w:rsid w:val="007C75B6"/>
    <w:rsid w:val="007D3B86"/>
    <w:rsid w:val="007D3D45"/>
    <w:rsid w:val="007D6D00"/>
    <w:rsid w:val="007E4876"/>
    <w:rsid w:val="007F431E"/>
    <w:rsid w:val="007F77EF"/>
    <w:rsid w:val="00803DD2"/>
    <w:rsid w:val="0080554C"/>
    <w:rsid w:val="00806A5E"/>
    <w:rsid w:val="00810080"/>
    <w:rsid w:val="00810D23"/>
    <w:rsid w:val="0081174A"/>
    <w:rsid w:val="00816083"/>
    <w:rsid w:val="008167E7"/>
    <w:rsid w:val="00816F26"/>
    <w:rsid w:val="00830EDB"/>
    <w:rsid w:val="0083478B"/>
    <w:rsid w:val="00837173"/>
    <w:rsid w:val="00837FFB"/>
    <w:rsid w:val="008422F7"/>
    <w:rsid w:val="00847721"/>
    <w:rsid w:val="008537D7"/>
    <w:rsid w:val="008547BF"/>
    <w:rsid w:val="008603E1"/>
    <w:rsid w:val="00860B41"/>
    <w:rsid w:val="00862B7A"/>
    <w:rsid w:val="00862FE1"/>
    <w:rsid w:val="008634AA"/>
    <w:rsid w:val="00873347"/>
    <w:rsid w:val="00875A6E"/>
    <w:rsid w:val="00875C79"/>
    <w:rsid w:val="0087677E"/>
    <w:rsid w:val="008843F6"/>
    <w:rsid w:val="00890C7A"/>
    <w:rsid w:val="0089245F"/>
    <w:rsid w:val="0089460C"/>
    <w:rsid w:val="00895A67"/>
    <w:rsid w:val="0089780C"/>
    <w:rsid w:val="008A09DD"/>
    <w:rsid w:val="008B1E97"/>
    <w:rsid w:val="008B2C79"/>
    <w:rsid w:val="008D55FF"/>
    <w:rsid w:val="008D6ABD"/>
    <w:rsid w:val="008E3876"/>
    <w:rsid w:val="008E3C69"/>
    <w:rsid w:val="008F0FE5"/>
    <w:rsid w:val="008F3B90"/>
    <w:rsid w:val="00904C64"/>
    <w:rsid w:val="0090528D"/>
    <w:rsid w:val="009120A9"/>
    <w:rsid w:val="00915C5E"/>
    <w:rsid w:val="00922C04"/>
    <w:rsid w:val="00924A53"/>
    <w:rsid w:val="00925960"/>
    <w:rsid w:val="00934216"/>
    <w:rsid w:val="0093527A"/>
    <w:rsid w:val="0093618B"/>
    <w:rsid w:val="009415AB"/>
    <w:rsid w:val="00954791"/>
    <w:rsid w:val="00955912"/>
    <w:rsid w:val="00961DE0"/>
    <w:rsid w:val="00976E03"/>
    <w:rsid w:val="00992DFB"/>
    <w:rsid w:val="00997077"/>
    <w:rsid w:val="009A070C"/>
    <w:rsid w:val="009A159F"/>
    <w:rsid w:val="009A1AFB"/>
    <w:rsid w:val="009A2E90"/>
    <w:rsid w:val="009B026B"/>
    <w:rsid w:val="009B05B8"/>
    <w:rsid w:val="009B5AC5"/>
    <w:rsid w:val="009B60C3"/>
    <w:rsid w:val="009C62BC"/>
    <w:rsid w:val="009D297E"/>
    <w:rsid w:val="009D4785"/>
    <w:rsid w:val="009D70F0"/>
    <w:rsid w:val="009F51AC"/>
    <w:rsid w:val="009F6119"/>
    <w:rsid w:val="00A0688A"/>
    <w:rsid w:val="00A07221"/>
    <w:rsid w:val="00A0741E"/>
    <w:rsid w:val="00A106D9"/>
    <w:rsid w:val="00A354ED"/>
    <w:rsid w:val="00A45966"/>
    <w:rsid w:val="00A5230D"/>
    <w:rsid w:val="00A55660"/>
    <w:rsid w:val="00A55A19"/>
    <w:rsid w:val="00A63D0D"/>
    <w:rsid w:val="00A70020"/>
    <w:rsid w:val="00A72625"/>
    <w:rsid w:val="00A73119"/>
    <w:rsid w:val="00A8149D"/>
    <w:rsid w:val="00A87627"/>
    <w:rsid w:val="00A91F45"/>
    <w:rsid w:val="00A935BC"/>
    <w:rsid w:val="00A93ACF"/>
    <w:rsid w:val="00AC0929"/>
    <w:rsid w:val="00AC5898"/>
    <w:rsid w:val="00AD067E"/>
    <w:rsid w:val="00AD159A"/>
    <w:rsid w:val="00AD2262"/>
    <w:rsid w:val="00AD31F8"/>
    <w:rsid w:val="00AD427B"/>
    <w:rsid w:val="00AD49F5"/>
    <w:rsid w:val="00AD7FB4"/>
    <w:rsid w:val="00AE73E8"/>
    <w:rsid w:val="00AF77F3"/>
    <w:rsid w:val="00B106D1"/>
    <w:rsid w:val="00B10E06"/>
    <w:rsid w:val="00B14FD3"/>
    <w:rsid w:val="00B21637"/>
    <w:rsid w:val="00B2399C"/>
    <w:rsid w:val="00B2405E"/>
    <w:rsid w:val="00B268EE"/>
    <w:rsid w:val="00B30107"/>
    <w:rsid w:val="00B30D83"/>
    <w:rsid w:val="00B31DD0"/>
    <w:rsid w:val="00B36BBF"/>
    <w:rsid w:val="00B42F4F"/>
    <w:rsid w:val="00B4622F"/>
    <w:rsid w:val="00B46F05"/>
    <w:rsid w:val="00B56548"/>
    <w:rsid w:val="00B5726E"/>
    <w:rsid w:val="00B657CB"/>
    <w:rsid w:val="00B65812"/>
    <w:rsid w:val="00B67098"/>
    <w:rsid w:val="00B67D88"/>
    <w:rsid w:val="00B76FB5"/>
    <w:rsid w:val="00B807F6"/>
    <w:rsid w:val="00B8080B"/>
    <w:rsid w:val="00B85064"/>
    <w:rsid w:val="00B87466"/>
    <w:rsid w:val="00B91FA5"/>
    <w:rsid w:val="00B96F7A"/>
    <w:rsid w:val="00BB2BF0"/>
    <w:rsid w:val="00BB4751"/>
    <w:rsid w:val="00BC5819"/>
    <w:rsid w:val="00BD4BD3"/>
    <w:rsid w:val="00C0693B"/>
    <w:rsid w:val="00C15356"/>
    <w:rsid w:val="00C17239"/>
    <w:rsid w:val="00C32B33"/>
    <w:rsid w:val="00C34568"/>
    <w:rsid w:val="00C363DB"/>
    <w:rsid w:val="00C3759E"/>
    <w:rsid w:val="00C37D25"/>
    <w:rsid w:val="00C432E0"/>
    <w:rsid w:val="00C43E1B"/>
    <w:rsid w:val="00C510C5"/>
    <w:rsid w:val="00C53716"/>
    <w:rsid w:val="00C755B2"/>
    <w:rsid w:val="00C776B4"/>
    <w:rsid w:val="00C8136F"/>
    <w:rsid w:val="00C81843"/>
    <w:rsid w:val="00C877D8"/>
    <w:rsid w:val="00C937F9"/>
    <w:rsid w:val="00C95685"/>
    <w:rsid w:val="00C958DC"/>
    <w:rsid w:val="00CA4AEE"/>
    <w:rsid w:val="00CA544B"/>
    <w:rsid w:val="00CB1020"/>
    <w:rsid w:val="00CB3633"/>
    <w:rsid w:val="00CC745C"/>
    <w:rsid w:val="00CD0A96"/>
    <w:rsid w:val="00CE0D22"/>
    <w:rsid w:val="00CE62CC"/>
    <w:rsid w:val="00CF61E0"/>
    <w:rsid w:val="00CF7A50"/>
    <w:rsid w:val="00D013EA"/>
    <w:rsid w:val="00D038E6"/>
    <w:rsid w:val="00D11383"/>
    <w:rsid w:val="00D17476"/>
    <w:rsid w:val="00D225F1"/>
    <w:rsid w:val="00D26548"/>
    <w:rsid w:val="00D27C4D"/>
    <w:rsid w:val="00D303CA"/>
    <w:rsid w:val="00D3173D"/>
    <w:rsid w:val="00D3700D"/>
    <w:rsid w:val="00D40C5A"/>
    <w:rsid w:val="00D43840"/>
    <w:rsid w:val="00D50CDE"/>
    <w:rsid w:val="00D545F8"/>
    <w:rsid w:val="00D60DF2"/>
    <w:rsid w:val="00D628D8"/>
    <w:rsid w:val="00D62FC8"/>
    <w:rsid w:val="00D637CA"/>
    <w:rsid w:val="00D641F2"/>
    <w:rsid w:val="00D6529A"/>
    <w:rsid w:val="00D67086"/>
    <w:rsid w:val="00D722CB"/>
    <w:rsid w:val="00D73DE0"/>
    <w:rsid w:val="00D73F89"/>
    <w:rsid w:val="00D767A6"/>
    <w:rsid w:val="00D80D4D"/>
    <w:rsid w:val="00D82349"/>
    <w:rsid w:val="00D831B5"/>
    <w:rsid w:val="00D8435D"/>
    <w:rsid w:val="00D86FF3"/>
    <w:rsid w:val="00D9191B"/>
    <w:rsid w:val="00DA791C"/>
    <w:rsid w:val="00DC15FD"/>
    <w:rsid w:val="00DC34F1"/>
    <w:rsid w:val="00DC57CD"/>
    <w:rsid w:val="00DC6A1B"/>
    <w:rsid w:val="00DC6F87"/>
    <w:rsid w:val="00DE35AF"/>
    <w:rsid w:val="00DE3AE5"/>
    <w:rsid w:val="00E0096E"/>
    <w:rsid w:val="00E01394"/>
    <w:rsid w:val="00E018AC"/>
    <w:rsid w:val="00E04B61"/>
    <w:rsid w:val="00E12776"/>
    <w:rsid w:val="00E1461A"/>
    <w:rsid w:val="00E173CD"/>
    <w:rsid w:val="00E21D68"/>
    <w:rsid w:val="00E23CAF"/>
    <w:rsid w:val="00E2638B"/>
    <w:rsid w:val="00E32182"/>
    <w:rsid w:val="00E51F5C"/>
    <w:rsid w:val="00E617DF"/>
    <w:rsid w:val="00E656C4"/>
    <w:rsid w:val="00E7138A"/>
    <w:rsid w:val="00E73C52"/>
    <w:rsid w:val="00E74266"/>
    <w:rsid w:val="00E77A87"/>
    <w:rsid w:val="00E904C0"/>
    <w:rsid w:val="00EA0C4B"/>
    <w:rsid w:val="00EA1043"/>
    <w:rsid w:val="00EA1D34"/>
    <w:rsid w:val="00EA4900"/>
    <w:rsid w:val="00EA77FB"/>
    <w:rsid w:val="00EB1644"/>
    <w:rsid w:val="00EB19CC"/>
    <w:rsid w:val="00EB4BA7"/>
    <w:rsid w:val="00EB7D79"/>
    <w:rsid w:val="00EC06E9"/>
    <w:rsid w:val="00EC23CB"/>
    <w:rsid w:val="00EC7D6C"/>
    <w:rsid w:val="00ED647A"/>
    <w:rsid w:val="00EF3374"/>
    <w:rsid w:val="00EF4F16"/>
    <w:rsid w:val="00EF7E55"/>
    <w:rsid w:val="00F05707"/>
    <w:rsid w:val="00F11064"/>
    <w:rsid w:val="00F151CC"/>
    <w:rsid w:val="00F15286"/>
    <w:rsid w:val="00F172C8"/>
    <w:rsid w:val="00F211D0"/>
    <w:rsid w:val="00F26F17"/>
    <w:rsid w:val="00F274FB"/>
    <w:rsid w:val="00F305BE"/>
    <w:rsid w:val="00F32188"/>
    <w:rsid w:val="00F35E66"/>
    <w:rsid w:val="00F4021E"/>
    <w:rsid w:val="00F40638"/>
    <w:rsid w:val="00F450CD"/>
    <w:rsid w:val="00F467A6"/>
    <w:rsid w:val="00F467C0"/>
    <w:rsid w:val="00F53267"/>
    <w:rsid w:val="00F57FD5"/>
    <w:rsid w:val="00F6158C"/>
    <w:rsid w:val="00F653F0"/>
    <w:rsid w:val="00F70CE1"/>
    <w:rsid w:val="00F73059"/>
    <w:rsid w:val="00F77891"/>
    <w:rsid w:val="00F87692"/>
    <w:rsid w:val="00F879AD"/>
    <w:rsid w:val="00FA23A7"/>
    <w:rsid w:val="00FA6082"/>
    <w:rsid w:val="00FA6861"/>
    <w:rsid w:val="00FB649A"/>
    <w:rsid w:val="00FB7655"/>
    <w:rsid w:val="00FC2A11"/>
    <w:rsid w:val="00FC6804"/>
    <w:rsid w:val="00FD4327"/>
    <w:rsid w:val="00FD4C93"/>
    <w:rsid w:val="00FD62F2"/>
    <w:rsid w:val="00FE1409"/>
    <w:rsid w:val="00FE669E"/>
    <w:rsid w:val="00FF0796"/>
    <w:rsid w:val="00FF0EC6"/>
    <w:rsid w:val="00FF12F3"/>
    <w:rsid w:val="00FF673B"/>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CD23C"/>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link w:val="ListParagraphChar"/>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paragraph" w:customStyle="1" w:styleId="Exampletextwithinatable">
    <w:name w:val="Example text (within a table)"/>
    <w:basedOn w:val="Normal"/>
    <w:uiPriority w:val="4"/>
    <w:qFormat/>
    <w:rsid w:val="00D225F1"/>
    <w:pPr>
      <w:spacing w:before="80" w:after="80"/>
    </w:pPr>
    <w:rPr>
      <w:i/>
      <w:color w:val="632423" w:themeColor="accent2" w:themeShade="80"/>
    </w:rPr>
  </w:style>
  <w:style w:type="character" w:styleId="Strong">
    <w:name w:val="Strong"/>
    <w:basedOn w:val="DefaultParagraphFont"/>
    <w:uiPriority w:val="22"/>
    <w:qFormat/>
    <w:rsid w:val="00D225F1"/>
    <w:rPr>
      <w:b/>
      <w:bCs/>
    </w:rPr>
  </w:style>
  <w:style w:type="paragraph" w:styleId="NoSpacing">
    <w:name w:val="No Spacing"/>
    <w:link w:val="NoSpacingChar"/>
    <w:uiPriority w:val="1"/>
    <w:qFormat/>
    <w:rsid w:val="004C0A83"/>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C0A83"/>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FF0796"/>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Normal"/>
    <w:next w:val="Normal"/>
    <w:autoRedefine/>
    <w:uiPriority w:val="39"/>
    <w:unhideWhenUsed/>
    <w:rsid w:val="00FF0796"/>
    <w:pPr>
      <w:spacing w:after="100"/>
    </w:pPr>
  </w:style>
  <w:style w:type="character" w:customStyle="1" w:styleId="eop">
    <w:name w:val="eop"/>
    <w:basedOn w:val="DefaultParagraphFont"/>
    <w:rsid w:val="00955912"/>
  </w:style>
  <w:style w:type="character" w:customStyle="1" w:styleId="ListParagraphChar">
    <w:name w:val="List Paragraph Char"/>
    <w:link w:val="ListParagraph"/>
    <w:uiPriority w:val="34"/>
    <w:rsid w:val="00955912"/>
    <w:rPr>
      <w:rFonts w:ascii="Arial" w:hAnsi="Arial"/>
      <w:sz w:val="22"/>
      <w:szCs w:val="22"/>
      <w:lang w:eastAsia="en-US"/>
    </w:rPr>
  </w:style>
  <w:style w:type="character" w:styleId="UnresolvedMention">
    <w:name w:val="Unresolved Mention"/>
    <w:basedOn w:val="DefaultParagraphFont"/>
    <w:uiPriority w:val="99"/>
    <w:semiHidden/>
    <w:unhideWhenUsed/>
    <w:rsid w:val="004054A1"/>
    <w:rPr>
      <w:color w:val="605E5C"/>
      <w:shd w:val="clear" w:color="auto" w:fill="E1DFDD"/>
    </w:rPr>
  </w:style>
  <w:style w:type="paragraph" w:styleId="NormalWeb">
    <w:name w:val="Normal (Web)"/>
    <w:basedOn w:val="Normal"/>
    <w:uiPriority w:val="99"/>
    <w:semiHidden/>
    <w:unhideWhenUsed/>
    <w:rsid w:val="007B764A"/>
    <w:pPr>
      <w:spacing w:before="100" w:beforeAutospacing="1" w:after="100" w:afterAutospacing="1" w:line="240" w:lineRule="auto"/>
    </w:pPr>
    <w:rPr>
      <w:rFonts w:ascii="Times New Roman" w:eastAsia="Times New Roman" w:hAnsi="Times New Roman"/>
      <w:sz w:val="24"/>
      <w:szCs w:val="24"/>
      <w:lang w:val="en-US" w:bidi="th-TH"/>
    </w:rPr>
  </w:style>
  <w:style w:type="paragraph" w:customStyle="1" w:styleId="Indent">
    <w:name w:val="Indent"/>
    <w:basedOn w:val="Normal"/>
    <w:qFormat/>
    <w:rsid w:val="00305DED"/>
    <w:pPr>
      <w:widowControl w:val="0"/>
      <w:suppressAutoHyphens/>
      <w:ind w:left="567" w:hanging="567"/>
    </w:pPr>
    <w:rPr>
      <w:rFonts w:eastAsia="SimSun" w:cs="Mangal"/>
      <w:kern w:val="1"/>
      <w:szCs w:val="21"/>
      <w:lang w:eastAsia="hi-IN" w:bidi="hi-IN"/>
    </w:rPr>
  </w:style>
  <w:style w:type="paragraph" w:styleId="TOC2">
    <w:name w:val="toc 2"/>
    <w:basedOn w:val="Normal"/>
    <w:next w:val="Normal"/>
    <w:autoRedefine/>
    <w:uiPriority w:val="39"/>
    <w:unhideWhenUsed/>
    <w:rsid w:val="00305D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5444">
      <w:bodyDiv w:val="1"/>
      <w:marLeft w:val="0"/>
      <w:marRight w:val="0"/>
      <w:marTop w:val="0"/>
      <w:marBottom w:val="0"/>
      <w:divBdr>
        <w:top w:val="none" w:sz="0" w:space="0" w:color="auto"/>
        <w:left w:val="none" w:sz="0" w:space="0" w:color="auto"/>
        <w:bottom w:val="none" w:sz="0" w:space="0" w:color="auto"/>
        <w:right w:val="none" w:sz="0" w:space="0" w:color="auto"/>
      </w:divBdr>
    </w:div>
    <w:div w:id="154683734">
      <w:bodyDiv w:val="1"/>
      <w:marLeft w:val="0"/>
      <w:marRight w:val="0"/>
      <w:marTop w:val="0"/>
      <w:marBottom w:val="0"/>
      <w:divBdr>
        <w:top w:val="none" w:sz="0" w:space="0" w:color="auto"/>
        <w:left w:val="none" w:sz="0" w:space="0" w:color="auto"/>
        <w:bottom w:val="none" w:sz="0" w:space="0" w:color="auto"/>
        <w:right w:val="none" w:sz="0" w:space="0" w:color="auto"/>
      </w:divBdr>
    </w:div>
    <w:div w:id="576289128">
      <w:bodyDiv w:val="1"/>
      <w:marLeft w:val="0"/>
      <w:marRight w:val="0"/>
      <w:marTop w:val="0"/>
      <w:marBottom w:val="0"/>
      <w:divBdr>
        <w:top w:val="none" w:sz="0" w:space="0" w:color="auto"/>
        <w:left w:val="none" w:sz="0" w:space="0" w:color="auto"/>
        <w:bottom w:val="none" w:sz="0" w:space="0" w:color="auto"/>
        <w:right w:val="none" w:sz="0" w:space="0" w:color="auto"/>
      </w:divBdr>
    </w:div>
    <w:div w:id="826022108">
      <w:bodyDiv w:val="1"/>
      <w:marLeft w:val="0"/>
      <w:marRight w:val="0"/>
      <w:marTop w:val="0"/>
      <w:marBottom w:val="0"/>
      <w:divBdr>
        <w:top w:val="none" w:sz="0" w:space="0" w:color="auto"/>
        <w:left w:val="none" w:sz="0" w:space="0" w:color="auto"/>
        <w:bottom w:val="none" w:sz="0" w:space="0" w:color="auto"/>
        <w:right w:val="none" w:sz="0" w:space="0" w:color="auto"/>
      </w:divBdr>
    </w:div>
    <w:div w:id="910584751">
      <w:bodyDiv w:val="1"/>
      <w:marLeft w:val="0"/>
      <w:marRight w:val="0"/>
      <w:marTop w:val="0"/>
      <w:marBottom w:val="0"/>
      <w:divBdr>
        <w:top w:val="none" w:sz="0" w:space="0" w:color="auto"/>
        <w:left w:val="none" w:sz="0" w:space="0" w:color="auto"/>
        <w:bottom w:val="none" w:sz="0" w:space="0" w:color="auto"/>
        <w:right w:val="none" w:sz="0" w:space="0" w:color="auto"/>
      </w:divBdr>
    </w:div>
    <w:div w:id="999962318">
      <w:bodyDiv w:val="1"/>
      <w:marLeft w:val="0"/>
      <w:marRight w:val="0"/>
      <w:marTop w:val="0"/>
      <w:marBottom w:val="0"/>
      <w:divBdr>
        <w:top w:val="none" w:sz="0" w:space="0" w:color="auto"/>
        <w:left w:val="none" w:sz="0" w:space="0" w:color="auto"/>
        <w:bottom w:val="none" w:sz="0" w:space="0" w:color="auto"/>
        <w:right w:val="none" w:sz="0" w:space="0" w:color="auto"/>
      </w:divBdr>
    </w:div>
    <w:div w:id="1006177757">
      <w:bodyDiv w:val="1"/>
      <w:marLeft w:val="0"/>
      <w:marRight w:val="0"/>
      <w:marTop w:val="0"/>
      <w:marBottom w:val="0"/>
      <w:divBdr>
        <w:top w:val="none" w:sz="0" w:space="0" w:color="auto"/>
        <w:left w:val="none" w:sz="0" w:space="0" w:color="auto"/>
        <w:bottom w:val="none" w:sz="0" w:space="0" w:color="auto"/>
        <w:right w:val="none" w:sz="0" w:space="0" w:color="auto"/>
      </w:divBdr>
    </w:div>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67129">
      <w:bodyDiv w:val="1"/>
      <w:marLeft w:val="0"/>
      <w:marRight w:val="0"/>
      <w:marTop w:val="0"/>
      <w:marBottom w:val="0"/>
      <w:divBdr>
        <w:top w:val="none" w:sz="0" w:space="0" w:color="auto"/>
        <w:left w:val="none" w:sz="0" w:space="0" w:color="auto"/>
        <w:bottom w:val="none" w:sz="0" w:space="0" w:color="auto"/>
        <w:right w:val="none" w:sz="0" w:space="0" w:color="auto"/>
      </w:divBdr>
    </w:div>
    <w:div w:id="1523741103">
      <w:bodyDiv w:val="1"/>
      <w:marLeft w:val="0"/>
      <w:marRight w:val="0"/>
      <w:marTop w:val="0"/>
      <w:marBottom w:val="0"/>
      <w:divBdr>
        <w:top w:val="none" w:sz="0" w:space="0" w:color="auto"/>
        <w:left w:val="none" w:sz="0" w:space="0" w:color="auto"/>
        <w:bottom w:val="none" w:sz="0" w:space="0" w:color="auto"/>
        <w:right w:val="none" w:sz="0" w:space="0" w:color="auto"/>
      </w:divBdr>
    </w:div>
    <w:div w:id="1598059000">
      <w:bodyDiv w:val="1"/>
      <w:marLeft w:val="0"/>
      <w:marRight w:val="0"/>
      <w:marTop w:val="0"/>
      <w:marBottom w:val="0"/>
      <w:divBdr>
        <w:top w:val="none" w:sz="0" w:space="0" w:color="auto"/>
        <w:left w:val="none" w:sz="0" w:space="0" w:color="auto"/>
        <w:bottom w:val="none" w:sz="0" w:space="0" w:color="auto"/>
        <w:right w:val="none" w:sz="0" w:space="0" w:color="auto"/>
      </w:divBdr>
      <w:divsChild>
        <w:div w:id="440300631">
          <w:marLeft w:val="0"/>
          <w:marRight w:val="0"/>
          <w:marTop w:val="0"/>
          <w:marBottom w:val="0"/>
          <w:divBdr>
            <w:top w:val="none" w:sz="0" w:space="0" w:color="auto"/>
            <w:left w:val="none" w:sz="0" w:space="0" w:color="auto"/>
            <w:bottom w:val="none" w:sz="0" w:space="0" w:color="auto"/>
            <w:right w:val="none" w:sz="0" w:space="0" w:color="auto"/>
          </w:divBdr>
          <w:divsChild>
            <w:div w:id="9814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6332">
      <w:bodyDiv w:val="1"/>
      <w:marLeft w:val="0"/>
      <w:marRight w:val="0"/>
      <w:marTop w:val="0"/>
      <w:marBottom w:val="0"/>
      <w:divBdr>
        <w:top w:val="none" w:sz="0" w:space="0" w:color="auto"/>
        <w:left w:val="none" w:sz="0" w:space="0" w:color="auto"/>
        <w:bottom w:val="none" w:sz="0" w:space="0" w:color="auto"/>
        <w:right w:val="none" w:sz="0" w:space="0" w:color="auto"/>
      </w:divBdr>
    </w:div>
    <w:div w:id="1711762270">
      <w:bodyDiv w:val="1"/>
      <w:marLeft w:val="0"/>
      <w:marRight w:val="0"/>
      <w:marTop w:val="0"/>
      <w:marBottom w:val="0"/>
      <w:divBdr>
        <w:top w:val="none" w:sz="0" w:space="0" w:color="auto"/>
        <w:left w:val="none" w:sz="0" w:space="0" w:color="auto"/>
        <w:bottom w:val="none" w:sz="0" w:space="0" w:color="auto"/>
        <w:right w:val="none" w:sz="0" w:space="0" w:color="auto"/>
      </w:divBdr>
    </w:div>
    <w:div w:id="1785465190">
      <w:bodyDiv w:val="1"/>
      <w:marLeft w:val="0"/>
      <w:marRight w:val="0"/>
      <w:marTop w:val="0"/>
      <w:marBottom w:val="0"/>
      <w:divBdr>
        <w:top w:val="none" w:sz="0" w:space="0" w:color="auto"/>
        <w:left w:val="none" w:sz="0" w:space="0" w:color="auto"/>
        <w:bottom w:val="none" w:sz="0" w:space="0" w:color="auto"/>
        <w:right w:val="none" w:sz="0" w:space="0" w:color="auto"/>
      </w:divBdr>
    </w:div>
    <w:div w:id="1791823737">
      <w:bodyDiv w:val="1"/>
      <w:marLeft w:val="0"/>
      <w:marRight w:val="0"/>
      <w:marTop w:val="0"/>
      <w:marBottom w:val="0"/>
      <w:divBdr>
        <w:top w:val="none" w:sz="0" w:space="0" w:color="auto"/>
        <w:left w:val="none" w:sz="0" w:space="0" w:color="auto"/>
        <w:bottom w:val="none" w:sz="0" w:space="0" w:color="auto"/>
        <w:right w:val="none" w:sz="0" w:space="0" w:color="auto"/>
      </w:divBdr>
    </w:div>
    <w:div w:id="209879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23E310F1C45D5BED3DF1BCCE1A1FE"/>
        <w:category>
          <w:name w:val="General"/>
          <w:gallery w:val="placeholder"/>
        </w:category>
        <w:types>
          <w:type w:val="bbPlcHdr"/>
        </w:types>
        <w:behaviors>
          <w:behavior w:val="content"/>
        </w:behaviors>
        <w:guid w:val="{03A18F30-82AF-4441-9BC8-82A82BDD3D08}"/>
      </w:docPartPr>
      <w:docPartBody>
        <w:p w:rsidR="00966873" w:rsidRDefault="00966873" w:rsidP="00966873">
          <w:pPr>
            <w:pStyle w:val="A0F23E310F1C45D5BED3DF1BCCE1A1FE"/>
          </w:pPr>
          <w:r>
            <w:rPr>
              <w:rFonts w:asciiTheme="majorHAnsi" w:eastAsiaTheme="majorEastAsia" w:hAnsiTheme="majorHAnsi" w:cstheme="majorBidi"/>
              <w:color w:val="156082" w:themeColor="accent1"/>
              <w:sz w:val="88"/>
              <w:szCs w:val="88"/>
            </w:rPr>
            <w:t>[Document title]</w:t>
          </w:r>
        </w:p>
      </w:docPartBody>
    </w:docPart>
    <w:docPart>
      <w:docPartPr>
        <w:name w:val="674709AF59DF4CA4A4440659DCBC9E56"/>
        <w:category>
          <w:name w:val="General"/>
          <w:gallery w:val="placeholder"/>
        </w:category>
        <w:types>
          <w:type w:val="bbPlcHdr"/>
        </w:types>
        <w:behaviors>
          <w:behavior w:val="content"/>
        </w:behaviors>
        <w:guid w:val="{8501676D-D548-42F5-A72C-51F2C1844973}"/>
      </w:docPartPr>
      <w:docPartBody>
        <w:p w:rsidR="00966873" w:rsidRDefault="00966873" w:rsidP="00966873">
          <w:pPr>
            <w:pStyle w:val="674709AF59DF4CA4A4440659DCBC9E56"/>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Mangal">
    <w:panose1 w:val="00000400000000000000"/>
    <w:charset w:val="00"/>
    <w:family w:val="roman"/>
    <w:pitch w:val="variable"/>
    <w:sig w:usb0="00008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3"/>
    <w:rsid w:val="002E6038"/>
    <w:rsid w:val="00966873"/>
    <w:rsid w:val="00AB38D4"/>
    <w:rsid w:val="00B3456B"/>
    <w:rsid w:val="00C27E4C"/>
    <w:rsid w:val="00FD576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F23E310F1C45D5BED3DF1BCCE1A1FE">
    <w:name w:val="A0F23E310F1C45D5BED3DF1BCCE1A1FE"/>
    <w:rsid w:val="00966873"/>
  </w:style>
  <w:style w:type="paragraph" w:customStyle="1" w:styleId="674709AF59DF4CA4A4440659DCBC9E56">
    <w:name w:val="674709AF59DF4CA4A4440659DCBC9E56"/>
    <w:rsid w:val="009668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2024-01-23T00:00:00</PublishDate>
  <Abstract/>
  <CompanyAddress/>
  <CompanyPhone/>
  <CompanyFax/>
  <CompanyEmail>Student ID: 474587265</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3.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567B060-E6D2-4D68-BFFE-F2CAB6F59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0C35C33-9975-4222-8BEE-1ED9333CD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523</Words>
  <Characters>3234</Characters>
  <Application>Microsoft Office Word</Application>
  <DocSecurity>0</DocSecurity>
  <Lines>98</Lines>
  <Paragraphs>52</Paragraphs>
  <ScaleCrop>false</ScaleCrop>
  <HeadingPairs>
    <vt:vector size="2" baseType="variant">
      <vt:variant>
        <vt:lpstr>Title</vt:lpstr>
      </vt:variant>
      <vt:variant>
        <vt:i4>1</vt:i4>
      </vt:variant>
    </vt:vector>
  </HeadingPairs>
  <TitlesOfParts>
    <vt:vector size="1" baseType="lpstr">
      <vt:lpstr>Cloud Infrastructure as Code</vt:lpstr>
    </vt:vector>
  </TitlesOfParts>
  <Company>TAFE Queensland</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Daydreams Travel Agency Configure Virtual Network Peering</dc:title>
  <dc:subject/>
  <dc:creator>Thong Thao</dc:creator>
  <cp:lastModifiedBy>Thong THAO</cp:lastModifiedBy>
  <cp:revision>74</cp:revision>
  <cp:lastPrinted>2024-03-06T00:38:00Z</cp:lastPrinted>
  <dcterms:created xsi:type="dcterms:W3CDTF">2024-02-28T15:02:00Z</dcterms:created>
  <dcterms:modified xsi:type="dcterms:W3CDTF">2024-03-21T03:06:00Z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y fmtid="{D5CDD505-2E9C-101B-9397-08002B2CF9AE}" pid="3" name="GrammarlyDocumentId">
    <vt:lpwstr>f89266ba3791c60cd57352bd7be839e36405b23f075a1d9724138706c3c6605b</vt:lpwstr>
  </property>
</Properties>
</file>