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C12E" w14:textId="62DF2148" w:rsidR="00D10F86" w:rsidRPr="00810754" w:rsidRDefault="00D10F86" w:rsidP="00810754">
      <w:pPr>
        <w:spacing w:line="276" w:lineRule="auto"/>
        <w:rPr>
          <w:rFonts w:ascii="Arial" w:hAnsi="Arial" w:cs="Arial"/>
          <w:b/>
          <w:bCs/>
          <w:sz w:val="24"/>
          <w:szCs w:val="24"/>
          <w:lang w:val="es-MX"/>
        </w:rPr>
      </w:pPr>
      <w:r w:rsidRPr="00810754">
        <w:rPr>
          <w:rFonts w:ascii="Arial" w:hAnsi="Arial" w:cs="Arial"/>
          <w:b/>
          <w:bCs/>
          <w:sz w:val="24"/>
          <w:szCs w:val="24"/>
          <w:lang w:val="es-MX"/>
        </w:rPr>
        <w:t>Fuente de alimentación de voltaje.</w:t>
      </w:r>
    </w:p>
    <w:p w14:paraId="691E2546" w14:textId="0DC37A00" w:rsidR="00D10F86" w:rsidRPr="00810754" w:rsidRDefault="00D10F86" w:rsidP="00810754">
      <w:pPr>
        <w:spacing w:line="276" w:lineRule="auto"/>
        <w:rPr>
          <w:rFonts w:ascii="Arial" w:hAnsi="Arial" w:cs="Arial"/>
          <w:sz w:val="24"/>
          <w:szCs w:val="24"/>
          <w:lang w:val="es-MX"/>
        </w:rPr>
      </w:pPr>
      <w:r w:rsidRPr="00810754">
        <w:rPr>
          <w:rFonts w:ascii="Arial" w:hAnsi="Arial" w:cs="Arial"/>
          <w:sz w:val="24"/>
          <w:szCs w:val="24"/>
          <w:lang w:val="es-MX"/>
        </w:rPr>
        <w:t>Una de las aplicaciones mas usadas en la ingeniería electrónica es la de una fuente de alimentación de voltaje en la cual se toma una fuente AC para posteriormente pasarla DC y para esto se usa mucho las ondas las cuales son fundamentales para este proceso.</w:t>
      </w:r>
    </w:p>
    <w:p w14:paraId="4BD0A23A" w14:textId="4AE20C7C" w:rsidR="00D10F86" w:rsidRPr="00810754" w:rsidRDefault="00D10F86" w:rsidP="00810754">
      <w:pPr>
        <w:spacing w:line="276" w:lineRule="auto"/>
        <w:rPr>
          <w:rFonts w:ascii="Arial" w:hAnsi="Arial" w:cs="Arial"/>
          <w:sz w:val="24"/>
          <w:szCs w:val="24"/>
          <w:lang w:val="es-MX"/>
        </w:rPr>
      </w:pPr>
    </w:p>
    <w:p w14:paraId="5019DE1E" w14:textId="6D89EF8F" w:rsidR="00D10F86" w:rsidRPr="00810754" w:rsidRDefault="00D10F86" w:rsidP="00810754">
      <w:pPr>
        <w:spacing w:line="276" w:lineRule="auto"/>
        <w:rPr>
          <w:rFonts w:ascii="Arial" w:hAnsi="Arial" w:cs="Arial"/>
          <w:sz w:val="24"/>
          <w:szCs w:val="24"/>
          <w:lang w:val="es-MX"/>
        </w:rPr>
      </w:pPr>
      <w:r w:rsidRPr="00810754">
        <w:rPr>
          <w:rFonts w:ascii="Arial" w:hAnsi="Arial" w:cs="Arial"/>
          <w:sz w:val="24"/>
          <w:szCs w:val="24"/>
          <w:lang w:val="es-MX"/>
        </w:rPr>
        <w:t>Para hacer que una fuente AC se convierta en una fuente DC se hacen 4 procesos y son los siguientes:</w:t>
      </w:r>
    </w:p>
    <w:p w14:paraId="39E4CFB6" w14:textId="4948BB9D" w:rsidR="00D10F86" w:rsidRPr="00810754" w:rsidRDefault="00D10F86" w:rsidP="00810754">
      <w:pPr>
        <w:spacing w:line="276" w:lineRule="auto"/>
        <w:rPr>
          <w:rFonts w:ascii="Arial" w:hAnsi="Arial" w:cs="Arial"/>
          <w:sz w:val="24"/>
          <w:szCs w:val="24"/>
          <w:lang w:val="es-MX"/>
        </w:rPr>
      </w:pPr>
    </w:p>
    <w:p w14:paraId="41A3555A" w14:textId="065263CF" w:rsidR="00D10F86" w:rsidRPr="00810754" w:rsidRDefault="00D10F86" w:rsidP="00810754">
      <w:pPr>
        <w:spacing w:line="276" w:lineRule="auto"/>
        <w:rPr>
          <w:rFonts w:ascii="Arial" w:hAnsi="Arial" w:cs="Arial"/>
          <w:sz w:val="24"/>
          <w:szCs w:val="24"/>
          <w:lang w:val="es-MX"/>
        </w:rPr>
      </w:pPr>
      <w:r w:rsidRPr="00810754">
        <w:rPr>
          <w:rFonts w:ascii="Arial" w:hAnsi="Arial" w:cs="Arial"/>
          <w:noProof/>
          <w:sz w:val="24"/>
          <w:szCs w:val="24"/>
          <w:lang w:val="es-MX"/>
        </w:rPr>
        <w:drawing>
          <wp:anchor distT="0" distB="0" distL="114300" distR="114300" simplePos="0" relativeHeight="251658240" behindDoc="1" locked="0" layoutInCell="1" allowOverlap="1" wp14:anchorId="1439CC38" wp14:editId="21CBB3A6">
            <wp:simplePos x="0" y="0"/>
            <wp:positionH relativeFrom="margin">
              <wp:align>center</wp:align>
            </wp:positionH>
            <wp:positionV relativeFrom="paragraph">
              <wp:posOffset>82896</wp:posOffset>
            </wp:positionV>
            <wp:extent cx="3952875" cy="1647825"/>
            <wp:effectExtent l="0" t="0" r="9525" b="9525"/>
            <wp:wrapTight wrapText="bothSides">
              <wp:wrapPolygon edited="0">
                <wp:start x="0" y="0"/>
                <wp:lineTo x="0" y="21475"/>
                <wp:lineTo x="21548" y="21475"/>
                <wp:lineTo x="21548" y="0"/>
                <wp:lineTo x="0" y="0"/>
              </wp:wrapPolygon>
            </wp:wrapTight>
            <wp:docPr id="172325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2875" cy="1647825"/>
                    </a:xfrm>
                    <a:prstGeom prst="rect">
                      <a:avLst/>
                    </a:prstGeom>
                    <a:noFill/>
                  </pic:spPr>
                </pic:pic>
              </a:graphicData>
            </a:graphic>
            <wp14:sizeRelH relativeFrom="margin">
              <wp14:pctWidth>0</wp14:pctWidth>
            </wp14:sizeRelH>
            <wp14:sizeRelV relativeFrom="margin">
              <wp14:pctHeight>0</wp14:pctHeight>
            </wp14:sizeRelV>
          </wp:anchor>
        </w:drawing>
      </w:r>
    </w:p>
    <w:p w14:paraId="638CD5EF" w14:textId="58D9F97C" w:rsidR="00D10F86" w:rsidRPr="00810754" w:rsidRDefault="00D10F86" w:rsidP="00810754">
      <w:pPr>
        <w:spacing w:line="276" w:lineRule="auto"/>
        <w:rPr>
          <w:rFonts w:ascii="Arial" w:hAnsi="Arial" w:cs="Arial"/>
          <w:sz w:val="24"/>
          <w:szCs w:val="24"/>
          <w:lang w:val="es-MX"/>
        </w:rPr>
      </w:pPr>
    </w:p>
    <w:p w14:paraId="478D34C2" w14:textId="7B168ABF" w:rsidR="00D10F86" w:rsidRPr="00810754" w:rsidRDefault="00D10F86" w:rsidP="00810754">
      <w:pPr>
        <w:spacing w:line="276" w:lineRule="auto"/>
        <w:rPr>
          <w:rFonts w:ascii="Arial" w:hAnsi="Arial" w:cs="Arial"/>
          <w:sz w:val="24"/>
          <w:szCs w:val="24"/>
          <w:lang w:val="es-MX"/>
        </w:rPr>
      </w:pPr>
    </w:p>
    <w:p w14:paraId="6DF64A11" w14:textId="77777777" w:rsidR="00D10F86" w:rsidRPr="00810754" w:rsidRDefault="00D10F86" w:rsidP="00810754">
      <w:pPr>
        <w:spacing w:line="276" w:lineRule="auto"/>
        <w:rPr>
          <w:rFonts w:ascii="Arial" w:hAnsi="Arial" w:cs="Arial"/>
          <w:sz w:val="24"/>
          <w:szCs w:val="24"/>
          <w:lang w:val="es-MX"/>
        </w:rPr>
      </w:pPr>
    </w:p>
    <w:p w14:paraId="1CE20FB6" w14:textId="258DB546" w:rsidR="00D10F86" w:rsidRPr="00810754" w:rsidRDefault="00D10F86" w:rsidP="00810754">
      <w:pPr>
        <w:spacing w:line="276" w:lineRule="auto"/>
        <w:rPr>
          <w:rFonts w:ascii="Arial" w:hAnsi="Arial" w:cs="Arial"/>
          <w:sz w:val="24"/>
          <w:szCs w:val="24"/>
          <w:lang w:val="es-MX"/>
        </w:rPr>
      </w:pPr>
    </w:p>
    <w:p w14:paraId="2FD8BF39" w14:textId="77777777" w:rsidR="00D10F86" w:rsidRPr="00810754" w:rsidRDefault="00D10F86" w:rsidP="00810754">
      <w:pPr>
        <w:spacing w:line="276" w:lineRule="auto"/>
        <w:rPr>
          <w:rFonts w:ascii="Arial" w:hAnsi="Arial" w:cs="Arial"/>
          <w:sz w:val="24"/>
          <w:szCs w:val="24"/>
          <w:lang w:val="es-MX"/>
        </w:rPr>
      </w:pPr>
    </w:p>
    <w:p w14:paraId="32891EB8" w14:textId="70F445FA" w:rsidR="00D10F86" w:rsidRPr="00810754" w:rsidRDefault="00D10F86" w:rsidP="00810754">
      <w:pPr>
        <w:spacing w:line="276" w:lineRule="auto"/>
        <w:rPr>
          <w:rFonts w:ascii="Arial" w:hAnsi="Arial" w:cs="Arial"/>
          <w:sz w:val="24"/>
          <w:szCs w:val="24"/>
          <w:lang w:val="es-MX"/>
        </w:rPr>
      </w:pPr>
    </w:p>
    <w:p w14:paraId="410393E6" w14:textId="2776545E" w:rsidR="00D10F86" w:rsidRPr="00810754" w:rsidRDefault="00D10F86" w:rsidP="00810754">
      <w:pPr>
        <w:spacing w:line="276" w:lineRule="auto"/>
        <w:rPr>
          <w:rFonts w:ascii="Arial" w:hAnsi="Arial" w:cs="Arial"/>
          <w:sz w:val="24"/>
          <w:szCs w:val="24"/>
          <w:lang w:val="es-MX"/>
        </w:rPr>
      </w:pPr>
    </w:p>
    <w:p w14:paraId="3CD31577" w14:textId="400FB969" w:rsidR="00D10F86" w:rsidRPr="00810754" w:rsidRDefault="00D10F86" w:rsidP="00810754">
      <w:pPr>
        <w:spacing w:line="276" w:lineRule="auto"/>
        <w:rPr>
          <w:rFonts w:ascii="Arial" w:hAnsi="Arial" w:cs="Arial"/>
          <w:sz w:val="24"/>
          <w:szCs w:val="24"/>
        </w:rPr>
      </w:pPr>
      <w:r w:rsidRPr="00810754">
        <w:rPr>
          <w:rFonts w:ascii="Arial" w:hAnsi="Arial" w:cs="Arial"/>
          <w:b/>
          <w:bCs/>
          <w:sz w:val="24"/>
          <w:szCs w:val="24"/>
          <w:lang w:val="es-MX"/>
        </w:rPr>
        <w:t>1. Transformador:</w:t>
      </w:r>
      <w:r w:rsidRPr="00810754">
        <w:rPr>
          <w:rFonts w:ascii="Arial" w:hAnsi="Arial" w:cs="Arial"/>
          <w:sz w:val="24"/>
          <w:szCs w:val="24"/>
          <w:lang w:val="es-MX"/>
        </w:rPr>
        <w:t xml:space="preserve"> </w:t>
      </w:r>
      <w:r w:rsidRPr="00810754">
        <w:rPr>
          <w:rFonts w:ascii="Arial" w:hAnsi="Arial" w:cs="Arial"/>
          <w:sz w:val="24"/>
          <w:szCs w:val="24"/>
        </w:rPr>
        <w:t>Cuando la fuente de alimentación trabaja con corriente alterna (CA), se incorpora un transformador encargado de adecuar el voltaje de entrada al nivel requerido. Este componente puede disminuir o incrementar la tensión en función de la relación de espiras entre sus devanados y, adicionalmente, proporciona aislamiento eléctrico entre la red de suministro y el circuito, lo cual incrementa la seguridad del sistema.</w:t>
      </w:r>
    </w:p>
    <w:p w14:paraId="22944C3A" w14:textId="77777777" w:rsidR="00D10F86" w:rsidRPr="00810754" w:rsidRDefault="00D10F86" w:rsidP="00810754">
      <w:pPr>
        <w:spacing w:line="276" w:lineRule="auto"/>
        <w:rPr>
          <w:rFonts w:ascii="Arial" w:hAnsi="Arial" w:cs="Arial"/>
          <w:sz w:val="24"/>
          <w:szCs w:val="24"/>
        </w:rPr>
      </w:pPr>
    </w:p>
    <w:p w14:paraId="69021EF5" w14:textId="77777777" w:rsidR="00D10F86" w:rsidRPr="00810754" w:rsidRDefault="00D10F86" w:rsidP="00810754">
      <w:pPr>
        <w:spacing w:line="276" w:lineRule="auto"/>
        <w:rPr>
          <w:rFonts w:ascii="Arial" w:hAnsi="Arial" w:cs="Arial"/>
          <w:sz w:val="24"/>
          <w:szCs w:val="24"/>
        </w:rPr>
      </w:pPr>
      <w:r w:rsidRPr="00810754">
        <w:rPr>
          <w:rFonts w:ascii="Arial" w:hAnsi="Arial" w:cs="Arial"/>
          <w:b/>
          <w:bCs/>
          <w:sz w:val="24"/>
          <w:szCs w:val="24"/>
        </w:rPr>
        <w:t>2. Rectificador:</w:t>
      </w:r>
      <w:r w:rsidRPr="00810754">
        <w:rPr>
          <w:rFonts w:ascii="Arial" w:hAnsi="Arial" w:cs="Arial"/>
          <w:sz w:val="24"/>
          <w:szCs w:val="24"/>
        </w:rPr>
        <w:t xml:space="preserve"> </w:t>
      </w:r>
      <w:r w:rsidRPr="00810754">
        <w:rPr>
          <w:rFonts w:ascii="Arial" w:hAnsi="Arial" w:cs="Arial"/>
          <w:sz w:val="24"/>
          <w:szCs w:val="24"/>
        </w:rPr>
        <w:t>En esta fase, la corriente alterna se convierte en corriente continua mediante un puente rectificador compuesto por diodos. Según la configuración utilizada, la rectificación puede realizarse a media onda, aprovechando solo una parte de la señal, o a onda completa, utilizando ambas mitades del ciclo de CA. No obstante, la señal obtenida en este proceso presenta un carácter pulsante, lo que hace necesario un proceso de filtrado posterior.</w:t>
      </w:r>
    </w:p>
    <w:p w14:paraId="1C0336CB" w14:textId="77777777" w:rsidR="00D10F86" w:rsidRPr="00810754" w:rsidRDefault="00D10F86" w:rsidP="00810754">
      <w:pPr>
        <w:spacing w:line="276" w:lineRule="auto"/>
        <w:rPr>
          <w:rFonts w:ascii="Arial" w:hAnsi="Arial" w:cs="Arial"/>
          <w:sz w:val="24"/>
          <w:szCs w:val="24"/>
        </w:rPr>
      </w:pPr>
    </w:p>
    <w:p w14:paraId="4CC59396" w14:textId="77777777" w:rsidR="00D10F86" w:rsidRDefault="00D10F86" w:rsidP="00810754">
      <w:pPr>
        <w:spacing w:line="276" w:lineRule="auto"/>
        <w:rPr>
          <w:rFonts w:ascii="Arial" w:hAnsi="Arial" w:cs="Arial"/>
          <w:sz w:val="24"/>
          <w:szCs w:val="24"/>
        </w:rPr>
      </w:pPr>
      <w:r w:rsidRPr="00810754">
        <w:rPr>
          <w:rFonts w:ascii="Arial" w:hAnsi="Arial" w:cs="Arial"/>
          <w:b/>
          <w:bCs/>
          <w:sz w:val="24"/>
          <w:szCs w:val="24"/>
        </w:rPr>
        <w:lastRenderedPageBreak/>
        <w:t>3. Filtrado:</w:t>
      </w:r>
      <w:r w:rsidRPr="00810754">
        <w:rPr>
          <w:rFonts w:ascii="Arial" w:hAnsi="Arial" w:cs="Arial"/>
          <w:sz w:val="24"/>
          <w:szCs w:val="24"/>
        </w:rPr>
        <w:t xml:space="preserve"> </w:t>
      </w:r>
      <w:r w:rsidRPr="00810754">
        <w:rPr>
          <w:rFonts w:ascii="Arial" w:hAnsi="Arial" w:cs="Arial"/>
          <w:sz w:val="24"/>
          <w:szCs w:val="24"/>
        </w:rPr>
        <w:t>Con el propósito de atenuar las variaciones en la señal rectificada, se emplean capacitores que cumplen la función de almacenar y liberar energía. Este procedimiento contribuye a obtener una corriente continua con mayor estabilidad. A mayor capacidad de almacenamiento del capacitor, menor será el nivel de rizado en la señal, lo que repercute positivamente en la calidad de la alimentación eléctrica entregada.</w:t>
      </w:r>
    </w:p>
    <w:p w14:paraId="3BB6BEE7" w14:textId="77777777" w:rsidR="00810754" w:rsidRPr="00810754" w:rsidRDefault="00810754" w:rsidP="00810754">
      <w:pPr>
        <w:spacing w:line="276" w:lineRule="auto"/>
        <w:rPr>
          <w:rFonts w:ascii="Arial" w:hAnsi="Arial" w:cs="Arial"/>
          <w:sz w:val="24"/>
          <w:szCs w:val="24"/>
        </w:rPr>
      </w:pPr>
    </w:p>
    <w:p w14:paraId="04A07446" w14:textId="77777777" w:rsidR="00D10F86" w:rsidRPr="00810754" w:rsidRDefault="00D10F86" w:rsidP="00810754">
      <w:pPr>
        <w:spacing w:line="276" w:lineRule="auto"/>
        <w:rPr>
          <w:rFonts w:ascii="Arial" w:hAnsi="Arial" w:cs="Arial"/>
          <w:sz w:val="24"/>
          <w:szCs w:val="24"/>
        </w:rPr>
      </w:pPr>
      <w:r w:rsidRPr="00810754">
        <w:rPr>
          <w:rFonts w:ascii="Arial" w:hAnsi="Arial" w:cs="Arial"/>
          <w:b/>
          <w:bCs/>
          <w:sz w:val="24"/>
          <w:szCs w:val="24"/>
        </w:rPr>
        <w:t>4. Regulador:</w:t>
      </w:r>
      <w:r w:rsidRPr="00810754">
        <w:rPr>
          <w:rFonts w:ascii="Arial" w:hAnsi="Arial" w:cs="Arial"/>
          <w:sz w:val="24"/>
          <w:szCs w:val="24"/>
        </w:rPr>
        <w:t xml:space="preserve"> </w:t>
      </w:r>
      <w:r w:rsidRPr="00810754">
        <w:rPr>
          <w:rFonts w:ascii="Arial" w:hAnsi="Arial" w:cs="Arial"/>
          <w:sz w:val="24"/>
          <w:szCs w:val="24"/>
        </w:rPr>
        <w:t>Esta etapa se encarga de mantener constante el voltaje de salida, compensando posibles fluctuaciones tanto en la entrada como en la carga conectada. Su funcionamiento se basa en comparar el valor de salida con un nivel de referencia para ajustar la energía suministrada. El proceso de regulación puede llevarse a cabo mediante técnicas lineales, que implican disipación de calor, o conmutadas, que permiten una mayor eficiencia en la conversión de energía.</w:t>
      </w:r>
    </w:p>
    <w:p w14:paraId="5C9D92E5" w14:textId="77777777" w:rsidR="00D10F86" w:rsidRPr="00810754" w:rsidRDefault="00D10F86" w:rsidP="00810754">
      <w:pPr>
        <w:spacing w:line="276" w:lineRule="auto"/>
        <w:rPr>
          <w:rFonts w:ascii="Arial" w:hAnsi="Arial" w:cs="Arial"/>
          <w:sz w:val="24"/>
          <w:szCs w:val="24"/>
        </w:rPr>
      </w:pPr>
    </w:p>
    <w:p w14:paraId="72A36ACB" w14:textId="77777777" w:rsidR="00810754" w:rsidRPr="00810754" w:rsidRDefault="00810754" w:rsidP="00810754">
      <w:pPr>
        <w:spacing w:line="276" w:lineRule="auto"/>
        <w:rPr>
          <w:rFonts w:ascii="Arial" w:hAnsi="Arial" w:cs="Arial"/>
          <w:b/>
          <w:bCs/>
          <w:sz w:val="24"/>
          <w:szCs w:val="24"/>
        </w:rPr>
      </w:pPr>
      <w:r w:rsidRPr="00810754">
        <w:rPr>
          <w:rFonts w:ascii="Arial" w:hAnsi="Arial" w:cs="Arial"/>
          <w:b/>
          <w:bCs/>
          <w:sz w:val="24"/>
          <w:szCs w:val="24"/>
        </w:rPr>
        <w:t>Practica.</w:t>
      </w:r>
    </w:p>
    <w:p w14:paraId="792DA1E2" w14:textId="041D49C3" w:rsidR="00D10F86" w:rsidRPr="00810754" w:rsidRDefault="00D10F86" w:rsidP="00810754">
      <w:pPr>
        <w:spacing w:line="276" w:lineRule="auto"/>
        <w:rPr>
          <w:rFonts w:ascii="Arial" w:hAnsi="Arial" w:cs="Arial"/>
          <w:sz w:val="24"/>
          <w:szCs w:val="24"/>
        </w:rPr>
      </w:pPr>
      <w:r w:rsidRPr="00810754">
        <w:rPr>
          <w:rFonts w:ascii="Arial" w:hAnsi="Arial" w:cs="Arial"/>
          <w:sz w:val="24"/>
          <w:szCs w:val="24"/>
        </w:rPr>
        <w:t>Teniendo esto presente vamos a diseñar una fuente de voltaje la cual sea de 12V y 120mA.</w:t>
      </w:r>
    </w:p>
    <w:p w14:paraId="4B50EAFC" w14:textId="77777777" w:rsidR="00D10F86" w:rsidRPr="00810754" w:rsidRDefault="00D10F86" w:rsidP="00810754">
      <w:pPr>
        <w:spacing w:line="276" w:lineRule="auto"/>
        <w:rPr>
          <w:rFonts w:ascii="Arial" w:hAnsi="Arial" w:cs="Arial"/>
          <w:sz w:val="24"/>
          <w:szCs w:val="24"/>
        </w:rPr>
      </w:pPr>
    </w:p>
    <w:p w14:paraId="26CDBAA3" w14:textId="77777777" w:rsidR="00810754" w:rsidRPr="00810754" w:rsidRDefault="00810754" w:rsidP="00810754">
      <w:pPr>
        <w:spacing w:line="276" w:lineRule="auto"/>
        <w:rPr>
          <w:rFonts w:ascii="Arial" w:hAnsi="Arial" w:cs="Arial"/>
          <w:b/>
          <w:bCs/>
          <w:sz w:val="24"/>
          <w:szCs w:val="24"/>
        </w:rPr>
      </w:pPr>
      <w:r w:rsidRPr="00810754">
        <w:rPr>
          <w:rFonts w:ascii="Arial" w:hAnsi="Arial" w:cs="Arial"/>
          <w:b/>
          <w:bCs/>
          <w:sz w:val="24"/>
          <w:szCs w:val="24"/>
        </w:rPr>
        <w:t>Etapa de Transformación</w:t>
      </w:r>
    </w:p>
    <w:p w14:paraId="3D7DB40A"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El primer paso fue la selección del transformador, ya que este componente se encarga de reducir el voltaje de la red eléctrica (110 V AC) a un valor adecuado para la rectificación. Se empleó un transformador con secundarios de 9 V AC. Con el fin de obtener una salida final de 12 V en DC, se conectaron dos secundarios de 9 V en serie, logrando así una tensión de 18 V AC de entrada.</w:t>
      </w:r>
    </w:p>
    <w:p w14:paraId="1A70BFA6" w14:textId="77777777" w:rsidR="00810754" w:rsidRPr="00810754" w:rsidRDefault="00810754" w:rsidP="00810754">
      <w:pPr>
        <w:spacing w:line="276" w:lineRule="auto"/>
        <w:rPr>
          <w:rFonts w:ascii="Arial" w:hAnsi="Arial" w:cs="Arial"/>
          <w:sz w:val="24"/>
          <w:szCs w:val="24"/>
        </w:rPr>
      </w:pPr>
    </w:p>
    <w:p w14:paraId="7274F8E0"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Este valor fue elegido de manera que, tras las pérdidas producidas en el proceso de rectificación, filtrado y regulación, el sistema pudiera entregar los 12 V DC requeridos. Además, el transformador proporcionó aislamiento eléctrico entre la red y el circuito, incrementando la seguridad del sistema.</w:t>
      </w:r>
    </w:p>
    <w:p w14:paraId="0C7CA4B6" w14:textId="6D3EF806" w:rsidR="00810754" w:rsidRPr="00810754" w:rsidRDefault="00810754" w:rsidP="00810754">
      <w:pPr>
        <w:spacing w:line="276" w:lineRule="auto"/>
        <w:rPr>
          <w:rFonts w:ascii="Arial" w:hAnsi="Arial" w:cs="Arial"/>
          <w:sz w:val="24"/>
          <w:szCs w:val="24"/>
        </w:rPr>
      </w:pPr>
      <w:r w:rsidRPr="00810754">
        <w:rPr>
          <w:rFonts w:ascii="Arial" w:hAnsi="Arial" w:cs="Arial"/>
          <w:noProof/>
          <w:sz w:val="24"/>
          <w:szCs w:val="24"/>
        </w:rPr>
        <w:lastRenderedPageBreak/>
        <w:drawing>
          <wp:anchor distT="0" distB="0" distL="114300" distR="114300" simplePos="0" relativeHeight="251662336" behindDoc="1" locked="0" layoutInCell="1" allowOverlap="1" wp14:anchorId="77A950CC" wp14:editId="7F360D39">
            <wp:simplePos x="0" y="0"/>
            <wp:positionH relativeFrom="margin">
              <wp:align>center</wp:align>
            </wp:positionH>
            <wp:positionV relativeFrom="paragraph">
              <wp:posOffset>96577</wp:posOffset>
            </wp:positionV>
            <wp:extent cx="2562583" cy="1895740"/>
            <wp:effectExtent l="0" t="0" r="9525" b="9525"/>
            <wp:wrapTight wrapText="bothSides">
              <wp:wrapPolygon edited="0">
                <wp:start x="0" y="0"/>
                <wp:lineTo x="0" y="21491"/>
                <wp:lineTo x="21520" y="21491"/>
                <wp:lineTo x="21520" y="0"/>
                <wp:lineTo x="0" y="0"/>
              </wp:wrapPolygon>
            </wp:wrapTight>
            <wp:docPr id="4307153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15340" name="Imagen 430715340"/>
                    <pic:cNvPicPr/>
                  </pic:nvPicPr>
                  <pic:blipFill>
                    <a:blip r:embed="rId5">
                      <a:extLst>
                        <a:ext uri="{28A0092B-C50C-407E-A947-70E740481C1C}">
                          <a14:useLocalDpi xmlns:a14="http://schemas.microsoft.com/office/drawing/2010/main" val="0"/>
                        </a:ext>
                      </a:extLst>
                    </a:blip>
                    <a:stretch>
                      <a:fillRect/>
                    </a:stretch>
                  </pic:blipFill>
                  <pic:spPr>
                    <a:xfrm>
                      <a:off x="0" y="0"/>
                      <a:ext cx="2562583" cy="1895740"/>
                    </a:xfrm>
                    <a:prstGeom prst="rect">
                      <a:avLst/>
                    </a:prstGeom>
                  </pic:spPr>
                </pic:pic>
              </a:graphicData>
            </a:graphic>
          </wp:anchor>
        </w:drawing>
      </w:r>
    </w:p>
    <w:p w14:paraId="24C78CFF" w14:textId="186044E5" w:rsidR="00810754" w:rsidRPr="00810754" w:rsidRDefault="00810754" w:rsidP="00810754">
      <w:pPr>
        <w:spacing w:line="276" w:lineRule="auto"/>
        <w:rPr>
          <w:rFonts w:ascii="Arial" w:hAnsi="Arial" w:cs="Arial"/>
          <w:sz w:val="24"/>
          <w:szCs w:val="24"/>
        </w:rPr>
      </w:pPr>
    </w:p>
    <w:p w14:paraId="1678D2EE" w14:textId="6608735F" w:rsidR="00810754" w:rsidRPr="00810754" w:rsidRDefault="00810754" w:rsidP="00810754">
      <w:pPr>
        <w:spacing w:line="276" w:lineRule="auto"/>
        <w:rPr>
          <w:rFonts w:ascii="Arial" w:hAnsi="Arial" w:cs="Arial"/>
          <w:sz w:val="24"/>
          <w:szCs w:val="24"/>
        </w:rPr>
      </w:pPr>
    </w:p>
    <w:p w14:paraId="3440A218" w14:textId="77777777" w:rsidR="00810754" w:rsidRPr="00810754" w:rsidRDefault="00810754" w:rsidP="00810754">
      <w:pPr>
        <w:spacing w:line="276" w:lineRule="auto"/>
        <w:rPr>
          <w:rFonts w:ascii="Arial" w:hAnsi="Arial" w:cs="Arial"/>
          <w:sz w:val="24"/>
          <w:szCs w:val="24"/>
        </w:rPr>
      </w:pPr>
    </w:p>
    <w:p w14:paraId="2E973DF3" w14:textId="77777777" w:rsidR="00810754" w:rsidRPr="00810754" w:rsidRDefault="00810754" w:rsidP="00810754">
      <w:pPr>
        <w:spacing w:line="276" w:lineRule="auto"/>
        <w:rPr>
          <w:rFonts w:ascii="Arial" w:hAnsi="Arial" w:cs="Arial"/>
          <w:sz w:val="24"/>
          <w:szCs w:val="24"/>
        </w:rPr>
      </w:pPr>
    </w:p>
    <w:p w14:paraId="7B3054D6" w14:textId="77777777" w:rsidR="00810754" w:rsidRPr="00810754" w:rsidRDefault="00810754" w:rsidP="00810754">
      <w:pPr>
        <w:spacing w:line="276" w:lineRule="auto"/>
        <w:rPr>
          <w:rFonts w:ascii="Arial" w:hAnsi="Arial" w:cs="Arial"/>
          <w:sz w:val="24"/>
          <w:szCs w:val="24"/>
        </w:rPr>
      </w:pPr>
    </w:p>
    <w:p w14:paraId="0833937A" w14:textId="77777777" w:rsidR="00810754" w:rsidRPr="00810754" w:rsidRDefault="00810754" w:rsidP="00810754">
      <w:pPr>
        <w:spacing w:line="276" w:lineRule="auto"/>
        <w:rPr>
          <w:rFonts w:ascii="Arial" w:hAnsi="Arial" w:cs="Arial"/>
          <w:sz w:val="24"/>
          <w:szCs w:val="24"/>
        </w:rPr>
      </w:pPr>
    </w:p>
    <w:p w14:paraId="3DAD5B01" w14:textId="77777777" w:rsidR="00810754" w:rsidRPr="00810754" w:rsidRDefault="00810754" w:rsidP="00810754">
      <w:pPr>
        <w:spacing w:line="276" w:lineRule="auto"/>
        <w:rPr>
          <w:rFonts w:ascii="Arial" w:hAnsi="Arial" w:cs="Arial"/>
          <w:b/>
          <w:bCs/>
          <w:sz w:val="24"/>
          <w:szCs w:val="24"/>
        </w:rPr>
      </w:pPr>
    </w:p>
    <w:p w14:paraId="3E890B3B" w14:textId="78C4A2B1" w:rsidR="00810754" w:rsidRPr="00810754" w:rsidRDefault="00810754" w:rsidP="00810754">
      <w:pPr>
        <w:spacing w:line="276" w:lineRule="auto"/>
        <w:rPr>
          <w:rFonts w:ascii="Arial" w:hAnsi="Arial" w:cs="Arial"/>
          <w:b/>
          <w:bCs/>
          <w:sz w:val="24"/>
          <w:szCs w:val="24"/>
        </w:rPr>
      </w:pPr>
      <w:r w:rsidRPr="00810754">
        <w:rPr>
          <w:rFonts w:ascii="Arial" w:hAnsi="Arial" w:cs="Arial"/>
          <w:b/>
          <w:bCs/>
          <w:sz w:val="24"/>
          <w:szCs w:val="24"/>
        </w:rPr>
        <w:t>Etapa de Rectificación</w:t>
      </w:r>
    </w:p>
    <w:p w14:paraId="2A80B66B"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Para convertir la señal alterna en continua se utilizó un puente rectificador de onda completa conformado por cuatro diodos de silicio 1N4001. Este tipo de configuración permite aprovechar ambos semiciclos de la señal alterna, incrementando la eficiencia y reduciendo el rizado respecto a la rectificación de media onda.</w:t>
      </w:r>
    </w:p>
    <w:p w14:paraId="26E2F480"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El voltaje pico rectificado fue calculado con la fórmula:</w:t>
      </w:r>
    </w:p>
    <w:p w14:paraId="6BCA8CDE" w14:textId="77777777" w:rsidR="00810754" w:rsidRPr="00810754" w:rsidRDefault="00810754" w:rsidP="00810754">
      <w:pPr>
        <w:spacing w:line="276" w:lineRule="auto"/>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p(rect)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rms</m:t>
              </m:r>
            </m:sub>
          </m:sSub>
          <m:r>
            <w:rPr>
              <w:rFonts w:ascii="Cambria Math" w:hAnsi="Cambria Math" w:cs="Arial"/>
              <w:sz w:val="24"/>
              <w:szCs w:val="24"/>
            </w:rPr>
            <m:t>-1,4)⋅</m:t>
          </m:r>
          <m:rad>
            <m:radPr>
              <m:degHide m:val="1"/>
              <m:ctrlPr>
                <w:rPr>
                  <w:rFonts w:ascii="Cambria Math" w:hAnsi="Cambria Math" w:cs="Arial"/>
                  <w:sz w:val="24"/>
                  <w:szCs w:val="24"/>
                </w:rPr>
              </m:ctrlPr>
            </m:radPr>
            <m:deg/>
            <m:e>
              <m:r>
                <w:rPr>
                  <w:rFonts w:ascii="Cambria Math" w:hAnsi="Cambria Math" w:cs="Arial"/>
                  <w:sz w:val="24"/>
                  <w:szCs w:val="24"/>
                </w:rPr>
                <m:t>2</m:t>
              </m:r>
            </m:e>
          </m:rad>
          <m:r>
            <m:rPr>
              <m:sty m:val="p"/>
            </m:rPr>
            <w:rPr>
              <w:rFonts w:ascii="Cambria Math" w:hAnsi="Cambria Math" w:cs="Arial"/>
              <w:sz w:val="24"/>
              <w:szCs w:val="24"/>
            </w:rPr>
            <w:br/>
          </m:r>
        </m:oMath>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p(rect)</m:t>
              </m:r>
            </m:sub>
          </m:sSub>
          <m:r>
            <w:rPr>
              <w:rFonts w:ascii="Cambria Math" w:hAnsi="Cambria Math" w:cs="Arial"/>
              <w:sz w:val="24"/>
              <w:szCs w:val="24"/>
            </w:rPr>
            <m:t>=(18</m:t>
          </m:r>
          <m:r>
            <m:rPr>
              <m:nor/>
            </m:rPr>
            <w:rPr>
              <w:rFonts w:ascii="Arial" w:hAnsi="Arial" w:cs="Arial"/>
              <w:sz w:val="24"/>
              <w:szCs w:val="24"/>
            </w:rPr>
            <m:t> </m:t>
          </m:r>
          <m:r>
            <w:rPr>
              <w:rFonts w:ascii="Cambria Math" w:hAnsi="Cambria Math" w:cs="Arial"/>
              <w:sz w:val="24"/>
              <w:szCs w:val="24"/>
            </w:rPr>
            <m:t>V-1,4</m:t>
          </m:r>
          <m:r>
            <m:rPr>
              <m:nor/>
            </m:rPr>
            <w:rPr>
              <w:rFonts w:ascii="Arial" w:hAnsi="Arial" w:cs="Arial"/>
              <w:sz w:val="24"/>
              <w:szCs w:val="24"/>
            </w:rPr>
            <m:t> </m:t>
          </m:r>
          <m:r>
            <w:rPr>
              <w:rFonts w:ascii="Cambria Math" w:hAnsi="Cambria Math" w:cs="Arial"/>
              <w:sz w:val="24"/>
              <w:szCs w:val="24"/>
            </w:rPr>
            <m:t>V)⋅</m:t>
          </m:r>
          <m:rad>
            <m:radPr>
              <m:degHide m:val="1"/>
              <m:ctrlPr>
                <w:rPr>
                  <w:rFonts w:ascii="Cambria Math" w:hAnsi="Cambria Math" w:cs="Arial"/>
                  <w:sz w:val="24"/>
                  <w:szCs w:val="24"/>
                </w:rPr>
              </m:ctrlPr>
            </m:radPr>
            <m:deg/>
            <m:e>
              <m:r>
                <w:rPr>
                  <w:rFonts w:ascii="Cambria Math" w:hAnsi="Cambria Math" w:cs="Arial"/>
                  <w:sz w:val="24"/>
                  <w:szCs w:val="24"/>
                </w:rPr>
                <m:t>2</m:t>
              </m:r>
            </m:e>
          </m:rad>
          <m:r>
            <w:rPr>
              <w:rFonts w:ascii="Cambria Math" w:hAnsi="Cambria Math" w:cs="Arial"/>
              <w:sz w:val="24"/>
              <w:szCs w:val="24"/>
            </w:rPr>
            <m:t>≈24</m:t>
          </m:r>
          <m:r>
            <m:rPr>
              <m:nor/>
            </m:rPr>
            <w:rPr>
              <w:rFonts w:ascii="Arial" w:hAnsi="Arial" w:cs="Arial"/>
              <w:sz w:val="24"/>
              <w:szCs w:val="24"/>
            </w:rPr>
            <m:t> </m:t>
          </m:r>
          <m:r>
            <w:rPr>
              <w:rFonts w:ascii="Cambria Math" w:hAnsi="Cambria Math" w:cs="Arial"/>
              <w:sz w:val="24"/>
              <w:szCs w:val="24"/>
            </w:rPr>
            <m:t>V</m:t>
          </m:r>
          <m:r>
            <m:rPr>
              <m:sty m:val="p"/>
            </m:rPr>
            <w:rPr>
              <w:rFonts w:ascii="Cambria Math" w:hAnsi="Cambria Math" w:cs="Arial"/>
              <w:sz w:val="24"/>
              <w:szCs w:val="24"/>
            </w:rPr>
            <w:br/>
          </m:r>
        </m:oMath>
      </m:oMathPara>
    </w:p>
    <w:p w14:paraId="548B0D98"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A partir de este punto, la señal pasó a analizarse como voltaje en corriente continua, aunque todavía con un nivel considerable de rizado.</w:t>
      </w:r>
    </w:p>
    <w:p w14:paraId="75955E40" w14:textId="77777777" w:rsidR="00810754" w:rsidRPr="00810754" w:rsidRDefault="00810754" w:rsidP="00810754">
      <w:pPr>
        <w:spacing w:line="276" w:lineRule="auto"/>
        <w:rPr>
          <w:rFonts w:ascii="Arial" w:hAnsi="Arial" w:cs="Arial"/>
          <w:sz w:val="24"/>
          <w:szCs w:val="24"/>
        </w:rPr>
      </w:pPr>
    </w:p>
    <w:p w14:paraId="7E4DBBE0" w14:textId="77777777" w:rsidR="00810754" w:rsidRPr="00810754" w:rsidRDefault="00810754" w:rsidP="00810754">
      <w:pPr>
        <w:spacing w:line="276" w:lineRule="auto"/>
        <w:rPr>
          <w:rFonts w:ascii="Arial" w:hAnsi="Arial" w:cs="Arial"/>
          <w:b/>
          <w:bCs/>
          <w:sz w:val="24"/>
          <w:szCs w:val="24"/>
        </w:rPr>
      </w:pPr>
      <w:r w:rsidRPr="00810754">
        <w:rPr>
          <w:rFonts w:ascii="Arial" w:hAnsi="Arial" w:cs="Arial"/>
          <w:b/>
          <w:bCs/>
          <w:sz w:val="24"/>
          <w:szCs w:val="24"/>
        </w:rPr>
        <w:t>Etapa de Filtrado</w:t>
      </w:r>
    </w:p>
    <w:p w14:paraId="072D7FAF"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El filtrado se llevó a cabo mediante un capacitor electrolítico de 1000 µF / 35 V, encargado de suavizar las variaciones de voltaje que permanecen tras la rectificación. Este componente almacena y libera carga eléctrica, reduciendo el rizado de la señal.</w:t>
      </w:r>
    </w:p>
    <w:p w14:paraId="77880110"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El cálculo del voltaje de rizado fue:</w:t>
      </w:r>
    </w:p>
    <w:p w14:paraId="379DAE43" w14:textId="77777777" w:rsidR="00810754" w:rsidRPr="00810754" w:rsidRDefault="00810754" w:rsidP="00810754">
      <w:pPr>
        <w:spacing w:line="276" w:lineRule="auto"/>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r(pp)</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f⋅</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L</m:t>
                  </m:r>
                </m:sub>
              </m:sSub>
              <m:r>
                <w:rPr>
                  <w:rFonts w:ascii="Cambria Math" w:hAnsi="Cambria Math" w:cs="Arial"/>
                  <w:sz w:val="24"/>
                  <w:szCs w:val="24"/>
                </w:rPr>
                <m:t>⋅C</m:t>
              </m:r>
            </m:den>
          </m:f>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p(rect)</m:t>
              </m:r>
            </m:sub>
          </m:sSub>
          <m:r>
            <m:rPr>
              <m:sty m:val="p"/>
            </m:rPr>
            <w:rPr>
              <w:rFonts w:ascii="Cambria Math" w:hAnsi="Cambria Math" w:cs="Arial"/>
              <w:sz w:val="24"/>
              <w:szCs w:val="24"/>
            </w:rPr>
            <w:br/>
          </m:r>
        </m:oMath>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r(pp)</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120</m:t>
              </m:r>
              <m:r>
                <m:rPr>
                  <m:nor/>
                </m:rPr>
                <w:rPr>
                  <w:rFonts w:ascii="Arial" w:hAnsi="Arial" w:cs="Arial"/>
                  <w:sz w:val="24"/>
                  <w:szCs w:val="24"/>
                </w:rPr>
                <m:t> </m:t>
              </m:r>
              <m:r>
                <w:rPr>
                  <w:rFonts w:ascii="Cambria Math" w:hAnsi="Cambria Math" w:cs="Arial"/>
                  <w:sz w:val="24"/>
                  <w:szCs w:val="24"/>
                </w:rPr>
                <m:t>Hz⋅100</m:t>
              </m:r>
              <m:r>
                <m:rPr>
                  <m:nor/>
                </m:rPr>
                <w:rPr>
                  <w:rFonts w:ascii="Arial" w:hAnsi="Arial" w:cs="Arial"/>
                  <w:sz w:val="24"/>
                  <w:szCs w:val="24"/>
                </w:rPr>
                <m:t> </m:t>
              </m:r>
              <m:r>
                <m:rPr>
                  <m:sty m:val="p"/>
                </m:rPr>
                <w:rPr>
                  <w:rFonts w:ascii="Cambria Math" w:hAnsi="Cambria Math" w:cs="Arial"/>
                  <w:sz w:val="24"/>
                  <w:szCs w:val="24"/>
                </w:rPr>
                <m:t>Ω</m:t>
              </m:r>
              <m:r>
                <w:rPr>
                  <w:rFonts w:ascii="Cambria Math" w:hAnsi="Cambria Math" w:cs="Arial"/>
                  <w:sz w:val="24"/>
                  <w:szCs w:val="24"/>
                </w:rPr>
                <m:t>⋅1000</m:t>
              </m:r>
              <m:r>
                <m:rPr>
                  <m:nor/>
                </m:rPr>
                <w:rPr>
                  <w:rFonts w:ascii="Arial" w:hAnsi="Arial" w:cs="Arial"/>
                  <w:sz w:val="24"/>
                  <w:szCs w:val="24"/>
                </w:rPr>
                <m:t> µ</m:t>
              </m:r>
              <m:r>
                <w:rPr>
                  <w:rFonts w:ascii="Cambria Math" w:hAnsi="Cambria Math" w:cs="Arial"/>
                  <w:sz w:val="24"/>
                  <w:szCs w:val="24"/>
                </w:rPr>
                <m:t>F</m:t>
              </m:r>
            </m:den>
          </m:f>
          <m:r>
            <w:rPr>
              <w:rFonts w:ascii="Cambria Math" w:hAnsi="Cambria Math" w:cs="Arial"/>
              <w:sz w:val="24"/>
              <w:szCs w:val="24"/>
            </w:rPr>
            <m:t>⋅25,4</m:t>
          </m:r>
          <m:r>
            <m:rPr>
              <m:nor/>
            </m:rPr>
            <w:rPr>
              <w:rFonts w:ascii="Arial" w:hAnsi="Arial" w:cs="Arial"/>
              <w:sz w:val="24"/>
              <w:szCs w:val="24"/>
            </w:rPr>
            <m:t> </m:t>
          </m:r>
          <m:r>
            <w:rPr>
              <w:rFonts w:ascii="Cambria Math" w:hAnsi="Cambria Math" w:cs="Arial"/>
              <w:sz w:val="24"/>
              <w:szCs w:val="24"/>
            </w:rPr>
            <m:t>V≈2,1</m:t>
          </m:r>
          <m:r>
            <m:rPr>
              <m:nor/>
            </m:rPr>
            <w:rPr>
              <w:rFonts w:ascii="Arial" w:hAnsi="Arial" w:cs="Arial"/>
              <w:sz w:val="24"/>
              <w:szCs w:val="24"/>
            </w:rPr>
            <m:t> </m:t>
          </m:r>
          <m:r>
            <w:rPr>
              <w:rFonts w:ascii="Cambria Math" w:hAnsi="Cambria Math" w:cs="Arial"/>
              <w:sz w:val="24"/>
              <w:szCs w:val="24"/>
            </w:rPr>
            <m:t>V</m:t>
          </m:r>
          <m:r>
            <m:rPr>
              <m:sty m:val="p"/>
            </m:rPr>
            <w:rPr>
              <w:rFonts w:ascii="Cambria Math" w:hAnsi="Cambria Math" w:cs="Arial"/>
              <w:sz w:val="24"/>
              <w:szCs w:val="24"/>
            </w:rPr>
            <w:br/>
          </m:r>
        </m:oMath>
      </m:oMathPara>
    </w:p>
    <w:p w14:paraId="37330619"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lastRenderedPageBreak/>
        <w:t>Asimismo, se determinó la capacitancia mínima requerida:</w:t>
      </w:r>
    </w:p>
    <w:p w14:paraId="3B7DCB0B" w14:textId="77777777" w:rsidR="00810754" w:rsidRPr="00810754" w:rsidRDefault="00810754" w:rsidP="00810754">
      <w:pPr>
        <w:spacing w:line="276" w:lineRule="auto"/>
        <w:rPr>
          <w:rFonts w:ascii="Cambria Math" w:hAnsi="Cambria Math" w:cs="Arial"/>
          <w:sz w:val="24"/>
          <w:szCs w:val="24"/>
          <w:oMath/>
        </w:rPr>
        <w:sectPr w:rsidR="00810754" w:rsidRPr="00810754" w:rsidSect="00810754">
          <w:pgSz w:w="12240" w:h="15840"/>
          <w:pgMar w:top="1417" w:right="1701" w:bottom="1417" w:left="1701" w:header="708" w:footer="708" w:gutter="0"/>
          <w:cols w:space="708"/>
          <w:docGrid w:linePitch="360"/>
        </w:sectPr>
      </w:pPr>
      <m:oMathPara>
        <m:oMath>
          <m:r>
            <w:rPr>
              <w:rFonts w:ascii="Cambria Math" w:hAnsi="Cambria Math" w:cs="Arial"/>
              <w:sz w:val="24"/>
              <w:szCs w:val="24"/>
            </w:rPr>
            <m:t>C=</m:t>
          </m:r>
          <m:f>
            <m:fPr>
              <m:ctrlPr>
                <w:rPr>
                  <w:rFonts w:ascii="Cambria Math" w:hAnsi="Cambria Math" w:cs="Arial"/>
                  <w:sz w:val="24"/>
                  <w:szCs w:val="24"/>
                </w:rPr>
              </m:ctrlPr>
            </m:fPr>
            <m:num>
              <m:r>
                <w:rPr>
                  <w:rFonts w:ascii="Cambria Math" w:hAnsi="Cambria Math" w:cs="Arial"/>
                  <w:sz w:val="24"/>
                  <w:szCs w:val="24"/>
                </w:rPr>
                <m:t>I</m:t>
              </m:r>
            </m:num>
            <m:den>
              <m:r>
                <w:rPr>
                  <w:rFonts w:ascii="Cambria Math" w:hAnsi="Cambria Math" w:cs="Arial"/>
                  <w:sz w:val="24"/>
                  <w:szCs w:val="24"/>
                </w:rPr>
                <m:t>f⋅</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r(pp)</m:t>
                  </m:r>
                </m:sub>
              </m:sSub>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120</m:t>
              </m:r>
              <m:r>
                <m:rPr>
                  <m:nor/>
                </m:rPr>
                <w:rPr>
                  <w:rFonts w:ascii="Arial" w:hAnsi="Arial" w:cs="Arial"/>
                  <w:sz w:val="24"/>
                  <w:szCs w:val="24"/>
                </w:rPr>
                <m:t> </m:t>
              </m:r>
              <m:r>
                <w:rPr>
                  <w:rFonts w:ascii="Cambria Math" w:hAnsi="Cambria Math" w:cs="Arial"/>
                  <w:sz w:val="24"/>
                  <w:szCs w:val="24"/>
                </w:rPr>
                <m:t>mA</m:t>
              </m:r>
            </m:num>
            <m:den>
              <m:r>
                <w:rPr>
                  <w:rFonts w:ascii="Cambria Math" w:hAnsi="Cambria Math" w:cs="Arial"/>
                  <w:sz w:val="24"/>
                  <w:szCs w:val="24"/>
                </w:rPr>
                <m:t>120</m:t>
              </m:r>
              <m:r>
                <m:rPr>
                  <m:nor/>
                </m:rPr>
                <w:rPr>
                  <w:rFonts w:ascii="Arial" w:hAnsi="Arial" w:cs="Arial"/>
                  <w:sz w:val="24"/>
                  <w:szCs w:val="24"/>
                </w:rPr>
                <m:t> </m:t>
              </m:r>
              <m:r>
                <w:rPr>
                  <w:rFonts w:ascii="Cambria Math" w:hAnsi="Cambria Math" w:cs="Arial"/>
                  <w:sz w:val="24"/>
                  <w:szCs w:val="24"/>
                </w:rPr>
                <m:t>Hz⋅2,1</m:t>
              </m:r>
              <m:r>
                <m:rPr>
                  <m:nor/>
                </m:rPr>
                <w:rPr>
                  <w:rFonts w:ascii="Arial" w:hAnsi="Arial" w:cs="Arial"/>
                  <w:sz w:val="24"/>
                  <w:szCs w:val="24"/>
                </w:rPr>
                <m:t> </m:t>
              </m:r>
              <m:r>
                <w:rPr>
                  <w:rFonts w:ascii="Cambria Math" w:hAnsi="Cambria Math" w:cs="Arial"/>
                  <w:sz w:val="24"/>
                  <w:szCs w:val="24"/>
                </w:rPr>
                <m:t>V</m:t>
              </m:r>
            </m:den>
          </m:f>
          <m:r>
            <w:rPr>
              <w:rFonts w:ascii="Cambria Math" w:hAnsi="Cambria Math" w:cs="Arial"/>
              <w:sz w:val="24"/>
              <w:szCs w:val="24"/>
            </w:rPr>
            <m:t>≈454</m:t>
          </m:r>
          <m:r>
            <m:rPr>
              <m:nor/>
            </m:rPr>
            <w:rPr>
              <w:rFonts w:ascii="Arial" w:hAnsi="Arial" w:cs="Arial"/>
              <w:sz w:val="24"/>
              <w:szCs w:val="24"/>
            </w:rPr>
            <m:t> µ</m:t>
          </m:r>
          <m:r>
            <w:rPr>
              <w:rFonts w:ascii="Cambria Math" w:hAnsi="Cambria Math" w:cs="Arial"/>
              <w:sz w:val="24"/>
              <w:szCs w:val="24"/>
            </w:rPr>
            <m:t>F</m:t>
          </m:r>
        </m:oMath>
      </m:oMathPara>
    </w:p>
    <w:p w14:paraId="63E3364B" w14:textId="77777777" w:rsidR="00810754" w:rsidRPr="00810754" w:rsidRDefault="00810754" w:rsidP="00810754">
      <w:pPr>
        <w:spacing w:line="276" w:lineRule="auto"/>
        <w:rPr>
          <w:rFonts w:ascii="Arial" w:hAnsi="Arial" w:cs="Arial"/>
          <w:sz w:val="24"/>
          <w:szCs w:val="24"/>
        </w:rPr>
      </w:pPr>
    </w:p>
    <w:p w14:paraId="1EA6B829" w14:textId="77777777" w:rsidR="00810754" w:rsidRPr="00810754" w:rsidRDefault="00810754" w:rsidP="00810754">
      <w:pPr>
        <w:spacing w:line="276" w:lineRule="auto"/>
        <w:rPr>
          <w:rFonts w:ascii="Arial" w:hAnsi="Arial" w:cs="Arial"/>
          <w:sz w:val="24"/>
          <w:szCs w:val="24"/>
        </w:rPr>
      </w:pPr>
    </w:p>
    <w:p w14:paraId="7CF3B95C" w14:textId="77777777" w:rsidR="00810754" w:rsidRPr="00810754" w:rsidRDefault="00810754" w:rsidP="00810754">
      <w:pPr>
        <w:spacing w:line="276" w:lineRule="auto"/>
        <w:rPr>
          <w:rFonts w:ascii="Arial" w:hAnsi="Arial" w:cs="Arial"/>
          <w:sz w:val="24"/>
          <w:szCs w:val="24"/>
        </w:rPr>
        <w:sectPr w:rsidR="00810754" w:rsidRPr="00810754" w:rsidSect="00810754">
          <w:type w:val="continuous"/>
          <w:pgSz w:w="12240" w:h="15840"/>
          <w:pgMar w:top="1417" w:right="1701" w:bottom="1417" w:left="1701" w:header="708" w:footer="708" w:gutter="0"/>
          <w:cols w:space="708"/>
          <w:docGrid w:linePitch="360"/>
        </w:sectPr>
      </w:pPr>
    </w:p>
    <w:p w14:paraId="2D1AEEAA"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El capacitor elegido (1000 µF) supera con holgura este valor mínimo, lo cual asegura una señal continua mucho más estable.</w:t>
      </w:r>
    </w:p>
    <w:p w14:paraId="7D42CD7D" w14:textId="77777777" w:rsidR="00810754" w:rsidRPr="00810754" w:rsidRDefault="00810754" w:rsidP="00810754">
      <w:pPr>
        <w:spacing w:line="276" w:lineRule="auto"/>
        <w:rPr>
          <w:rFonts w:ascii="Arial" w:hAnsi="Arial" w:cs="Arial"/>
          <w:sz w:val="24"/>
          <w:szCs w:val="24"/>
        </w:rPr>
      </w:pPr>
    </w:p>
    <w:p w14:paraId="06D23D88" w14:textId="77777777" w:rsidR="00810754" w:rsidRPr="00810754" w:rsidRDefault="00810754" w:rsidP="00810754">
      <w:pPr>
        <w:spacing w:line="276" w:lineRule="auto"/>
        <w:rPr>
          <w:rFonts w:ascii="Arial" w:hAnsi="Arial" w:cs="Arial"/>
          <w:sz w:val="24"/>
          <w:szCs w:val="24"/>
        </w:rPr>
      </w:pPr>
      <w:r w:rsidRPr="00810754">
        <w:rPr>
          <w:rFonts w:ascii="Arial" w:hAnsi="Arial" w:cs="Arial"/>
          <w:noProof/>
          <w:sz w:val="24"/>
          <w:szCs w:val="24"/>
        </w:rPr>
        <w:drawing>
          <wp:anchor distT="0" distB="0" distL="114300" distR="114300" simplePos="0" relativeHeight="251661312" behindDoc="1" locked="0" layoutInCell="1" allowOverlap="1" wp14:anchorId="12EC8798" wp14:editId="6CECEDD3">
            <wp:simplePos x="0" y="0"/>
            <wp:positionH relativeFrom="margin">
              <wp:align>center</wp:align>
            </wp:positionH>
            <wp:positionV relativeFrom="paragraph">
              <wp:posOffset>242512</wp:posOffset>
            </wp:positionV>
            <wp:extent cx="2734945" cy="1717675"/>
            <wp:effectExtent l="0" t="0" r="8255" b="0"/>
            <wp:wrapTight wrapText="bothSides">
              <wp:wrapPolygon edited="0">
                <wp:start x="0" y="0"/>
                <wp:lineTo x="0" y="21321"/>
                <wp:lineTo x="21515" y="21321"/>
                <wp:lineTo x="21515" y="0"/>
                <wp:lineTo x="0" y="0"/>
              </wp:wrapPolygon>
            </wp:wrapTight>
            <wp:docPr id="280727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7311" name="Imagen 280727311"/>
                    <pic:cNvPicPr/>
                  </pic:nvPicPr>
                  <pic:blipFill>
                    <a:blip r:embed="rId6">
                      <a:extLst>
                        <a:ext uri="{28A0092B-C50C-407E-A947-70E740481C1C}">
                          <a14:useLocalDpi xmlns:a14="http://schemas.microsoft.com/office/drawing/2010/main" val="0"/>
                        </a:ext>
                      </a:extLst>
                    </a:blip>
                    <a:stretch>
                      <a:fillRect/>
                    </a:stretch>
                  </pic:blipFill>
                  <pic:spPr>
                    <a:xfrm>
                      <a:off x="0" y="0"/>
                      <a:ext cx="2734945" cy="1717675"/>
                    </a:xfrm>
                    <a:prstGeom prst="rect">
                      <a:avLst/>
                    </a:prstGeom>
                  </pic:spPr>
                </pic:pic>
              </a:graphicData>
            </a:graphic>
            <wp14:sizeRelH relativeFrom="margin">
              <wp14:pctWidth>0</wp14:pctWidth>
            </wp14:sizeRelH>
            <wp14:sizeRelV relativeFrom="margin">
              <wp14:pctHeight>0</wp14:pctHeight>
            </wp14:sizeRelV>
          </wp:anchor>
        </w:drawing>
      </w:r>
    </w:p>
    <w:p w14:paraId="4A8F4D77" w14:textId="77777777" w:rsidR="00810754" w:rsidRPr="00810754" w:rsidRDefault="00810754" w:rsidP="00810754">
      <w:pPr>
        <w:spacing w:line="276" w:lineRule="auto"/>
        <w:rPr>
          <w:rFonts w:ascii="Arial" w:hAnsi="Arial" w:cs="Arial"/>
          <w:sz w:val="24"/>
          <w:szCs w:val="24"/>
        </w:rPr>
      </w:pPr>
    </w:p>
    <w:p w14:paraId="769BBDDF" w14:textId="77777777" w:rsidR="00810754" w:rsidRPr="00810754" w:rsidRDefault="00810754" w:rsidP="00810754">
      <w:pPr>
        <w:spacing w:line="276" w:lineRule="auto"/>
        <w:rPr>
          <w:rFonts w:ascii="Arial" w:hAnsi="Arial" w:cs="Arial"/>
          <w:sz w:val="24"/>
          <w:szCs w:val="24"/>
        </w:rPr>
      </w:pPr>
    </w:p>
    <w:p w14:paraId="4FD00694" w14:textId="77777777" w:rsidR="00810754" w:rsidRPr="00810754" w:rsidRDefault="00810754" w:rsidP="00810754">
      <w:pPr>
        <w:spacing w:line="276" w:lineRule="auto"/>
        <w:rPr>
          <w:rFonts w:ascii="Arial" w:hAnsi="Arial" w:cs="Arial"/>
          <w:sz w:val="24"/>
          <w:szCs w:val="24"/>
        </w:rPr>
      </w:pPr>
    </w:p>
    <w:p w14:paraId="7A992B43" w14:textId="77777777" w:rsidR="00810754" w:rsidRPr="00810754" w:rsidRDefault="00810754" w:rsidP="00810754">
      <w:pPr>
        <w:spacing w:line="276" w:lineRule="auto"/>
        <w:rPr>
          <w:rFonts w:ascii="Arial" w:hAnsi="Arial" w:cs="Arial"/>
          <w:sz w:val="24"/>
          <w:szCs w:val="24"/>
        </w:rPr>
      </w:pPr>
    </w:p>
    <w:p w14:paraId="611D9ED3" w14:textId="77777777" w:rsidR="00810754" w:rsidRPr="00810754" w:rsidRDefault="00810754" w:rsidP="00810754">
      <w:pPr>
        <w:spacing w:line="276" w:lineRule="auto"/>
        <w:rPr>
          <w:rFonts w:ascii="Arial" w:hAnsi="Arial" w:cs="Arial"/>
          <w:sz w:val="24"/>
          <w:szCs w:val="24"/>
        </w:rPr>
      </w:pPr>
    </w:p>
    <w:p w14:paraId="4862FDA9" w14:textId="77777777" w:rsidR="00810754" w:rsidRPr="00810754" w:rsidRDefault="00810754" w:rsidP="00810754">
      <w:pPr>
        <w:spacing w:line="276" w:lineRule="auto"/>
        <w:rPr>
          <w:rFonts w:ascii="Arial" w:hAnsi="Arial" w:cs="Arial"/>
          <w:sz w:val="24"/>
          <w:szCs w:val="24"/>
        </w:rPr>
      </w:pPr>
    </w:p>
    <w:p w14:paraId="18AA23A6" w14:textId="77777777" w:rsidR="00810754" w:rsidRPr="00810754" w:rsidRDefault="00810754" w:rsidP="00810754">
      <w:pPr>
        <w:spacing w:line="276" w:lineRule="auto"/>
        <w:rPr>
          <w:rFonts w:ascii="Arial" w:hAnsi="Arial" w:cs="Arial"/>
          <w:sz w:val="24"/>
          <w:szCs w:val="24"/>
        </w:rPr>
      </w:pPr>
    </w:p>
    <w:p w14:paraId="52265652" w14:textId="77777777" w:rsidR="00810754" w:rsidRPr="00810754" w:rsidRDefault="00810754" w:rsidP="00810754">
      <w:pPr>
        <w:spacing w:line="276" w:lineRule="auto"/>
        <w:rPr>
          <w:rFonts w:ascii="Arial" w:hAnsi="Arial" w:cs="Arial"/>
          <w:sz w:val="24"/>
          <w:szCs w:val="24"/>
        </w:rPr>
      </w:pPr>
    </w:p>
    <w:p w14:paraId="0D2780DD" w14:textId="77777777" w:rsidR="00810754" w:rsidRPr="00810754" w:rsidRDefault="00810754" w:rsidP="00810754">
      <w:pPr>
        <w:spacing w:line="276" w:lineRule="auto"/>
        <w:rPr>
          <w:rFonts w:ascii="Arial" w:hAnsi="Arial" w:cs="Arial"/>
          <w:b/>
          <w:bCs/>
          <w:sz w:val="24"/>
          <w:szCs w:val="24"/>
        </w:rPr>
      </w:pPr>
    </w:p>
    <w:p w14:paraId="23CA586A" w14:textId="68D9F8B7" w:rsidR="00810754" w:rsidRPr="00810754" w:rsidRDefault="00810754" w:rsidP="00810754">
      <w:pPr>
        <w:spacing w:line="276" w:lineRule="auto"/>
        <w:rPr>
          <w:rFonts w:ascii="Arial" w:hAnsi="Arial" w:cs="Arial"/>
          <w:b/>
          <w:bCs/>
          <w:sz w:val="24"/>
          <w:szCs w:val="24"/>
        </w:rPr>
      </w:pPr>
      <w:r w:rsidRPr="00810754">
        <w:rPr>
          <w:rFonts w:ascii="Arial" w:hAnsi="Arial" w:cs="Arial"/>
          <w:b/>
          <w:bCs/>
          <w:sz w:val="24"/>
          <w:szCs w:val="24"/>
        </w:rPr>
        <w:t>Etapa de Regulación</w:t>
      </w:r>
    </w:p>
    <w:p w14:paraId="24AE9F12"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Para obtener un voltaje constante de 12 V DC, se empleó un diodo Zener de 12 V en paralelo con la carga. Este componente mantiene estable el voltaje de salida incluso frente a pequeñas variaciones en el voltaje de entrada o en la carga.</w:t>
      </w:r>
    </w:p>
    <w:p w14:paraId="5A1930BB"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La resistencia de carga se determinó con la Ley de Ohm:</w:t>
      </w:r>
    </w:p>
    <w:p w14:paraId="136F62CF" w14:textId="77777777" w:rsidR="00810754" w:rsidRPr="00810754" w:rsidRDefault="00810754" w:rsidP="00810754">
      <w:pPr>
        <w:spacing w:line="276" w:lineRule="auto"/>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L</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V</m:t>
              </m:r>
            </m:num>
            <m:den>
              <m:r>
                <w:rPr>
                  <w:rFonts w:ascii="Cambria Math" w:hAnsi="Cambria Math" w:cs="Arial"/>
                  <w:sz w:val="24"/>
                  <w:szCs w:val="24"/>
                </w:rPr>
                <m:t>I</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12</m:t>
              </m:r>
              <m:r>
                <m:rPr>
                  <m:nor/>
                </m:rPr>
                <w:rPr>
                  <w:rFonts w:ascii="Arial" w:hAnsi="Arial" w:cs="Arial"/>
                  <w:sz w:val="24"/>
                  <w:szCs w:val="24"/>
                </w:rPr>
                <m:t> </m:t>
              </m:r>
              <m:r>
                <w:rPr>
                  <w:rFonts w:ascii="Cambria Math" w:hAnsi="Cambria Math" w:cs="Arial"/>
                  <w:sz w:val="24"/>
                  <w:szCs w:val="24"/>
                </w:rPr>
                <m:t>V</m:t>
              </m:r>
            </m:num>
            <m:den>
              <m:r>
                <w:rPr>
                  <w:rFonts w:ascii="Cambria Math" w:hAnsi="Cambria Math" w:cs="Arial"/>
                  <w:sz w:val="24"/>
                  <w:szCs w:val="24"/>
                </w:rPr>
                <m:t>0,12</m:t>
              </m:r>
              <m:r>
                <m:rPr>
                  <m:nor/>
                </m:rPr>
                <w:rPr>
                  <w:rFonts w:ascii="Arial" w:hAnsi="Arial" w:cs="Arial"/>
                  <w:sz w:val="24"/>
                  <w:szCs w:val="24"/>
                </w:rPr>
                <m:t> </m:t>
              </m:r>
              <m:r>
                <w:rPr>
                  <w:rFonts w:ascii="Cambria Math" w:hAnsi="Cambria Math" w:cs="Arial"/>
                  <w:sz w:val="24"/>
                  <w:szCs w:val="24"/>
                </w:rPr>
                <m:t>A</m:t>
              </m:r>
            </m:den>
          </m:f>
          <m:r>
            <w:rPr>
              <w:rFonts w:ascii="Cambria Math" w:hAnsi="Cambria Math" w:cs="Arial"/>
              <w:sz w:val="24"/>
              <w:szCs w:val="24"/>
            </w:rPr>
            <m:t>=100</m:t>
          </m:r>
          <m:r>
            <m:rPr>
              <m:nor/>
            </m:rPr>
            <w:rPr>
              <w:rFonts w:ascii="Arial" w:hAnsi="Arial" w:cs="Arial"/>
              <w:sz w:val="24"/>
              <w:szCs w:val="24"/>
            </w:rPr>
            <m:t> </m:t>
          </m:r>
          <m:r>
            <m:rPr>
              <m:sty m:val="p"/>
            </m:rPr>
            <w:rPr>
              <w:rFonts w:ascii="Cambria Math" w:hAnsi="Cambria Math" w:cs="Arial"/>
              <w:sz w:val="24"/>
              <w:szCs w:val="24"/>
            </w:rPr>
            <m:t>Ω</m:t>
          </m:r>
          <m:r>
            <m:rPr>
              <m:sty m:val="p"/>
            </m:rPr>
            <w:rPr>
              <w:rFonts w:ascii="Cambria Math" w:hAnsi="Cambria Math" w:cs="Arial"/>
              <w:sz w:val="24"/>
              <w:szCs w:val="24"/>
            </w:rPr>
            <w:br/>
          </m:r>
        </m:oMath>
      </m:oMathPara>
    </w:p>
    <w:p w14:paraId="332E4FC1"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De igual manera, se calculó la resistencia en serie necesaria para limitar la corriente hacia el diodo Zener y garantizar su correcta operación:</w:t>
      </w:r>
    </w:p>
    <w:p w14:paraId="12B66D91" w14:textId="77777777" w:rsidR="00810754" w:rsidRPr="00810754" w:rsidRDefault="00810754" w:rsidP="00810754">
      <w:pPr>
        <w:spacing w:line="276" w:lineRule="auto"/>
        <w:rPr>
          <w:rFonts w:ascii="Arial" w:hAnsi="Arial" w:cs="Arial"/>
          <w:sz w:val="24"/>
          <w:szCs w:val="24"/>
        </w:rPr>
      </w:pPr>
      <m:oMathPara>
        <m:oMath>
          <m:r>
            <w:rPr>
              <w:rFonts w:ascii="Cambria Math" w:hAnsi="Cambria Math" w:cs="Arial"/>
              <w:sz w:val="24"/>
              <w:szCs w:val="24"/>
            </w:rPr>
            <w:lastRenderedPageBreak/>
            <m:t>R=(</m:t>
          </m:r>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L</m:t>
                  </m:r>
                </m:sub>
              </m:sSub>
            </m:num>
            <m:den>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L</m:t>
                  </m:r>
                </m:sub>
              </m:sSub>
            </m:den>
          </m:f>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L</m:t>
              </m:r>
            </m:sub>
          </m:sSub>
          <m:r>
            <m:rPr>
              <m:sty m:val="p"/>
            </m:rPr>
            <w:rPr>
              <w:rFonts w:ascii="Cambria Math" w:hAnsi="Cambria Math" w:cs="Arial"/>
              <w:sz w:val="24"/>
              <w:szCs w:val="24"/>
            </w:rPr>
            <w:br/>
          </m:r>
        </m:oMath>
        <m:oMath>
          <m:r>
            <w:rPr>
              <w:rFonts w:ascii="Cambria Math" w:hAnsi="Cambria Math" w:cs="Arial"/>
              <w:sz w:val="24"/>
              <w:szCs w:val="24"/>
            </w:rPr>
            <m:t>R=(</m:t>
          </m:r>
          <m:f>
            <m:fPr>
              <m:ctrlPr>
                <w:rPr>
                  <w:rFonts w:ascii="Cambria Math" w:hAnsi="Cambria Math" w:cs="Arial"/>
                  <w:sz w:val="24"/>
                  <w:szCs w:val="24"/>
                </w:rPr>
              </m:ctrlPr>
            </m:fPr>
            <m:num>
              <m:r>
                <w:rPr>
                  <w:rFonts w:ascii="Cambria Math" w:hAnsi="Cambria Math" w:cs="Arial"/>
                  <w:sz w:val="24"/>
                  <w:szCs w:val="24"/>
                </w:rPr>
                <m:t>24</m:t>
              </m:r>
              <m:r>
                <m:rPr>
                  <m:nor/>
                </m:rPr>
                <w:rPr>
                  <w:rFonts w:ascii="Arial" w:hAnsi="Arial" w:cs="Arial"/>
                  <w:sz w:val="24"/>
                  <w:szCs w:val="24"/>
                </w:rPr>
                <m:t> </m:t>
              </m:r>
              <m:r>
                <w:rPr>
                  <w:rFonts w:ascii="Cambria Math" w:hAnsi="Cambria Math" w:cs="Arial"/>
                  <w:sz w:val="24"/>
                  <w:szCs w:val="24"/>
                </w:rPr>
                <m:t>V⋅100</m:t>
              </m:r>
              <m:r>
                <m:rPr>
                  <m:nor/>
                </m:rPr>
                <w:rPr>
                  <w:rFonts w:ascii="Arial" w:hAnsi="Arial" w:cs="Arial"/>
                  <w:sz w:val="24"/>
                  <w:szCs w:val="24"/>
                </w:rPr>
                <m:t> </m:t>
              </m:r>
              <m:r>
                <m:rPr>
                  <m:sty m:val="p"/>
                </m:rPr>
                <w:rPr>
                  <w:rFonts w:ascii="Cambria Math" w:hAnsi="Cambria Math" w:cs="Arial"/>
                  <w:sz w:val="24"/>
                  <w:szCs w:val="24"/>
                </w:rPr>
                <m:t>Ω</m:t>
              </m:r>
            </m:num>
            <m:den>
              <m:r>
                <w:rPr>
                  <w:rFonts w:ascii="Cambria Math" w:hAnsi="Cambria Math" w:cs="Arial"/>
                  <w:sz w:val="24"/>
                  <w:szCs w:val="24"/>
                </w:rPr>
                <m:t>12</m:t>
              </m:r>
              <m:r>
                <m:rPr>
                  <m:nor/>
                </m:rPr>
                <w:rPr>
                  <w:rFonts w:ascii="Arial" w:hAnsi="Arial" w:cs="Arial"/>
                  <w:sz w:val="24"/>
                  <w:szCs w:val="24"/>
                </w:rPr>
                <m:t> </m:t>
              </m:r>
              <m:r>
                <w:rPr>
                  <w:rFonts w:ascii="Cambria Math" w:hAnsi="Cambria Math" w:cs="Arial"/>
                  <w:sz w:val="24"/>
                  <w:szCs w:val="24"/>
                </w:rPr>
                <m:t>V</m:t>
              </m:r>
            </m:den>
          </m:f>
          <m:r>
            <w:rPr>
              <w:rFonts w:ascii="Cambria Math" w:hAnsi="Cambria Math" w:cs="Arial"/>
              <w:sz w:val="24"/>
              <w:szCs w:val="24"/>
            </w:rPr>
            <m:t>)-100</m:t>
          </m:r>
          <m:r>
            <m:rPr>
              <m:nor/>
            </m:rPr>
            <w:rPr>
              <w:rFonts w:ascii="Arial" w:hAnsi="Arial" w:cs="Arial"/>
              <w:sz w:val="24"/>
              <w:szCs w:val="24"/>
            </w:rPr>
            <m:t> </m:t>
          </m:r>
          <m:r>
            <m:rPr>
              <m:sty m:val="p"/>
            </m:rPr>
            <w:rPr>
              <w:rFonts w:ascii="Cambria Math" w:hAnsi="Cambria Math" w:cs="Arial"/>
              <w:sz w:val="24"/>
              <w:szCs w:val="24"/>
            </w:rPr>
            <m:t>Ω</m:t>
          </m:r>
          <m:r>
            <w:rPr>
              <w:rFonts w:ascii="Cambria Math" w:hAnsi="Cambria Math" w:cs="Arial"/>
              <w:sz w:val="24"/>
              <w:szCs w:val="24"/>
            </w:rPr>
            <m:t>=100</m:t>
          </m:r>
          <m:r>
            <m:rPr>
              <m:nor/>
            </m:rPr>
            <w:rPr>
              <w:rFonts w:ascii="Arial" w:hAnsi="Arial" w:cs="Arial"/>
              <w:sz w:val="24"/>
              <w:szCs w:val="24"/>
            </w:rPr>
            <m:t> </m:t>
          </m:r>
          <m:r>
            <m:rPr>
              <m:sty m:val="p"/>
            </m:rPr>
            <w:rPr>
              <w:rFonts w:ascii="Cambria Math" w:hAnsi="Cambria Math" w:cs="Arial"/>
              <w:sz w:val="24"/>
              <w:szCs w:val="24"/>
            </w:rPr>
            <m:t>Ω</m:t>
          </m:r>
          <m:r>
            <m:rPr>
              <m:sty m:val="p"/>
            </m:rPr>
            <w:rPr>
              <w:rFonts w:ascii="Cambria Math" w:hAnsi="Cambria Math" w:cs="Arial"/>
              <w:sz w:val="24"/>
              <w:szCs w:val="24"/>
            </w:rPr>
            <w:br/>
          </m:r>
        </m:oMath>
      </m:oMathPara>
    </w:p>
    <w:p w14:paraId="7B960DF7" w14:textId="77777777" w:rsidR="00810754" w:rsidRPr="00810754" w:rsidRDefault="00810754" w:rsidP="00810754">
      <w:pPr>
        <w:spacing w:line="276" w:lineRule="auto"/>
        <w:rPr>
          <w:rFonts w:ascii="Arial" w:hAnsi="Arial" w:cs="Arial"/>
          <w:sz w:val="24"/>
          <w:szCs w:val="24"/>
        </w:rPr>
      </w:pPr>
      <w:r w:rsidRPr="00810754">
        <w:rPr>
          <w:rFonts w:ascii="Arial" w:hAnsi="Arial" w:cs="Arial"/>
          <w:sz w:val="24"/>
          <w:szCs w:val="24"/>
        </w:rPr>
        <w:t>Las resistencias seleccionadas fueron de 5 W, con el fin de soportar la potencia disipada y evitar daños por sobrecalentamiento.</w:t>
      </w:r>
    </w:p>
    <w:p w14:paraId="46A2C912" w14:textId="57B4833B" w:rsidR="00810754" w:rsidRPr="00810754" w:rsidRDefault="00810754" w:rsidP="00810754">
      <w:pPr>
        <w:spacing w:line="276" w:lineRule="auto"/>
        <w:rPr>
          <w:rFonts w:ascii="Arial" w:hAnsi="Arial" w:cs="Arial"/>
          <w:sz w:val="24"/>
          <w:szCs w:val="24"/>
        </w:rPr>
      </w:pPr>
      <w:r w:rsidRPr="00810754">
        <w:rPr>
          <w:rFonts w:ascii="Arial" w:hAnsi="Arial" w:cs="Arial"/>
          <w:noProof/>
          <w:sz w:val="24"/>
          <w:szCs w:val="24"/>
        </w:rPr>
        <w:drawing>
          <wp:anchor distT="0" distB="0" distL="114300" distR="114300" simplePos="0" relativeHeight="251663360" behindDoc="1" locked="0" layoutInCell="1" allowOverlap="1" wp14:anchorId="4FB16EFB" wp14:editId="441EB126">
            <wp:simplePos x="0" y="0"/>
            <wp:positionH relativeFrom="margin">
              <wp:align>center</wp:align>
            </wp:positionH>
            <wp:positionV relativeFrom="paragraph">
              <wp:posOffset>1127702</wp:posOffset>
            </wp:positionV>
            <wp:extent cx="2594610" cy="1884045"/>
            <wp:effectExtent l="0" t="0" r="0" b="1905"/>
            <wp:wrapTight wrapText="bothSides">
              <wp:wrapPolygon edited="0">
                <wp:start x="0" y="0"/>
                <wp:lineTo x="0" y="21403"/>
                <wp:lineTo x="21410" y="21403"/>
                <wp:lineTo x="21410" y="0"/>
                <wp:lineTo x="0" y="0"/>
              </wp:wrapPolygon>
            </wp:wrapTight>
            <wp:docPr id="2889580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4610" cy="1884045"/>
                    </a:xfrm>
                    <a:prstGeom prst="rect">
                      <a:avLst/>
                    </a:prstGeom>
                    <a:noFill/>
                  </pic:spPr>
                </pic:pic>
              </a:graphicData>
            </a:graphic>
            <wp14:sizeRelH relativeFrom="margin">
              <wp14:pctWidth>0</wp14:pctWidth>
            </wp14:sizeRelH>
            <wp14:sizeRelV relativeFrom="margin">
              <wp14:pctHeight>0</wp14:pctHeight>
            </wp14:sizeRelV>
          </wp:anchor>
        </w:drawing>
      </w:r>
      <w:r w:rsidRPr="00810754">
        <w:rPr>
          <w:rFonts w:ascii="Arial" w:hAnsi="Arial" w:cs="Arial"/>
          <w:sz w:val="24"/>
          <w:szCs w:val="24"/>
        </w:rPr>
        <w:t>En esta etapa, el osciloscopio mostró una línea recta en la señal de salida, confirmando la estabilidad del voltaje regulado.</w:t>
      </w:r>
      <w:r w:rsidRPr="00810754">
        <w:rPr>
          <w:rFonts w:ascii="Arial" w:hAnsi="Arial" w:cs="Arial"/>
          <w:noProof/>
          <w:sz w:val="24"/>
          <w:szCs w:val="24"/>
        </w:rPr>
        <w:t xml:space="preserve"> </w:t>
      </w:r>
    </w:p>
    <w:p w14:paraId="6E08999E" w14:textId="77777777" w:rsidR="00810754" w:rsidRDefault="00810754" w:rsidP="00810754">
      <w:pPr>
        <w:sectPr w:rsidR="00810754" w:rsidSect="00810754">
          <w:type w:val="continuous"/>
          <w:pgSz w:w="12240" w:h="15840"/>
          <w:pgMar w:top="1417" w:right="1701" w:bottom="1417" w:left="1701" w:header="708" w:footer="708" w:gutter="0"/>
          <w:cols w:space="708"/>
          <w:docGrid w:linePitch="360"/>
        </w:sectPr>
      </w:pPr>
    </w:p>
    <w:p w14:paraId="5AFA39AF" w14:textId="22BA171D" w:rsidR="00810754" w:rsidRPr="005217FB" w:rsidRDefault="00810754" w:rsidP="00810754"/>
    <w:p w14:paraId="4C83CF02" w14:textId="6340C182" w:rsidR="00810754" w:rsidRPr="005217FB" w:rsidRDefault="00810754" w:rsidP="00810754"/>
    <w:p w14:paraId="761EDEBC" w14:textId="77777777" w:rsidR="00D10F86" w:rsidRPr="005217FB" w:rsidRDefault="00D10F86" w:rsidP="00D10F86"/>
    <w:p w14:paraId="09D3AD54" w14:textId="1A995C2D" w:rsidR="00D10F86" w:rsidRPr="005217FB" w:rsidRDefault="00D10F86" w:rsidP="00D10F86"/>
    <w:p w14:paraId="7A38B3C1" w14:textId="116A9ABD" w:rsidR="00D10F86" w:rsidRPr="00D10F86" w:rsidRDefault="00D10F86"/>
    <w:sectPr w:rsidR="00D10F86" w:rsidRPr="00D10F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F86"/>
    <w:rsid w:val="00601FB2"/>
    <w:rsid w:val="00633BC2"/>
    <w:rsid w:val="007A7247"/>
    <w:rsid w:val="00810754"/>
    <w:rsid w:val="00D10F86"/>
    <w:rsid w:val="00D674B5"/>
    <w:rsid w:val="00EC3C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59B8"/>
  <w15:chartTrackingRefBased/>
  <w15:docId w15:val="{C19D347C-6987-4CEC-81D6-CBE20A87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0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0F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0F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0F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0F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0F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0F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0F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F8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0F8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0F8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0F8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0F8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0F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0F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0F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0F86"/>
    <w:rPr>
      <w:rFonts w:eastAsiaTheme="majorEastAsia" w:cstheme="majorBidi"/>
      <w:color w:val="272727" w:themeColor="text1" w:themeTint="D8"/>
    </w:rPr>
  </w:style>
  <w:style w:type="paragraph" w:styleId="Ttulo">
    <w:name w:val="Title"/>
    <w:basedOn w:val="Normal"/>
    <w:next w:val="Normal"/>
    <w:link w:val="TtuloCar"/>
    <w:uiPriority w:val="10"/>
    <w:qFormat/>
    <w:rsid w:val="00D1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0F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0F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0F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0F86"/>
    <w:pPr>
      <w:spacing w:before="160"/>
      <w:jc w:val="center"/>
    </w:pPr>
    <w:rPr>
      <w:i/>
      <w:iCs/>
      <w:color w:val="404040" w:themeColor="text1" w:themeTint="BF"/>
    </w:rPr>
  </w:style>
  <w:style w:type="character" w:customStyle="1" w:styleId="CitaCar">
    <w:name w:val="Cita Car"/>
    <w:basedOn w:val="Fuentedeprrafopredeter"/>
    <w:link w:val="Cita"/>
    <w:uiPriority w:val="29"/>
    <w:rsid w:val="00D10F86"/>
    <w:rPr>
      <w:i/>
      <w:iCs/>
      <w:color w:val="404040" w:themeColor="text1" w:themeTint="BF"/>
    </w:rPr>
  </w:style>
  <w:style w:type="paragraph" w:styleId="Prrafodelista">
    <w:name w:val="List Paragraph"/>
    <w:basedOn w:val="Normal"/>
    <w:uiPriority w:val="34"/>
    <w:qFormat/>
    <w:rsid w:val="00D10F86"/>
    <w:pPr>
      <w:ind w:left="720"/>
      <w:contextualSpacing/>
    </w:pPr>
  </w:style>
  <w:style w:type="character" w:styleId="nfasisintenso">
    <w:name w:val="Intense Emphasis"/>
    <w:basedOn w:val="Fuentedeprrafopredeter"/>
    <w:uiPriority w:val="21"/>
    <w:qFormat/>
    <w:rsid w:val="00D10F86"/>
    <w:rPr>
      <w:i/>
      <w:iCs/>
      <w:color w:val="2F5496" w:themeColor="accent1" w:themeShade="BF"/>
    </w:rPr>
  </w:style>
  <w:style w:type="paragraph" w:styleId="Citadestacada">
    <w:name w:val="Intense Quote"/>
    <w:basedOn w:val="Normal"/>
    <w:next w:val="Normal"/>
    <w:link w:val="CitadestacadaCar"/>
    <w:uiPriority w:val="30"/>
    <w:qFormat/>
    <w:rsid w:val="00D10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0F86"/>
    <w:rPr>
      <w:i/>
      <w:iCs/>
      <w:color w:val="2F5496" w:themeColor="accent1" w:themeShade="BF"/>
    </w:rPr>
  </w:style>
  <w:style w:type="character" w:styleId="Referenciaintensa">
    <w:name w:val="Intense Reference"/>
    <w:basedOn w:val="Fuentedeprrafopredeter"/>
    <w:uiPriority w:val="32"/>
    <w:qFormat/>
    <w:rsid w:val="00D10F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793</Words>
  <Characters>4363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Arevalo</dc:creator>
  <cp:keywords/>
  <dc:description/>
  <cp:lastModifiedBy>Esteban Arevalo</cp:lastModifiedBy>
  <cp:revision>1</cp:revision>
  <dcterms:created xsi:type="dcterms:W3CDTF">2026-05-31T00:04:00Z</dcterms:created>
  <dcterms:modified xsi:type="dcterms:W3CDTF">2026-05-31T00:48:00Z</dcterms:modified>
</cp:coreProperties>
</file>