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2001" w14:textId="77777777" w:rsidR="00155DFB" w:rsidRPr="00155DFB" w:rsidRDefault="00155DFB" w:rsidP="00155DFB">
      <w:pPr>
        <w:pStyle w:val="Nadpis1"/>
      </w:pPr>
      <w:r w:rsidRPr="00155DFB">
        <w:t>Pozicování prvků a z-index</w:t>
      </w:r>
    </w:p>
    <w:p w14:paraId="77708107" w14:textId="77777777" w:rsidR="00155DFB" w:rsidRPr="00155DFB" w:rsidRDefault="00155DFB" w:rsidP="00155DFB">
      <w:r w:rsidRPr="00155DFB">
        <w:t xml:space="preserve">CSS vlastnost </w:t>
      </w:r>
      <w:proofErr w:type="spellStart"/>
      <w:r w:rsidRPr="00155DFB">
        <w:t>position</w:t>
      </w:r>
      <w:proofErr w:type="spellEnd"/>
      <w:r w:rsidRPr="00155DFB">
        <w:t xml:space="preserve"> je základním stavebním kamenem pro layout webových stránek. Určuje, jak se prvek chová v dokumentu a jak se vykresluje vzhledem ke svému okolí (rodič, </w:t>
      </w:r>
      <w:proofErr w:type="spellStart"/>
      <w:r w:rsidRPr="00155DFB">
        <w:t>viewport</w:t>
      </w:r>
      <w:proofErr w:type="spellEnd"/>
      <w:r w:rsidRPr="00155DFB">
        <w:t xml:space="preserve"> nebo ostatní prvky).</w:t>
      </w:r>
    </w:p>
    <w:p w14:paraId="3212F25D" w14:textId="035D18AA" w:rsidR="00155DFB" w:rsidRPr="00155DFB" w:rsidRDefault="00155DFB" w:rsidP="00155DFB">
      <w:pPr>
        <w:pStyle w:val="Nadpis2"/>
      </w:pPr>
      <w:r w:rsidRPr="00155DFB">
        <w:t>Typy pozicován</w:t>
      </w:r>
      <w:r w:rsidR="00F94BD7">
        <w:t>í (</w:t>
      </w:r>
      <w:proofErr w:type="spellStart"/>
      <w:r w:rsidRPr="00155DFB">
        <w:t>position</w:t>
      </w:r>
      <w:proofErr w:type="spellEnd"/>
      <w:r w:rsidRPr="00155DFB">
        <w:t>)</w:t>
      </w:r>
    </w:p>
    <w:p w14:paraId="1BE8A757" w14:textId="77777777" w:rsidR="00155DFB" w:rsidRPr="00155DFB" w:rsidRDefault="00155DFB" w:rsidP="00155DFB">
      <w:r w:rsidRPr="00155DFB">
        <w:t xml:space="preserve">Existuje pět hlavních hodnot pro tuto vlastnost. Pro posun prvků se následně používají vlastnosti top, </w:t>
      </w:r>
      <w:proofErr w:type="spellStart"/>
      <w:r w:rsidRPr="00155DFB">
        <w:t>right</w:t>
      </w:r>
      <w:proofErr w:type="spellEnd"/>
      <w:r w:rsidRPr="00155DFB">
        <w:t xml:space="preserve">, </w:t>
      </w:r>
      <w:proofErr w:type="spellStart"/>
      <w:r w:rsidRPr="00155DFB">
        <w:t>bottom</w:t>
      </w:r>
      <w:proofErr w:type="spellEnd"/>
      <w:r w:rsidRPr="00155DFB">
        <w:t xml:space="preserve"> a </w:t>
      </w:r>
      <w:proofErr w:type="spellStart"/>
      <w:r w:rsidRPr="00155DFB">
        <w:t>left</w:t>
      </w:r>
      <w:proofErr w:type="spellEnd"/>
      <w:r w:rsidRPr="00155DFB">
        <w:t>.</w:t>
      </w:r>
    </w:p>
    <w:p w14:paraId="47686802" w14:textId="7040793D" w:rsidR="00155DFB" w:rsidRPr="00155DFB" w:rsidRDefault="00155DFB" w:rsidP="00155DFB">
      <w:pPr>
        <w:pStyle w:val="Nadpis3"/>
      </w:pPr>
      <w:r w:rsidRPr="00155DFB">
        <w:t>Static:</w:t>
      </w:r>
    </w:p>
    <w:p w14:paraId="0B6ADF6F" w14:textId="77777777" w:rsidR="00155DFB" w:rsidRPr="00155DFB" w:rsidRDefault="00155DFB" w:rsidP="00155DFB">
      <w:pPr>
        <w:numPr>
          <w:ilvl w:val="1"/>
          <w:numId w:val="25"/>
        </w:numPr>
      </w:pPr>
      <w:r w:rsidRPr="00155DFB">
        <w:t>Prvek je součástí běžného toku dokumentu (</w:t>
      </w:r>
      <w:proofErr w:type="spellStart"/>
      <w:r w:rsidRPr="00155DFB">
        <w:t>normal</w:t>
      </w:r>
      <w:proofErr w:type="spellEnd"/>
      <w:r w:rsidRPr="00155DFB">
        <w:t xml:space="preserve"> </w:t>
      </w:r>
      <w:proofErr w:type="spellStart"/>
      <w:r w:rsidRPr="00155DFB">
        <w:t>flow</w:t>
      </w:r>
      <w:proofErr w:type="spellEnd"/>
      <w:r w:rsidRPr="00155DFB">
        <w:t>).</w:t>
      </w:r>
    </w:p>
    <w:p w14:paraId="1E0A5C79" w14:textId="77777777" w:rsidR="00155DFB" w:rsidRPr="00155DFB" w:rsidRDefault="00155DFB" w:rsidP="00155DFB">
      <w:pPr>
        <w:numPr>
          <w:ilvl w:val="1"/>
          <w:numId w:val="25"/>
        </w:numPr>
      </w:pPr>
      <w:r w:rsidRPr="00155DFB">
        <w:t xml:space="preserve">Ignoruje vlastnosti top, </w:t>
      </w:r>
      <w:proofErr w:type="spellStart"/>
      <w:r w:rsidRPr="00155DFB">
        <w:t>bottom</w:t>
      </w:r>
      <w:proofErr w:type="spellEnd"/>
      <w:r w:rsidRPr="00155DFB">
        <w:t>, z-index atd.</w:t>
      </w:r>
    </w:p>
    <w:p w14:paraId="0E8A5BD0" w14:textId="77777777" w:rsidR="00155DFB" w:rsidRPr="00155DFB" w:rsidRDefault="00155DFB" w:rsidP="00155DFB">
      <w:pPr>
        <w:numPr>
          <w:ilvl w:val="1"/>
          <w:numId w:val="25"/>
        </w:numPr>
      </w:pPr>
      <w:r w:rsidRPr="00155DFB">
        <w:t>Prvky se řadí za sebe tak, jak jsou napsány v HTML.</w:t>
      </w:r>
    </w:p>
    <w:p w14:paraId="6CF0E379" w14:textId="06E5852D" w:rsidR="00155DFB" w:rsidRPr="00155DFB" w:rsidRDefault="00155DFB" w:rsidP="00155DFB">
      <w:pPr>
        <w:pStyle w:val="Nadpis3"/>
      </w:pPr>
      <w:proofErr w:type="spellStart"/>
      <w:r w:rsidRPr="00155DFB">
        <w:t>Relative</w:t>
      </w:r>
      <w:proofErr w:type="spellEnd"/>
      <w:r w:rsidRPr="00155DFB">
        <w:t>:</w:t>
      </w:r>
    </w:p>
    <w:p w14:paraId="70537989" w14:textId="77777777" w:rsidR="00155DFB" w:rsidRPr="00155DFB" w:rsidRDefault="00155DFB" w:rsidP="00155DFB">
      <w:pPr>
        <w:numPr>
          <w:ilvl w:val="1"/>
          <w:numId w:val="25"/>
        </w:numPr>
      </w:pPr>
      <w:r w:rsidRPr="00155DFB">
        <w:t>Prvek zůstává v běžném toku dokumentu (jeho původní místo je rezervováno).</w:t>
      </w:r>
    </w:p>
    <w:p w14:paraId="4D6A8237" w14:textId="77777777" w:rsidR="00155DFB" w:rsidRPr="00155DFB" w:rsidRDefault="00155DFB" w:rsidP="00155DFB">
      <w:pPr>
        <w:numPr>
          <w:ilvl w:val="1"/>
          <w:numId w:val="25"/>
        </w:numPr>
      </w:pPr>
      <w:r w:rsidRPr="00155DFB">
        <w:t xml:space="preserve">Posun (top, </w:t>
      </w:r>
      <w:proofErr w:type="spellStart"/>
      <w:r w:rsidRPr="00155DFB">
        <w:t>left</w:t>
      </w:r>
      <w:proofErr w:type="spellEnd"/>
      <w:r w:rsidRPr="00155DFB">
        <w:t>...) se počítá od jeho původní pozice.</w:t>
      </w:r>
    </w:p>
    <w:p w14:paraId="0A126528" w14:textId="094EB504" w:rsidR="00155DFB" w:rsidRPr="00155DFB" w:rsidRDefault="00155DFB" w:rsidP="00155DFB">
      <w:pPr>
        <w:numPr>
          <w:ilvl w:val="1"/>
          <w:numId w:val="25"/>
        </w:numPr>
      </w:pPr>
      <w:r w:rsidRPr="00155DFB">
        <w:t>V</w:t>
      </w:r>
      <w:r w:rsidRPr="00155DFB">
        <w:t>yužití: Slouží jako "kotva" (referenční bod) pro vnořené prvky s absolutní pozicí (</w:t>
      </w:r>
      <w:proofErr w:type="spellStart"/>
      <w:r w:rsidRPr="00155DFB">
        <w:t>position</w:t>
      </w:r>
      <w:proofErr w:type="spellEnd"/>
      <w:r w:rsidRPr="00155DFB">
        <w:t xml:space="preserve">: </w:t>
      </w:r>
      <w:proofErr w:type="spellStart"/>
      <w:r w:rsidRPr="00155DFB">
        <w:t>absolute</w:t>
      </w:r>
      <w:proofErr w:type="spellEnd"/>
      <w:r w:rsidRPr="00155DFB">
        <w:t>).</w:t>
      </w:r>
    </w:p>
    <w:p w14:paraId="7EBF5597" w14:textId="27B42BD6" w:rsidR="00155DFB" w:rsidRPr="00155DFB" w:rsidRDefault="00155DFB" w:rsidP="00155DFB">
      <w:pPr>
        <w:pStyle w:val="Nadpis3"/>
      </w:pPr>
      <w:proofErr w:type="spellStart"/>
      <w:r w:rsidRPr="00155DFB">
        <w:t>Absolute</w:t>
      </w:r>
      <w:proofErr w:type="spellEnd"/>
      <w:r w:rsidRPr="00155DFB">
        <w:t>:</w:t>
      </w:r>
    </w:p>
    <w:p w14:paraId="0D438C8D" w14:textId="77777777" w:rsidR="00155DFB" w:rsidRPr="00155DFB" w:rsidRDefault="00155DFB" w:rsidP="00155DFB">
      <w:pPr>
        <w:numPr>
          <w:ilvl w:val="1"/>
          <w:numId w:val="25"/>
        </w:numPr>
      </w:pPr>
      <w:r w:rsidRPr="00155DFB">
        <w:t>Prvek je vyjmut z běžného toku dokumentu (ostatní prvky se chovají, jako by neexistoval).</w:t>
      </w:r>
    </w:p>
    <w:p w14:paraId="7373B916" w14:textId="77777777" w:rsidR="00155DFB" w:rsidRPr="00155DFB" w:rsidRDefault="00155DFB" w:rsidP="00155DFB">
      <w:pPr>
        <w:numPr>
          <w:ilvl w:val="1"/>
          <w:numId w:val="25"/>
        </w:numPr>
      </w:pPr>
      <w:proofErr w:type="spellStart"/>
      <w:r w:rsidRPr="00155DFB">
        <w:t>Pozicuje</w:t>
      </w:r>
      <w:proofErr w:type="spellEnd"/>
      <w:r w:rsidRPr="00155DFB">
        <w:t xml:space="preserve"> se vzhledem k nejbližšímu nadřazenému prvku, který má pozici jinou než static (často </w:t>
      </w:r>
      <w:proofErr w:type="spellStart"/>
      <w:r w:rsidRPr="00155DFB">
        <w:t>relative</w:t>
      </w:r>
      <w:proofErr w:type="spellEnd"/>
      <w:r w:rsidRPr="00155DFB">
        <w:t xml:space="preserve"> nebo </w:t>
      </w:r>
      <w:proofErr w:type="spellStart"/>
      <w:r w:rsidRPr="00155DFB">
        <w:t>fixed</w:t>
      </w:r>
      <w:proofErr w:type="spellEnd"/>
      <w:r w:rsidRPr="00155DFB">
        <w:t>). Pokud takový neexistuje, vztahuje se k oknu prohlížeče (&lt;body&gt;).</w:t>
      </w:r>
    </w:p>
    <w:p w14:paraId="39908637" w14:textId="77777777" w:rsidR="00155DFB" w:rsidRPr="00155DFB" w:rsidRDefault="00155DFB" w:rsidP="00155DFB">
      <w:pPr>
        <w:numPr>
          <w:ilvl w:val="1"/>
          <w:numId w:val="25"/>
        </w:numPr>
      </w:pPr>
      <w:r w:rsidRPr="00155DFB">
        <w:t xml:space="preserve">Příklad z praxe (Přidávání obsahu do stávající komponenty): Máme kartu produktu (rodič </w:t>
      </w:r>
      <w:proofErr w:type="spellStart"/>
      <w:r w:rsidRPr="00155DFB">
        <w:t>position</w:t>
      </w:r>
      <w:proofErr w:type="spellEnd"/>
      <w:r w:rsidRPr="00155DFB">
        <w:t xml:space="preserve">: </w:t>
      </w:r>
      <w:proofErr w:type="spellStart"/>
      <w:r w:rsidRPr="00155DFB">
        <w:t>relative</w:t>
      </w:r>
      <w:proofErr w:type="spellEnd"/>
      <w:r w:rsidRPr="00155DFB">
        <w:t xml:space="preserve">). Chceme do rohu umístit štítek "SLEVA". Štítku nastavíme </w:t>
      </w:r>
      <w:proofErr w:type="spellStart"/>
      <w:r w:rsidRPr="00155DFB">
        <w:t>position</w:t>
      </w:r>
      <w:proofErr w:type="spellEnd"/>
      <w:r w:rsidRPr="00155DFB">
        <w:t xml:space="preserve">: </w:t>
      </w:r>
      <w:proofErr w:type="spellStart"/>
      <w:r w:rsidRPr="00155DFB">
        <w:t>absolute</w:t>
      </w:r>
      <w:proofErr w:type="spellEnd"/>
      <w:r w:rsidRPr="00155DFB">
        <w:t xml:space="preserve">; top: 10px; </w:t>
      </w:r>
      <w:proofErr w:type="spellStart"/>
      <w:r w:rsidRPr="00155DFB">
        <w:t>right</w:t>
      </w:r>
      <w:proofErr w:type="spellEnd"/>
      <w:r w:rsidRPr="00155DFB">
        <w:t>: 10px.</w:t>
      </w:r>
    </w:p>
    <w:p w14:paraId="7879C451" w14:textId="66D8CA36" w:rsidR="00155DFB" w:rsidRPr="00155DFB" w:rsidRDefault="00155DFB" w:rsidP="00155DFB">
      <w:pPr>
        <w:pStyle w:val="Nadpis3"/>
      </w:pPr>
      <w:proofErr w:type="spellStart"/>
      <w:r w:rsidRPr="00155DFB">
        <w:t>Fixed</w:t>
      </w:r>
      <w:proofErr w:type="spellEnd"/>
      <w:r w:rsidRPr="00155DFB">
        <w:t>:</w:t>
      </w:r>
    </w:p>
    <w:p w14:paraId="726D5D8B" w14:textId="77777777" w:rsidR="00155DFB" w:rsidRPr="00155DFB" w:rsidRDefault="00155DFB" w:rsidP="00155DFB">
      <w:pPr>
        <w:numPr>
          <w:ilvl w:val="1"/>
          <w:numId w:val="25"/>
        </w:numPr>
      </w:pPr>
      <w:r w:rsidRPr="00155DFB">
        <w:t>Prvek je vyjmut z toku dokumentu.</w:t>
      </w:r>
    </w:p>
    <w:p w14:paraId="68AAA317" w14:textId="77777777" w:rsidR="00155DFB" w:rsidRPr="00155DFB" w:rsidRDefault="00155DFB" w:rsidP="00155DFB">
      <w:pPr>
        <w:numPr>
          <w:ilvl w:val="1"/>
          <w:numId w:val="25"/>
        </w:numPr>
      </w:pPr>
      <w:proofErr w:type="spellStart"/>
      <w:r w:rsidRPr="00155DFB">
        <w:t>Pozicuje</w:t>
      </w:r>
      <w:proofErr w:type="spellEnd"/>
      <w:r w:rsidRPr="00155DFB">
        <w:t xml:space="preserve"> se vzhledem k </w:t>
      </w:r>
      <w:proofErr w:type="spellStart"/>
      <w:r w:rsidRPr="00155DFB">
        <w:t>viewportu</w:t>
      </w:r>
      <w:proofErr w:type="spellEnd"/>
      <w:r w:rsidRPr="00155DFB">
        <w:t xml:space="preserve"> (oknu prohlížeče). Při </w:t>
      </w:r>
      <w:proofErr w:type="spellStart"/>
      <w:r w:rsidRPr="00155DFB">
        <w:t>skrolování</w:t>
      </w:r>
      <w:proofErr w:type="spellEnd"/>
      <w:r w:rsidRPr="00155DFB">
        <w:t xml:space="preserve"> stránky zůstává na místě.</w:t>
      </w:r>
    </w:p>
    <w:p w14:paraId="21201D47" w14:textId="77777777" w:rsidR="00155DFB" w:rsidRPr="00155DFB" w:rsidRDefault="00155DFB" w:rsidP="00155DFB">
      <w:pPr>
        <w:numPr>
          <w:ilvl w:val="1"/>
          <w:numId w:val="25"/>
        </w:numPr>
      </w:pPr>
      <w:r w:rsidRPr="00155DFB">
        <w:lastRenderedPageBreak/>
        <w:t xml:space="preserve">Příklad z praxe (Modální okno): Modální okno musí překrýt střed obrazovky bez ohledu na to, kde se uživatel na stránce nachází. Použije se </w:t>
      </w:r>
    </w:p>
    <w:p w14:paraId="753FA476" w14:textId="14BF19FD" w:rsidR="00155DFB" w:rsidRPr="00155DFB" w:rsidRDefault="00155DFB" w:rsidP="00155DFB">
      <w:pPr>
        <w:pStyle w:val="Zdrojovkd"/>
        <w:jc w:val="left"/>
      </w:pPr>
      <w:proofErr w:type="spellStart"/>
      <w:r w:rsidRPr="00155DFB">
        <w:t>position</w:t>
      </w:r>
      <w:proofErr w:type="spellEnd"/>
      <w:r w:rsidRPr="00155DFB">
        <w:t xml:space="preserve">: </w:t>
      </w:r>
      <w:proofErr w:type="spellStart"/>
      <w:r w:rsidRPr="00155DFB">
        <w:t>fixed</w:t>
      </w:r>
      <w:proofErr w:type="spellEnd"/>
      <w:r w:rsidRPr="00155DFB">
        <w:t xml:space="preserve">; top: </w:t>
      </w:r>
      <w:proofErr w:type="gramStart"/>
      <w:r w:rsidRPr="00155DFB">
        <w:t>50%</w:t>
      </w:r>
      <w:proofErr w:type="gramEnd"/>
      <w:r w:rsidRPr="00155DFB">
        <w:t xml:space="preserve">; </w:t>
      </w:r>
      <w:proofErr w:type="spellStart"/>
      <w:r w:rsidRPr="00155DFB">
        <w:t>left</w:t>
      </w:r>
      <w:proofErr w:type="spellEnd"/>
      <w:r w:rsidRPr="00155DFB">
        <w:t xml:space="preserve">: </w:t>
      </w:r>
      <w:proofErr w:type="gramStart"/>
      <w:r w:rsidRPr="00155DFB">
        <w:t>50%</w:t>
      </w:r>
      <w:proofErr w:type="gramEnd"/>
      <w:r w:rsidRPr="00155DFB">
        <w:t xml:space="preserve">; </w:t>
      </w:r>
      <w:r w:rsidRPr="00155DFB">
        <w:br/>
      </w:r>
      <w:proofErr w:type="spellStart"/>
      <w:r w:rsidRPr="00155DFB">
        <w:t>transform</w:t>
      </w:r>
      <w:proofErr w:type="spellEnd"/>
      <w:r w:rsidRPr="00155DFB">
        <w:t xml:space="preserve">: </w:t>
      </w:r>
      <w:proofErr w:type="spellStart"/>
      <w:proofErr w:type="gramStart"/>
      <w:r w:rsidRPr="00155DFB">
        <w:t>translate</w:t>
      </w:r>
      <w:proofErr w:type="spellEnd"/>
      <w:r w:rsidRPr="00155DFB">
        <w:t>(</w:t>
      </w:r>
      <w:proofErr w:type="gramEnd"/>
      <w:r w:rsidRPr="00155DFB">
        <w:t>-</w:t>
      </w:r>
      <w:proofErr w:type="gramStart"/>
      <w:r w:rsidRPr="00155DFB">
        <w:t>50%</w:t>
      </w:r>
      <w:proofErr w:type="gramEnd"/>
      <w:r w:rsidRPr="00155DFB">
        <w:t>, -</w:t>
      </w:r>
      <w:proofErr w:type="gramStart"/>
      <w:r w:rsidRPr="00155DFB">
        <w:t>50%</w:t>
      </w:r>
      <w:proofErr w:type="gramEnd"/>
      <w:r w:rsidRPr="00155DFB">
        <w:t>);</w:t>
      </w:r>
    </w:p>
    <w:p w14:paraId="25952D6B" w14:textId="1BEC062D" w:rsidR="00155DFB" w:rsidRPr="00155DFB" w:rsidRDefault="00155DFB" w:rsidP="00155DFB">
      <w:pPr>
        <w:pStyle w:val="Nadpis3"/>
      </w:pPr>
      <w:proofErr w:type="spellStart"/>
      <w:r w:rsidRPr="00155DFB">
        <w:t>Sticky</w:t>
      </w:r>
      <w:proofErr w:type="spellEnd"/>
      <w:r>
        <w:t>:</w:t>
      </w:r>
    </w:p>
    <w:p w14:paraId="66FC20BC" w14:textId="77777777" w:rsidR="00155DFB" w:rsidRPr="00155DFB" w:rsidRDefault="00155DFB" w:rsidP="00155DFB">
      <w:pPr>
        <w:numPr>
          <w:ilvl w:val="1"/>
          <w:numId w:val="25"/>
        </w:numPr>
      </w:pPr>
      <w:r w:rsidRPr="00155DFB">
        <w:t xml:space="preserve">Hybrid mezi </w:t>
      </w:r>
      <w:proofErr w:type="spellStart"/>
      <w:r w:rsidRPr="00155DFB">
        <w:t>relative</w:t>
      </w:r>
      <w:proofErr w:type="spellEnd"/>
      <w:r w:rsidRPr="00155DFB">
        <w:t xml:space="preserve"> a </w:t>
      </w:r>
      <w:proofErr w:type="spellStart"/>
      <w:r w:rsidRPr="00155DFB">
        <w:t>fixed</w:t>
      </w:r>
      <w:proofErr w:type="spellEnd"/>
      <w:r w:rsidRPr="00155DFB">
        <w:t xml:space="preserve">. Prvek se chová jako relativní, dokud </w:t>
      </w:r>
      <w:proofErr w:type="spellStart"/>
      <w:r w:rsidRPr="00155DFB">
        <w:t>scrollováním</w:t>
      </w:r>
      <w:proofErr w:type="spellEnd"/>
      <w:r w:rsidRPr="00155DFB">
        <w:t xml:space="preserve"> nedosáhne určené hranice (např. top: 0), poté se "přilepí" a chová se jako fixní.</w:t>
      </w:r>
    </w:p>
    <w:p w14:paraId="7180B558" w14:textId="77777777" w:rsidR="00155DFB" w:rsidRPr="00155DFB" w:rsidRDefault="00155DFB" w:rsidP="00155DFB">
      <w:pPr>
        <w:numPr>
          <w:ilvl w:val="1"/>
          <w:numId w:val="25"/>
        </w:numPr>
      </w:pPr>
      <w:r w:rsidRPr="00155DFB">
        <w:t>Omezení (</w:t>
      </w:r>
      <w:proofErr w:type="spellStart"/>
      <w:r w:rsidRPr="00155DFB">
        <w:t>Sticky</w:t>
      </w:r>
      <w:proofErr w:type="spellEnd"/>
      <w:r w:rsidRPr="00155DFB">
        <w:t xml:space="preserve"> a rodič): </w:t>
      </w:r>
      <w:proofErr w:type="spellStart"/>
      <w:r w:rsidRPr="00155DFB">
        <w:t>Sticky</w:t>
      </w:r>
      <w:proofErr w:type="spellEnd"/>
      <w:r w:rsidRPr="00155DFB">
        <w:t xml:space="preserve"> prvek se pohybuje pouze v rámci svého rodičovského kontejneru. Pokud rodičovský prvek skončí (</w:t>
      </w:r>
      <w:proofErr w:type="spellStart"/>
      <w:r w:rsidRPr="00155DFB">
        <w:t>odskroluje</w:t>
      </w:r>
      <w:proofErr w:type="spellEnd"/>
      <w:r w:rsidRPr="00155DFB">
        <w:t xml:space="preserve"> pryč), </w:t>
      </w:r>
      <w:proofErr w:type="spellStart"/>
      <w:r w:rsidRPr="00155DFB">
        <w:t>sticky</w:t>
      </w:r>
      <w:proofErr w:type="spellEnd"/>
      <w:r w:rsidRPr="00155DFB">
        <w:t xml:space="preserve"> prvek přestane být fixovaný a odjede s rodičem. Aby </w:t>
      </w:r>
      <w:proofErr w:type="spellStart"/>
      <w:r w:rsidRPr="00155DFB">
        <w:t>sticky</w:t>
      </w:r>
      <w:proofErr w:type="spellEnd"/>
      <w:r w:rsidRPr="00155DFB">
        <w:t xml:space="preserve"> fungovalo, rodič musí mít definovanou výšku nebo obsah a nesmí mít </w:t>
      </w:r>
      <w:proofErr w:type="spellStart"/>
      <w:r w:rsidRPr="00155DFB">
        <w:t>overflow</w:t>
      </w:r>
      <w:proofErr w:type="spellEnd"/>
      <w:r w:rsidRPr="00155DFB">
        <w:t xml:space="preserve">: </w:t>
      </w:r>
      <w:proofErr w:type="spellStart"/>
      <w:r w:rsidRPr="00155DFB">
        <w:t>hidden</w:t>
      </w:r>
      <w:proofErr w:type="spellEnd"/>
      <w:r w:rsidRPr="00155DFB">
        <w:t>.</w:t>
      </w:r>
    </w:p>
    <w:p w14:paraId="71B9E421" w14:textId="3166DF7A" w:rsidR="00155DFB" w:rsidRPr="00155DFB" w:rsidRDefault="00155DFB" w:rsidP="00F94BD7">
      <w:pPr>
        <w:pStyle w:val="Nadpis2"/>
      </w:pPr>
      <w:r w:rsidRPr="00155DFB">
        <w:t>Obtékání textem (</w:t>
      </w:r>
      <w:proofErr w:type="spellStart"/>
      <w:r w:rsidRPr="00155DFB">
        <w:t>float</w:t>
      </w:r>
      <w:proofErr w:type="spellEnd"/>
      <w:r w:rsidRPr="00155DFB">
        <w:t>)</w:t>
      </w:r>
    </w:p>
    <w:p w14:paraId="0371CD3D" w14:textId="77777777" w:rsidR="00155DFB" w:rsidRPr="00155DFB" w:rsidRDefault="00155DFB" w:rsidP="00155DFB">
      <w:r w:rsidRPr="00155DFB">
        <w:t xml:space="preserve">Ačkoliv se </w:t>
      </w:r>
      <w:proofErr w:type="spellStart"/>
      <w:r w:rsidRPr="00155DFB">
        <w:t>float</w:t>
      </w:r>
      <w:proofErr w:type="spellEnd"/>
      <w:r w:rsidRPr="00155DFB">
        <w:t xml:space="preserve"> dříve používal pro tvorbu layoutů (sloupců), dnes je nahrazen </w:t>
      </w:r>
      <w:proofErr w:type="spellStart"/>
      <w:r w:rsidRPr="00155DFB">
        <w:t>Flexboxem</w:t>
      </w:r>
      <w:proofErr w:type="spellEnd"/>
      <w:r w:rsidRPr="00155DFB">
        <w:t xml:space="preserve"> a </w:t>
      </w:r>
      <w:proofErr w:type="spellStart"/>
      <w:r w:rsidRPr="00155DFB">
        <w:t>Gridem</w:t>
      </w:r>
      <w:proofErr w:type="spellEnd"/>
      <w:r w:rsidRPr="00155DFB">
        <w:t>. Jeho primární účel zůstává:</w:t>
      </w:r>
    </w:p>
    <w:p w14:paraId="3FDB4B64" w14:textId="77777777" w:rsidR="00155DFB" w:rsidRPr="00155DFB" w:rsidRDefault="00155DFB" w:rsidP="00155DFB">
      <w:pPr>
        <w:numPr>
          <w:ilvl w:val="0"/>
          <w:numId w:val="26"/>
        </w:numPr>
      </w:pPr>
      <w:r w:rsidRPr="00155DFB">
        <w:t>Funkce: Prvek je zarovnán na levou (</w:t>
      </w:r>
      <w:proofErr w:type="spellStart"/>
      <w:r w:rsidRPr="00155DFB">
        <w:t>left</w:t>
      </w:r>
      <w:proofErr w:type="spellEnd"/>
      <w:r w:rsidRPr="00155DFB">
        <w:t>) nebo pravou (</w:t>
      </w:r>
      <w:proofErr w:type="spellStart"/>
      <w:r w:rsidRPr="00155DFB">
        <w:t>right</w:t>
      </w:r>
      <w:proofErr w:type="spellEnd"/>
      <w:r w:rsidRPr="00155DFB">
        <w:t>) stranu kontejneru a text (nebo inline prvky) ho obtéká.</w:t>
      </w:r>
    </w:p>
    <w:p w14:paraId="5AE817F0" w14:textId="77777777" w:rsidR="00155DFB" w:rsidRPr="00155DFB" w:rsidRDefault="00155DFB" w:rsidP="00155DFB">
      <w:pPr>
        <w:numPr>
          <w:ilvl w:val="0"/>
          <w:numId w:val="26"/>
        </w:numPr>
      </w:pPr>
      <w:r w:rsidRPr="00155DFB">
        <w:t>Problém: Rodičovský prvek se "zhroutí" (ztratí výšku), pokud obsahuje pouze plovoucí prvky.</w:t>
      </w:r>
    </w:p>
    <w:p w14:paraId="14EB3F83" w14:textId="77777777" w:rsidR="00155DFB" w:rsidRPr="00155DFB" w:rsidRDefault="00155DFB" w:rsidP="00155DFB">
      <w:pPr>
        <w:numPr>
          <w:ilvl w:val="0"/>
          <w:numId w:val="26"/>
        </w:numPr>
      </w:pPr>
      <w:r w:rsidRPr="00155DFB">
        <w:t>Řešení: Je nutné použít tzv. "</w:t>
      </w:r>
      <w:proofErr w:type="spellStart"/>
      <w:r w:rsidRPr="00155DFB">
        <w:t>clearfix</w:t>
      </w:r>
      <w:proofErr w:type="spellEnd"/>
      <w:r w:rsidRPr="00155DFB">
        <w:t xml:space="preserve">" nebo vlastnost </w:t>
      </w:r>
      <w:proofErr w:type="spellStart"/>
      <w:r w:rsidRPr="00155DFB">
        <w:t>clear</w:t>
      </w:r>
      <w:proofErr w:type="spellEnd"/>
      <w:r w:rsidRPr="00155DFB">
        <w:t xml:space="preserve"> na elementu za plovoucím prvkem, aby se tok dokumentu vrátil do normálu.</w:t>
      </w:r>
    </w:p>
    <w:p w14:paraId="1FF03898" w14:textId="17D6B419" w:rsidR="00155DFB" w:rsidRPr="00155DFB" w:rsidRDefault="00155DFB" w:rsidP="00EC0EA8">
      <w:pPr>
        <w:pStyle w:val="Nadpis2"/>
      </w:pPr>
      <w:proofErr w:type="spellStart"/>
      <w:r w:rsidRPr="00155DFB">
        <w:t>Stacking</w:t>
      </w:r>
      <w:proofErr w:type="spellEnd"/>
      <w:r w:rsidRPr="00155DFB">
        <w:t xml:space="preserve"> </w:t>
      </w:r>
      <w:proofErr w:type="spellStart"/>
      <w:r w:rsidRPr="00155DFB">
        <w:t>Context</w:t>
      </w:r>
      <w:proofErr w:type="spellEnd"/>
      <w:r w:rsidRPr="00155DFB">
        <w:t xml:space="preserve"> a Z-index</w:t>
      </w:r>
    </w:p>
    <w:p w14:paraId="5DB7D4F1" w14:textId="77777777" w:rsidR="00155DFB" w:rsidRPr="00155DFB" w:rsidRDefault="00155DFB" w:rsidP="00155DFB">
      <w:r w:rsidRPr="00155DFB">
        <w:t>Pokud se prvky překrývají, prohlížeč musí rozhodnout, který bude nahoře. K tomu slouží osa Z (hloubka).</w:t>
      </w:r>
    </w:p>
    <w:p w14:paraId="70710474" w14:textId="77777777" w:rsidR="00155DFB" w:rsidRPr="00155DFB" w:rsidRDefault="00155DFB" w:rsidP="00155DFB">
      <w:pPr>
        <w:numPr>
          <w:ilvl w:val="0"/>
          <w:numId w:val="27"/>
        </w:numPr>
      </w:pPr>
      <w:r w:rsidRPr="00155DFB">
        <w:t xml:space="preserve">z-index: Číselná hodnota určující pořadí překryvu. Funguje pouze na prvcích, které mají </w:t>
      </w:r>
      <w:proofErr w:type="spellStart"/>
      <w:r w:rsidRPr="00155DFB">
        <w:t>position</w:t>
      </w:r>
      <w:proofErr w:type="spellEnd"/>
      <w:r w:rsidRPr="00155DFB">
        <w:t xml:space="preserve"> jinou než static (nebo jsou dětmi </w:t>
      </w:r>
      <w:proofErr w:type="spellStart"/>
      <w:r w:rsidRPr="00155DFB">
        <w:t>flex</w:t>
      </w:r>
      <w:proofErr w:type="spellEnd"/>
      <w:r w:rsidRPr="00155DFB">
        <w:t>/</w:t>
      </w:r>
      <w:proofErr w:type="spellStart"/>
      <w:r w:rsidRPr="00155DFB">
        <w:t>grid</w:t>
      </w:r>
      <w:proofErr w:type="spellEnd"/>
      <w:r w:rsidRPr="00155DFB">
        <w:t xml:space="preserve"> kontejneru).</w:t>
      </w:r>
    </w:p>
    <w:p w14:paraId="3AC4CD5A" w14:textId="77777777" w:rsidR="00155DFB" w:rsidRPr="00155DFB" w:rsidRDefault="00155DFB" w:rsidP="00155DFB">
      <w:pPr>
        <w:numPr>
          <w:ilvl w:val="1"/>
          <w:numId w:val="27"/>
        </w:numPr>
      </w:pPr>
      <w:r w:rsidRPr="00155DFB">
        <w:t>Vyšší číslo = prvek je blíže k uživateli (překrývá ostatní).</w:t>
      </w:r>
    </w:p>
    <w:p w14:paraId="2B06CF3C" w14:textId="77777777" w:rsidR="00155DFB" w:rsidRPr="00155DFB" w:rsidRDefault="00155DFB" w:rsidP="00155DFB">
      <w:pPr>
        <w:numPr>
          <w:ilvl w:val="1"/>
          <w:numId w:val="27"/>
        </w:numPr>
      </w:pPr>
      <w:r w:rsidRPr="00155DFB">
        <w:t>Záporné číslo = prvek se schová za ostatní.</w:t>
      </w:r>
    </w:p>
    <w:p w14:paraId="3F490CF6" w14:textId="77777777" w:rsidR="00155DFB" w:rsidRPr="00155DFB" w:rsidRDefault="00155DFB" w:rsidP="00155DFB">
      <w:pPr>
        <w:numPr>
          <w:ilvl w:val="0"/>
          <w:numId w:val="27"/>
        </w:numPr>
      </w:pPr>
      <w:proofErr w:type="spellStart"/>
      <w:r w:rsidRPr="00155DFB">
        <w:t>Stacking</w:t>
      </w:r>
      <w:proofErr w:type="spellEnd"/>
      <w:r w:rsidRPr="00155DFB">
        <w:t xml:space="preserve"> </w:t>
      </w:r>
      <w:proofErr w:type="spellStart"/>
      <w:r w:rsidRPr="00155DFB">
        <w:t>Context</w:t>
      </w:r>
      <w:proofErr w:type="spellEnd"/>
      <w:r w:rsidRPr="00155DFB">
        <w:t xml:space="preserve"> (Kontext vrstvení):</w:t>
      </w:r>
    </w:p>
    <w:p w14:paraId="7082FCE0" w14:textId="77777777" w:rsidR="00155DFB" w:rsidRPr="00155DFB" w:rsidRDefault="00155DFB" w:rsidP="00155DFB">
      <w:pPr>
        <w:numPr>
          <w:ilvl w:val="1"/>
          <w:numId w:val="27"/>
        </w:numPr>
      </w:pPr>
      <w:r w:rsidRPr="00155DFB">
        <w:t>Z-index není globální pro celou stránku. Platí v rámci svého kontextu.</w:t>
      </w:r>
    </w:p>
    <w:p w14:paraId="6C2C1076" w14:textId="77777777" w:rsidR="00155DFB" w:rsidRPr="00155DFB" w:rsidRDefault="00155DFB" w:rsidP="00155DFB">
      <w:pPr>
        <w:numPr>
          <w:ilvl w:val="1"/>
          <w:numId w:val="27"/>
        </w:numPr>
      </w:pPr>
      <w:r w:rsidRPr="00155DFB">
        <w:lastRenderedPageBreak/>
        <w:t xml:space="preserve">Nový kontext vzniká například u prvku s </w:t>
      </w:r>
      <w:proofErr w:type="spellStart"/>
      <w:r w:rsidRPr="00155DFB">
        <w:t>position</w:t>
      </w:r>
      <w:proofErr w:type="spellEnd"/>
      <w:r w:rsidRPr="00155DFB">
        <w:t xml:space="preserve">: </w:t>
      </w:r>
      <w:proofErr w:type="spellStart"/>
      <w:r w:rsidRPr="00155DFB">
        <w:t>absolute</w:t>
      </w:r>
      <w:proofErr w:type="spellEnd"/>
      <w:r w:rsidRPr="00155DFB">
        <w:t>/</w:t>
      </w:r>
      <w:proofErr w:type="spellStart"/>
      <w:r w:rsidRPr="00155DFB">
        <w:t>relative</w:t>
      </w:r>
      <w:proofErr w:type="spellEnd"/>
      <w:r w:rsidRPr="00155DFB">
        <w:t xml:space="preserve"> + nastaveným z-index, nebo u prvku </w:t>
      </w:r>
      <w:proofErr w:type="gramStart"/>
      <w:r w:rsidRPr="00155DFB">
        <w:t>s</w:t>
      </w:r>
      <w:proofErr w:type="gramEnd"/>
      <w:r w:rsidRPr="00155DFB">
        <w:t xml:space="preserve"> opacity menší než 1, </w:t>
      </w:r>
      <w:proofErr w:type="spellStart"/>
      <w:r w:rsidRPr="00155DFB">
        <w:t>transform</w:t>
      </w:r>
      <w:proofErr w:type="spellEnd"/>
      <w:r w:rsidRPr="00155DFB">
        <w:t xml:space="preserve">, </w:t>
      </w:r>
      <w:proofErr w:type="spellStart"/>
      <w:r w:rsidRPr="00155DFB">
        <w:t>filter</w:t>
      </w:r>
      <w:proofErr w:type="spellEnd"/>
      <w:r w:rsidRPr="00155DFB">
        <w:t xml:space="preserve"> atd.</w:t>
      </w:r>
    </w:p>
    <w:p w14:paraId="71807F11" w14:textId="77777777" w:rsidR="00155DFB" w:rsidRPr="00155DFB" w:rsidRDefault="00155DFB" w:rsidP="00155DFB">
      <w:pPr>
        <w:numPr>
          <w:ilvl w:val="1"/>
          <w:numId w:val="27"/>
        </w:numPr>
      </w:pPr>
      <w:r w:rsidRPr="00155DFB">
        <w:t>Důsledek: Prvek s z-index: 9999 uvnitř kontextu A se může schovat pod prvek s z-index: 1 z kontextu B, pokud je samotný kontext B v hierarchii výše než A.</w:t>
      </w:r>
    </w:p>
    <w:p w14:paraId="39B8AF3E" w14:textId="47526CB5" w:rsidR="001E67F6" w:rsidRPr="00155DFB" w:rsidRDefault="001E67F6" w:rsidP="00EC0EA8">
      <w:pPr>
        <w:ind w:firstLine="0"/>
      </w:pPr>
    </w:p>
    <w:sectPr w:rsidR="001E67F6" w:rsidRPr="00155DFB" w:rsidSect="00440DE5">
      <w:footerReference w:type="even" r:id="rId8"/>
      <w:footerReference w:type="default" r:id="rId9"/>
      <w:pgSz w:w="11906" w:h="16838"/>
      <w:pgMar w:top="1417" w:right="1417" w:bottom="1417" w:left="1417" w:header="708" w:footer="708" w:gutter="0"/>
      <w:pgNumType w:fmt="upp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1FA5A" w14:textId="77777777" w:rsidR="005647DC" w:rsidRDefault="005647DC" w:rsidP="00A758D8">
      <w:pPr>
        <w:spacing w:line="240" w:lineRule="auto"/>
      </w:pPr>
      <w:r>
        <w:separator/>
      </w:r>
    </w:p>
  </w:endnote>
  <w:endnote w:type="continuationSeparator" w:id="0">
    <w:p w14:paraId="45A7E383" w14:textId="77777777" w:rsidR="005647DC" w:rsidRDefault="005647DC" w:rsidP="00A758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1" w:fontKey="{B7CADBDA-AEC6-459B-809B-FC9AD1C5EAD4}"/>
    <w:embedBold r:id="rId2" w:fontKey="{4AC06CD4-6053-420E-8231-82091FB5D1B5}"/>
    <w:embedItalic r:id="rId3" w:fontKey="{1009E1FC-0AF1-4245-940F-DD7A1F06A06B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00066E95-B3D0-41C5-9DDB-799057F0AC28}"/>
    <w:embedItalic r:id="rId5" w:fontKey="{80041170-995A-48F2-9C2F-F662F171A426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  <w:embedRegular r:id="rId6" w:fontKey="{A89897E2-AF6D-4131-89E3-0533DF6689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2A8BE" w14:textId="77777777" w:rsidR="0096726D" w:rsidRDefault="0096726D">
    <w:pPr>
      <w:pStyle w:val="Zpat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7810488"/>
      <w:docPartObj>
        <w:docPartGallery w:val="Page Numbers (Bottom of Page)"/>
        <w:docPartUnique/>
      </w:docPartObj>
    </w:sdtPr>
    <w:sdtContent>
      <w:p w14:paraId="0F939EBE" w14:textId="77777777" w:rsidR="0096726D" w:rsidRDefault="0096726D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2D3DA4C8" w14:textId="77777777" w:rsidR="0096726D" w:rsidRDefault="0096726D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746F3" w14:textId="77777777" w:rsidR="005647DC" w:rsidRDefault="005647DC" w:rsidP="00A758D8">
      <w:pPr>
        <w:spacing w:line="240" w:lineRule="auto"/>
      </w:pPr>
      <w:r>
        <w:separator/>
      </w:r>
    </w:p>
  </w:footnote>
  <w:footnote w:type="continuationSeparator" w:id="0">
    <w:p w14:paraId="4A4FEAF0" w14:textId="77777777" w:rsidR="005647DC" w:rsidRDefault="005647DC" w:rsidP="00A758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CFAC6E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054837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59EED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12E83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9EEF088"/>
    <w:lvl w:ilvl="0">
      <w:start w:val="1"/>
      <w:numFmt w:val="bullet"/>
      <w:pStyle w:val="Seznamsodrkami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EF24630"/>
    <w:lvl w:ilvl="0">
      <w:start w:val="1"/>
      <w:numFmt w:val="bullet"/>
      <w:pStyle w:val="Seznamsodrkami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87AFDAE"/>
    <w:lvl w:ilvl="0">
      <w:start w:val="1"/>
      <w:numFmt w:val="bullet"/>
      <w:pStyle w:val="Seznamsodrkami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EB0F93C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85C4A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B80A50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20303B"/>
    <w:multiLevelType w:val="multilevel"/>
    <w:tmpl w:val="324CDC66"/>
    <w:lvl w:ilvl="0">
      <w:start w:val="1"/>
      <w:numFmt w:val="bullet"/>
      <w:lvlText w:val="–"/>
      <w:lvlJc w:val="left"/>
      <w:pPr>
        <w:tabs>
          <w:tab w:val="num" w:pos="851"/>
        </w:tabs>
        <w:ind w:left="851" w:hanging="426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701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1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1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01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1" w:hanging="425"/>
      </w:pPr>
      <w:rPr>
        <w:rFonts w:hint="default"/>
      </w:rPr>
    </w:lvl>
  </w:abstractNum>
  <w:abstractNum w:abstractNumId="11" w15:restartNumberingAfterBreak="0">
    <w:nsid w:val="131C4531"/>
    <w:multiLevelType w:val="multilevel"/>
    <w:tmpl w:val="60FA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6003BA"/>
    <w:multiLevelType w:val="multilevel"/>
    <w:tmpl w:val="DDF8FF7E"/>
    <w:lvl w:ilvl="0">
      <w:start w:val="1"/>
      <w:numFmt w:val="upperLetter"/>
      <w:pStyle w:val="Nadpisplohy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21EB5E40"/>
    <w:multiLevelType w:val="multilevel"/>
    <w:tmpl w:val="78EED2E0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14" w15:restartNumberingAfterBreak="0">
    <w:nsid w:val="28B60C90"/>
    <w:multiLevelType w:val="multilevel"/>
    <w:tmpl w:val="314A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B075E"/>
    <w:multiLevelType w:val="multilevel"/>
    <w:tmpl w:val="9AA2C062"/>
    <w:numStyleLink w:val="Seznamslovan"/>
  </w:abstractNum>
  <w:abstractNum w:abstractNumId="16" w15:restartNumberingAfterBreak="0">
    <w:nsid w:val="2EA65A19"/>
    <w:multiLevelType w:val="multilevel"/>
    <w:tmpl w:val="9AA2C062"/>
    <w:styleLink w:val="Seznamslovan"/>
    <w:lvl w:ilvl="0">
      <w:start w:val="1"/>
      <w:numFmt w:val="decimal"/>
      <w:lvlText w:val="%1."/>
      <w:lvlJc w:val="left"/>
      <w:pPr>
        <w:ind w:left="1276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01" w:hanging="42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2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52" w:hanging="42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977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977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8144"/>
        </w:tabs>
        <w:ind w:left="2977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977" w:hanging="425"/>
      </w:pPr>
      <w:rPr>
        <w:rFonts w:hint="default"/>
      </w:rPr>
    </w:lvl>
  </w:abstractNum>
  <w:abstractNum w:abstractNumId="17" w15:restartNumberingAfterBreak="0">
    <w:nsid w:val="3022458A"/>
    <w:multiLevelType w:val="multilevel"/>
    <w:tmpl w:val="9AA2C062"/>
    <w:numStyleLink w:val="Seznamslovan"/>
  </w:abstractNum>
  <w:abstractNum w:abstractNumId="18" w15:restartNumberingAfterBreak="0">
    <w:nsid w:val="324B3632"/>
    <w:multiLevelType w:val="multilevel"/>
    <w:tmpl w:val="9AA2C062"/>
    <w:numStyleLink w:val="Seznamslovan"/>
  </w:abstractNum>
  <w:abstractNum w:abstractNumId="19" w15:restartNumberingAfterBreak="0">
    <w:nsid w:val="32E0663F"/>
    <w:multiLevelType w:val="multilevel"/>
    <w:tmpl w:val="FB88413A"/>
    <w:styleLink w:val="slovnnadpis"/>
    <w:lvl w:ilvl="0">
      <w:start w:val="1"/>
      <w:numFmt w:val="decimal"/>
      <w:pStyle w:val="Nadpis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Nadpis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Nadpis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Nadpis4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none"/>
      <w:pStyle w:val="Nadpis5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pStyle w:val="Nadpis6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pStyle w:val="Nadpis7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pStyle w:val="Nadpis8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pStyle w:val="Nadpis9"/>
      <w:lvlText w:val=""/>
      <w:lvlJc w:val="left"/>
      <w:pPr>
        <w:ind w:left="851" w:hanging="851"/>
      </w:pPr>
      <w:rPr>
        <w:rFonts w:hint="default"/>
      </w:rPr>
    </w:lvl>
  </w:abstractNum>
  <w:abstractNum w:abstractNumId="20" w15:restartNumberingAfterBreak="0">
    <w:nsid w:val="33951856"/>
    <w:multiLevelType w:val="multilevel"/>
    <w:tmpl w:val="3DE8382A"/>
    <w:lvl w:ilvl="0">
      <w:start w:val="1"/>
      <w:numFmt w:val="bullet"/>
      <w:lvlText w:val="–"/>
      <w:lvlJc w:val="left"/>
      <w:pPr>
        <w:tabs>
          <w:tab w:val="num" w:pos="1276"/>
        </w:tabs>
        <w:ind w:left="1276" w:hanging="425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26"/>
        </w:tabs>
        <w:ind w:left="2126" w:hanging="425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2126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26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26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26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26" w:hanging="425"/>
      </w:pPr>
      <w:rPr>
        <w:rFonts w:hint="default"/>
      </w:rPr>
    </w:lvl>
  </w:abstractNum>
  <w:abstractNum w:abstractNumId="21" w15:restartNumberingAfterBreak="0">
    <w:nsid w:val="35040CED"/>
    <w:multiLevelType w:val="multilevel"/>
    <w:tmpl w:val="079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276116"/>
    <w:multiLevelType w:val="multilevel"/>
    <w:tmpl w:val="3DE8382A"/>
    <w:numStyleLink w:val="Seznamodrkov"/>
  </w:abstractNum>
  <w:abstractNum w:abstractNumId="23" w15:restartNumberingAfterBreak="0">
    <w:nsid w:val="408F015C"/>
    <w:multiLevelType w:val="multilevel"/>
    <w:tmpl w:val="3DE8382A"/>
    <w:styleLink w:val="Seznamodrkov"/>
    <w:lvl w:ilvl="0">
      <w:start w:val="1"/>
      <w:numFmt w:val="bullet"/>
      <w:lvlText w:val="–"/>
      <w:lvlJc w:val="left"/>
      <w:pPr>
        <w:tabs>
          <w:tab w:val="num" w:pos="1276"/>
        </w:tabs>
        <w:ind w:left="1276" w:hanging="425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26"/>
        </w:tabs>
        <w:ind w:left="2126" w:hanging="425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2126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26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26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26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26" w:hanging="425"/>
      </w:pPr>
      <w:rPr>
        <w:rFonts w:hint="default"/>
      </w:rPr>
    </w:lvl>
  </w:abstractNum>
  <w:abstractNum w:abstractNumId="24" w15:restartNumberingAfterBreak="0">
    <w:nsid w:val="42520F69"/>
    <w:multiLevelType w:val="multilevel"/>
    <w:tmpl w:val="FB88413A"/>
    <w:numStyleLink w:val="slovnnadpis"/>
  </w:abstractNum>
  <w:abstractNum w:abstractNumId="25" w15:restartNumberingAfterBreak="0">
    <w:nsid w:val="51C83AE6"/>
    <w:multiLevelType w:val="multilevel"/>
    <w:tmpl w:val="3DE8382A"/>
    <w:numStyleLink w:val="Seznamodrkov"/>
  </w:abstractNum>
  <w:num w:numId="1" w16cid:durableId="125245523">
    <w:abstractNumId w:val="12"/>
  </w:num>
  <w:num w:numId="2" w16cid:durableId="401222200">
    <w:abstractNumId w:val="19"/>
  </w:num>
  <w:num w:numId="3" w16cid:durableId="153781838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95793777">
    <w:abstractNumId w:val="16"/>
  </w:num>
  <w:num w:numId="5" w16cid:durableId="1325204356">
    <w:abstractNumId w:val="9"/>
  </w:num>
  <w:num w:numId="6" w16cid:durableId="71053037">
    <w:abstractNumId w:val="7"/>
  </w:num>
  <w:num w:numId="7" w16cid:durableId="1293824745">
    <w:abstractNumId w:val="6"/>
  </w:num>
  <w:num w:numId="8" w16cid:durableId="1185242950">
    <w:abstractNumId w:val="5"/>
  </w:num>
  <w:num w:numId="9" w16cid:durableId="1606032260">
    <w:abstractNumId w:val="4"/>
  </w:num>
  <w:num w:numId="10" w16cid:durableId="303580500">
    <w:abstractNumId w:val="23"/>
  </w:num>
  <w:num w:numId="11" w16cid:durableId="2117407843">
    <w:abstractNumId w:val="25"/>
  </w:num>
  <w:num w:numId="12" w16cid:durableId="211313003">
    <w:abstractNumId w:val="15"/>
  </w:num>
  <w:num w:numId="13" w16cid:durableId="1847402926">
    <w:abstractNumId w:val="13"/>
  </w:num>
  <w:num w:numId="14" w16cid:durableId="1219853395">
    <w:abstractNumId w:val="10"/>
  </w:num>
  <w:num w:numId="15" w16cid:durableId="1597903488">
    <w:abstractNumId w:val="18"/>
  </w:num>
  <w:num w:numId="16" w16cid:durableId="196161307">
    <w:abstractNumId w:val="8"/>
  </w:num>
  <w:num w:numId="17" w16cid:durableId="1108887257">
    <w:abstractNumId w:val="3"/>
  </w:num>
  <w:num w:numId="18" w16cid:durableId="168757894">
    <w:abstractNumId w:val="2"/>
  </w:num>
  <w:num w:numId="19" w16cid:durableId="1675497150">
    <w:abstractNumId w:val="1"/>
  </w:num>
  <w:num w:numId="20" w16cid:durableId="2074350334">
    <w:abstractNumId w:val="0"/>
  </w:num>
  <w:num w:numId="21" w16cid:durableId="1971130226">
    <w:abstractNumId w:val="24"/>
  </w:num>
  <w:num w:numId="22" w16cid:durableId="931822061">
    <w:abstractNumId w:val="17"/>
  </w:num>
  <w:num w:numId="23" w16cid:durableId="940800493">
    <w:abstractNumId w:val="22"/>
  </w:num>
  <w:num w:numId="24" w16cid:durableId="166556846">
    <w:abstractNumId w:val="20"/>
  </w:num>
  <w:num w:numId="25" w16cid:durableId="2055154211">
    <w:abstractNumId w:val="14"/>
  </w:num>
  <w:num w:numId="26" w16cid:durableId="1195076208">
    <w:abstractNumId w:val="21"/>
  </w:num>
  <w:num w:numId="27" w16cid:durableId="1713724543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FB"/>
    <w:rsid w:val="000316FC"/>
    <w:rsid w:val="00053845"/>
    <w:rsid w:val="000C4596"/>
    <w:rsid w:val="000E3A34"/>
    <w:rsid w:val="000F34C4"/>
    <w:rsid w:val="0013391F"/>
    <w:rsid w:val="00155DFB"/>
    <w:rsid w:val="00180E64"/>
    <w:rsid w:val="001860A3"/>
    <w:rsid w:val="001A0C0C"/>
    <w:rsid w:val="001D4A0E"/>
    <w:rsid w:val="001E67F6"/>
    <w:rsid w:val="0023432B"/>
    <w:rsid w:val="00236BCF"/>
    <w:rsid w:val="002570DC"/>
    <w:rsid w:val="00327C8F"/>
    <w:rsid w:val="003368F0"/>
    <w:rsid w:val="00341B93"/>
    <w:rsid w:val="0038706C"/>
    <w:rsid w:val="00394D8A"/>
    <w:rsid w:val="003C161E"/>
    <w:rsid w:val="003F6398"/>
    <w:rsid w:val="00440DE5"/>
    <w:rsid w:val="00473CE3"/>
    <w:rsid w:val="00510C29"/>
    <w:rsid w:val="005415E3"/>
    <w:rsid w:val="005647DC"/>
    <w:rsid w:val="00566029"/>
    <w:rsid w:val="00584945"/>
    <w:rsid w:val="005A07ED"/>
    <w:rsid w:val="005B54DB"/>
    <w:rsid w:val="00607832"/>
    <w:rsid w:val="00626A22"/>
    <w:rsid w:val="006803EF"/>
    <w:rsid w:val="0068064C"/>
    <w:rsid w:val="006F3E2A"/>
    <w:rsid w:val="006F508F"/>
    <w:rsid w:val="007F2376"/>
    <w:rsid w:val="007F4DD7"/>
    <w:rsid w:val="008157A9"/>
    <w:rsid w:val="0082261A"/>
    <w:rsid w:val="00860B28"/>
    <w:rsid w:val="00882BB5"/>
    <w:rsid w:val="008948C8"/>
    <w:rsid w:val="008A4B35"/>
    <w:rsid w:val="008B142A"/>
    <w:rsid w:val="0096726D"/>
    <w:rsid w:val="00A0287D"/>
    <w:rsid w:val="00A12AE8"/>
    <w:rsid w:val="00A56E9C"/>
    <w:rsid w:val="00A651FD"/>
    <w:rsid w:val="00A70B3D"/>
    <w:rsid w:val="00A758D8"/>
    <w:rsid w:val="00A80B15"/>
    <w:rsid w:val="00B06BFF"/>
    <w:rsid w:val="00B4604C"/>
    <w:rsid w:val="00BA365E"/>
    <w:rsid w:val="00C710A3"/>
    <w:rsid w:val="00C72271"/>
    <w:rsid w:val="00C81B13"/>
    <w:rsid w:val="00CA404C"/>
    <w:rsid w:val="00CC5042"/>
    <w:rsid w:val="00D06100"/>
    <w:rsid w:val="00D30F23"/>
    <w:rsid w:val="00D42BD8"/>
    <w:rsid w:val="00D4315D"/>
    <w:rsid w:val="00D470EF"/>
    <w:rsid w:val="00D75D8C"/>
    <w:rsid w:val="00DB5D73"/>
    <w:rsid w:val="00DB614E"/>
    <w:rsid w:val="00EA593D"/>
    <w:rsid w:val="00EC0EA8"/>
    <w:rsid w:val="00ED2B8E"/>
    <w:rsid w:val="00ED6C78"/>
    <w:rsid w:val="00F11CD7"/>
    <w:rsid w:val="00F17E61"/>
    <w:rsid w:val="00F64EB4"/>
    <w:rsid w:val="00F8211B"/>
    <w:rsid w:val="00F846B4"/>
    <w:rsid w:val="00F94BD7"/>
    <w:rsid w:val="00F9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C4C53"/>
  <w15:chartTrackingRefBased/>
  <w15:docId w15:val="{2B11833B-EEC5-4720-B22D-06650D1CC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F2376"/>
    <w:pPr>
      <w:spacing w:after="0" w:line="300" w:lineRule="auto"/>
      <w:ind w:firstLine="851"/>
      <w:jc w:val="both"/>
    </w:pPr>
    <w:rPr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D06100"/>
    <w:pPr>
      <w:keepNext/>
      <w:keepLines/>
      <w:pageBreakBefore/>
      <w:numPr>
        <w:numId w:val="21"/>
      </w:numPr>
      <w:spacing w:after="120" w:line="360" w:lineRule="auto"/>
      <w:jc w:val="left"/>
      <w:outlineLvl w:val="0"/>
    </w:pPr>
    <w:rPr>
      <w:rFonts w:asciiTheme="majorHAnsi" w:eastAsiaTheme="majorEastAsia" w:hAnsiTheme="majorHAnsi" w:cstheme="majorBidi"/>
      <w:sz w:val="40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96D91"/>
    <w:pPr>
      <w:keepNext/>
      <w:keepLines/>
      <w:numPr>
        <w:ilvl w:val="1"/>
        <w:numId w:val="21"/>
      </w:numPr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/>
      <w:sz w:val="34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96D91"/>
    <w:pPr>
      <w:keepNext/>
      <w:keepLines/>
      <w:numPr>
        <w:ilvl w:val="2"/>
        <w:numId w:val="21"/>
      </w:numPr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/>
      <w:sz w:val="32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F96D91"/>
    <w:pPr>
      <w:keepNext/>
      <w:keepLines/>
      <w:numPr>
        <w:ilvl w:val="3"/>
        <w:numId w:val="21"/>
      </w:numPr>
      <w:spacing w:before="240" w:after="120" w:line="360" w:lineRule="auto"/>
      <w:jc w:val="left"/>
      <w:outlineLvl w:val="3"/>
    </w:pPr>
    <w:rPr>
      <w:rFonts w:asciiTheme="majorHAnsi" w:eastAsiaTheme="majorEastAsia" w:hAnsiTheme="majorHAnsi" w:cstheme="majorBidi"/>
      <w:iCs/>
      <w:sz w:val="28"/>
    </w:rPr>
  </w:style>
  <w:style w:type="paragraph" w:styleId="Nadpis5">
    <w:name w:val="heading 5"/>
    <w:basedOn w:val="Sta"/>
    <w:next w:val="Normln"/>
    <w:link w:val="Nadpis5Char"/>
    <w:uiPriority w:val="9"/>
    <w:unhideWhenUsed/>
    <w:qFormat/>
    <w:rsid w:val="00F96D91"/>
    <w:pPr>
      <w:keepNext/>
      <w:keepLines/>
      <w:numPr>
        <w:ilvl w:val="4"/>
        <w:numId w:val="21"/>
      </w:numPr>
      <w:spacing w:before="240" w:after="120" w:line="360" w:lineRule="auto"/>
      <w:jc w:val="left"/>
      <w:outlineLvl w:val="4"/>
    </w:pPr>
    <w:rPr>
      <w:rFonts w:asciiTheme="majorHAnsi" w:eastAsiaTheme="majorEastAsia" w:hAnsiTheme="majorHAnsi" w:cstheme="majorBidi"/>
      <w:color w:val="auto"/>
      <w:sz w:val="28"/>
    </w:rPr>
  </w:style>
  <w:style w:type="paragraph" w:styleId="Nadpis6">
    <w:name w:val="heading 6"/>
    <w:basedOn w:val="Normln"/>
    <w:next w:val="Normln"/>
    <w:link w:val="Nadpis6Char"/>
    <w:uiPriority w:val="9"/>
    <w:unhideWhenUsed/>
    <w:qFormat/>
    <w:rsid w:val="00F96D91"/>
    <w:pPr>
      <w:keepNext/>
      <w:keepLines/>
      <w:numPr>
        <w:ilvl w:val="5"/>
        <w:numId w:val="21"/>
      </w:numPr>
      <w:spacing w:before="40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unhideWhenUsed/>
    <w:qFormat/>
    <w:rsid w:val="00A651FD"/>
    <w:pPr>
      <w:keepNext/>
      <w:keepLines/>
      <w:numPr>
        <w:ilvl w:val="6"/>
        <w:numId w:val="2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unhideWhenUsed/>
    <w:qFormat/>
    <w:rsid w:val="00A651FD"/>
    <w:pPr>
      <w:keepNext/>
      <w:keepLines/>
      <w:numPr>
        <w:ilvl w:val="7"/>
        <w:numId w:val="2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651FD"/>
    <w:pPr>
      <w:keepNext/>
      <w:keepLines/>
      <w:numPr>
        <w:ilvl w:val="8"/>
        <w:numId w:val="2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eslovannadpis">
    <w:name w:val="Nečíslovaný nadpis"/>
    <w:basedOn w:val="Nadpis1"/>
    <w:next w:val="Sta"/>
    <w:qFormat/>
    <w:rsid w:val="00440DE5"/>
    <w:pPr>
      <w:numPr>
        <w:numId w:val="0"/>
      </w:numPr>
    </w:pPr>
  </w:style>
  <w:style w:type="paragraph" w:customStyle="1" w:styleId="Nezaazovannadpis">
    <w:name w:val="Nezařazovaný nadpis"/>
    <w:basedOn w:val="Nadpis1"/>
    <w:next w:val="Sta"/>
    <w:qFormat/>
    <w:rsid w:val="003368F0"/>
    <w:pPr>
      <w:pageBreakBefore w:val="0"/>
      <w:numPr>
        <w:numId w:val="0"/>
      </w:numPr>
      <w:outlineLvl w:val="9"/>
    </w:pPr>
  </w:style>
  <w:style w:type="character" w:customStyle="1" w:styleId="Nadpis1Char">
    <w:name w:val="Nadpis 1 Char"/>
    <w:basedOn w:val="Standardnpsmoodstavce"/>
    <w:link w:val="Nadpis1"/>
    <w:uiPriority w:val="9"/>
    <w:rsid w:val="00D06100"/>
    <w:rPr>
      <w:rFonts w:asciiTheme="majorHAnsi" w:eastAsiaTheme="majorEastAsia" w:hAnsiTheme="majorHAnsi" w:cstheme="majorBidi"/>
      <w:sz w:val="40"/>
      <w:szCs w:val="32"/>
    </w:rPr>
  </w:style>
  <w:style w:type="paragraph" w:customStyle="1" w:styleId="Sta">
    <w:name w:val="Stať"/>
    <w:basedOn w:val="Normln"/>
    <w:qFormat/>
    <w:rsid w:val="00A651FD"/>
    <w:rPr>
      <w:rFonts w:eastAsia="Times New Roman" w:cs="Arial"/>
      <w:color w:val="000000"/>
      <w:szCs w:val="20"/>
      <w:lang w:eastAsia="cs-CZ"/>
    </w:rPr>
  </w:style>
  <w:style w:type="paragraph" w:customStyle="1" w:styleId="Podpisovdek">
    <w:name w:val="Podpisový řádek"/>
    <w:basedOn w:val="Normln"/>
    <w:rsid w:val="00394D8A"/>
    <w:pPr>
      <w:tabs>
        <w:tab w:val="left" w:pos="5103"/>
        <w:tab w:val="left" w:leader="dot" w:pos="7938"/>
      </w:tabs>
      <w:spacing w:before="360" w:line="240" w:lineRule="auto"/>
      <w:ind w:firstLine="0"/>
      <w:jc w:val="left"/>
    </w:pPr>
    <w:rPr>
      <w:rFonts w:ascii="Cambria" w:eastAsia="Times New Roman" w:hAnsi="Cambria" w:cs="Times New Roman"/>
      <w:szCs w:val="20"/>
      <w:lang w:eastAsia="cs-CZ"/>
    </w:rPr>
  </w:style>
  <w:style w:type="paragraph" w:customStyle="1" w:styleId="Jmnopodpodpisovmdkem">
    <w:name w:val="Jméno pod podpisovým řádkem"/>
    <w:basedOn w:val="Normln"/>
    <w:next w:val="Normln"/>
    <w:qFormat/>
    <w:rsid w:val="00394D8A"/>
    <w:pPr>
      <w:tabs>
        <w:tab w:val="center" w:pos="6521"/>
      </w:tabs>
      <w:spacing w:after="120" w:line="240" w:lineRule="auto"/>
      <w:ind w:firstLine="0"/>
      <w:jc w:val="left"/>
    </w:pPr>
    <w:rPr>
      <w:rFonts w:eastAsia="Times New Roman" w:cs="Times New Roman"/>
      <w:bCs/>
      <w:szCs w:val="24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7F2376"/>
    <w:pPr>
      <w:pBdr>
        <w:bottom w:val="single" w:sz="4" w:space="1" w:color="auto"/>
      </w:pBdr>
      <w:tabs>
        <w:tab w:val="center" w:pos="4536"/>
        <w:tab w:val="right" w:pos="9072"/>
      </w:tabs>
      <w:spacing w:line="240" w:lineRule="auto"/>
      <w:ind w:firstLine="0"/>
      <w:jc w:val="right"/>
    </w:pPr>
    <w:rPr>
      <w:rFonts w:asciiTheme="majorHAnsi" w:hAnsiTheme="majorHAnsi"/>
      <w:sz w:val="22"/>
    </w:rPr>
  </w:style>
  <w:style w:type="character" w:customStyle="1" w:styleId="ZhlavChar">
    <w:name w:val="Záhlaví Char"/>
    <w:basedOn w:val="Standardnpsmoodstavce"/>
    <w:link w:val="Zhlav"/>
    <w:uiPriority w:val="99"/>
    <w:rsid w:val="007F2376"/>
    <w:rPr>
      <w:rFonts w:asciiTheme="majorHAnsi" w:hAnsiTheme="majorHAnsi"/>
    </w:rPr>
  </w:style>
  <w:style w:type="paragraph" w:styleId="Zpat">
    <w:name w:val="footer"/>
    <w:basedOn w:val="Normln"/>
    <w:link w:val="ZpatChar"/>
    <w:uiPriority w:val="99"/>
    <w:unhideWhenUsed/>
    <w:rsid w:val="00A758D8"/>
    <w:pPr>
      <w:tabs>
        <w:tab w:val="center" w:pos="4536"/>
        <w:tab w:val="right" w:pos="9072"/>
      </w:tabs>
      <w:spacing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758D8"/>
  </w:style>
  <w:style w:type="character" w:styleId="Zstupntext">
    <w:name w:val="Placeholder Text"/>
    <w:basedOn w:val="Standardnpsmoodstavce"/>
    <w:uiPriority w:val="99"/>
    <w:semiHidden/>
    <w:rsid w:val="00A758D8"/>
    <w:rPr>
      <w:color w:val="808080"/>
    </w:rPr>
  </w:style>
  <w:style w:type="paragraph" w:styleId="Nadpisobsahu">
    <w:name w:val="TOC Heading"/>
    <w:basedOn w:val="Neslovannadpis"/>
    <w:next w:val="Normln"/>
    <w:uiPriority w:val="39"/>
    <w:unhideWhenUsed/>
    <w:qFormat/>
    <w:rsid w:val="00566029"/>
    <w:pPr>
      <w:outlineLvl w:val="9"/>
    </w:pPr>
    <w:rPr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394D8A"/>
    <w:pPr>
      <w:tabs>
        <w:tab w:val="right" w:leader="dot" w:pos="9072"/>
      </w:tabs>
      <w:spacing w:after="100" w:line="259" w:lineRule="auto"/>
      <w:ind w:firstLine="0"/>
      <w:jc w:val="left"/>
    </w:pPr>
  </w:style>
  <w:style w:type="character" w:styleId="Hypertextovodkaz">
    <w:name w:val="Hyperlink"/>
    <w:basedOn w:val="Standardnpsmoodstavce"/>
    <w:uiPriority w:val="99"/>
    <w:unhideWhenUsed/>
    <w:rsid w:val="00A758D8"/>
    <w:rPr>
      <w:color w:val="0563C1" w:themeColor="hyperlink"/>
      <w:u w:val="single"/>
    </w:rPr>
  </w:style>
  <w:style w:type="character" w:customStyle="1" w:styleId="Nadpis2Char">
    <w:name w:val="Nadpis 2 Char"/>
    <w:basedOn w:val="Standardnpsmoodstavce"/>
    <w:link w:val="Nadpis2"/>
    <w:uiPriority w:val="9"/>
    <w:rsid w:val="00F96D91"/>
    <w:rPr>
      <w:rFonts w:asciiTheme="majorHAnsi" w:eastAsiaTheme="majorEastAsia" w:hAnsiTheme="majorHAnsi" w:cstheme="majorBidi"/>
      <w:sz w:val="34"/>
      <w:szCs w:val="26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394D8A"/>
    <w:pPr>
      <w:spacing w:after="100" w:line="259" w:lineRule="auto"/>
      <w:ind w:left="720" w:firstLine="0"/>
      <w:jc w:val="left"/>
    </w:p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394D8A"/>
    <w:pPr>
      <w:spacing w:line="240" w:lineRule="auto"/>
      <w:ind w:firstLine="0"/>
      <w:jc w:val="left"/>
    </w:pPr>
    <w:rPr>
      <w:rFonts w:ascii="Consolas" w:hAnsi="Consolas"/>
      <w:sz w:val="20"/>
      <w:szCs w:val="20"/>
    </w:rPr>
  </w:style>
  <w:style w:type="character" w:customStyle="1" w:styleId="Nadpis3Char">
    <w:name w:val="Nadpis 3 Char"/>
    <w:basedOn w:val="Standardnpsmoodstavce"/>
    <w:link w:val="Nadpis3"/>
    <w:uiPriority w:val="9"/>
    <w:rsid w:val="00F96D91"/>
    <w:rPr>
      <w:rFonts w:asciiTheme="majorHAnsi" w:eastAsiaTheme="majorEastAsia" w:hAnsiTheme="majorHAnsi" w:cstheme="majorBidi"/>
      <w:sz w:val="32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rsid w:val="00F96D91"/>
    <w:rPr>
      <w:rFonts w:asciiTheme="majorHAnsi" w:eastAsiaTheme="majorEastAsia" w:hAnsiTheme="majorHAnsi" w:cstheme="majorBidi"/>
      <w:iCs/>
      <w:sz w:val="28"/>
    </w:rPr>
  </w:style>
  <w:style w:type="character" w:customStyle="1" w:styleId="Nadpis5Char">
    <w:name w:val="Nadpis 5 Char"/>
    <w:basedOn w:val="Standardnpsmoodstavce"/>
    <w:link w:val="Nadpis5"/>
    <w:uiPriority w:val="9"/>
    <w:rsid w:val="00F96D91"/>
    <w:rPr>
      <w:rFonts w:asciiTheme="majorHAnsi" w:eastAsiaTheme="majorEastAsia" w:hAnsiTheme="majorHAnsi" w:cstheme="majorBidi"/>
      <w:sz w:val="28"/>
      <w:szCs w:val="20"/>
      <w:lang w:eastAsia="cs-CZ"/>
    </w:rPr>
  </w:style>
  <w:style w:type="character" w:customStyle="1" w:styleId="Nadpis6Char">
    <w:name w:val="Nadpis 6 Char"/>
    <w:basedOn w:val="Standardnpsmoodstavce"/>
    <w:link w:val="Nadpis6"/>
    <w:uiPriority w:val="9"/>
    <w:rsid w:val="00F96D91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Nadpis7Char">
    <w:name w:val="Nadpis 7 Char"/>
    <w:basedOn w:val="Standardnpsmoodstavce"/>
    <w:link w:val="Nadpis7"/>
    <w:uiPriority w:val="9"/>
    <w:rsid w:val="0056602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rsid w:val="005660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660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Obsah2">
    <w:name w:val="toc 2"/>
    <w:basedOn w:val="Normln"/>
    <w:next w:val="Normln"/>
    <w:autoRedefine/>
    <w:uiPriority w:val="39"/>
    <w:unhideWhenUsed/>
    <w:rsid w:val="00860B28"/>
    <w:pPr>
      <w:tabs>
        <w:tab w:val="left" w:pos="720"/>
        <w:tab w:val="right" w:leader="dot" w:pos="9072"/>
      </w:tabs>
      <w:spacing w:after="100" w:line="259" w:lineRule="auto"/>
      <w:ind w:firstLine="0"/>
      <w:jc w:val="left"/>
    </w:pPr>
  </w:style>
  <w:style w:type="paragraph" w:styleId="Obsah3">
    <w:name w:val="toc 3"/>
    <w:basedOn w:val="Normln"/>
    <w:next w:val="Normln"/>
    <w:autoRedefine/>
    <w:uiPriority w:val="39"/>
    <w:unhideWhenUsed/>
    <w:rsid w:val="00860B28"/>
    <w:pPr>
      <w:tabs>
        <w:tab w:val="left" w:pos="720"/>
        <w:tab w:val="right" w:leader="dot" w:pos="9072"/>
      </w:tabs>
      <w:spacing w:after="100" w:line="259" w:lineRule="auto"/>
      <w:ind w:firstLine="0"/>
      <w:jc w:val="left"/>
    </w:pPr>
  </w:style>
  <w:style w:type="paragraph" w:customStyle="1" w:styleId="ObrzekvMP">
    <w:name w:val="Obrázek v MP"/>
    <w:basedOn w:val="Normln"/>
    <w:next w:val="Titulek"/>
    <w:qFormat/>
    <w:rsid w:val="00F96D91"/>
    <w:pPr>
      <w:ind w:firstLine="0"/>
      <w:jc w:val="center"/>
    </w:pPr>
  </w:style>
  <w:style w:type="paragraph" w:styleId="Titulek">
    <w:name w:val="caption"/>
    <w:basedOn w:val="Normln"/>
    <w:next w:val="Normln"/>
    <w:uiPriority w:val="35"/>
    <w:unhideWhenUsed/>
    <w:qFormat/>
    <w:rsid w:val="00F96D91"/>
    <w:pPr>
      <w:spacing w:after="200" w:line="240" w:lineRule="auto"/>
      <w:ind w:firstLine="0"/>
      <w:jc w:val="center"/>
    </w:pPr>
    <w:rPr>
      <w:i/>
      <w:iCs/>
      <w:sz w:val="18"/>
      <w:szCs w:val="18"/>
    </w:rPr>
  </w:style>
  <w:style w:type="paragraph" w:styleId="Odstavecseseznamem">
    <w:name w:val="List Paragraph"/>
    <w:basedOn w:val="Normln"/>
    <w:uiPriority w:val="34"/>
    <w:qFormat/>
    <w:rsid w:val="00F96D91"/>
    <w:pPr>
      <w:spacing w:after="120"/>
      <w:ind w:left="851" w:firstLine="0"/>
      <w:contextualSpacing/>
      <w:jc w:val="left"/>
    </w:pPr>
  </w:style>
  <w:style w:type="paragraph" w:customStyle="1" w:styleId="Citovanodstavec">
    <w:name w:val="Citovaný odstavec"/>
    <w:basedOn w:val="Normln"/>
    <w:qFormat/>
    <w:rsid w:val="00F96D91"/>
    <w:pPr>
      <w:keepLines/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hd w:val="clear" w:color="auto" w:fill="E7E6E6" w:themeFill="background2"/>
      <w:spacing w:after="120" w:line="288" w:lineRule="auto"/>
      <w:ind w:left="567" w:right="567" w:firstLine="0"/>
    </w:pPr>
  </w:style>
  <w:style w:type="paragraph" w:customStyle="1" w:styleId="Zdrojovkd">
    <w:name w:val="Zdrojový kód"/>
    <w:basedOn w:val="Citovanodstavec"/>
    <w:qFormat/>
    <w:rsid w:val="001860A3"/>
    <w:pPr>
      <w:spacing w:before="120" w:line="240" w:lineRule="auto"/>
    </w:pPr>
    <w:rPr>
      <w:rFonts w:ascii="Consolas" w:hAnsi="Consolas"/>
    </w:rPr>
  </w:style>
  <w:style w:type="paragraph" w:styleId="Seznamobrzk">
    <w:name w:val="table of figures"/>
    <w:basedOn w:val="Normln"/>
    <w:next w:val="Normln"/>
    <w:uiPriority w:val="99"/>
    <w:unhideWhenUsed/>
    <w:rsid w:val="00394D8A"/>
    <w:pPr>
      <w:spacing w:line="259" w:lineRule="auto"/>
      <w:ind w:firstLine="0"/>
      <w:jc w:val="left"/>
    </w:pPr>
  </w:style>
  <w:style w:type="paragraph" w:styleId="Bibliografie">
    <w:name w:val="Bibliography"/>
    <w:basedOn w:val="Normln"/>
    <w:next w:val="Normln"/>
    <w:uiPriority w:val="37"/>
    <w:unhideWhenUsed/>
    <w:rsid w:val="00394D8A"/>
    <w:pPr>
      <w:ind w:left="709" w:hanging="709"/>
      <w:jc w:val="left"/>
    </w:pPr>
  </w:style>
  <w:style w:type="paragraph" w:customStyle="1" w:styleId="Nadpisplohy">
    <w:name w:val="Nadpis přílohy"/>
    <w:basedOn w:val="Nadpis1"/>
    <w:next w:val="Sta"/>
    <w:qFormat/>
    <w:rsid w:val="00394D8A"/>
    <w:pPr>
      <w:numPr>
        <w:numId w:val="1"/>
      </w:numPr>
      <w:ind w:left="0" w:firstLine="0"/>
    </w:pPr>
  </w:style>
  <w:style w:type="paragraph" w:customStyle="1" w:styleId="Pojem">
    <w:name w:val="Pojem"/>
    <w:basedOn w:val="Normln"/>
    <w:next w:val="Vysvtlenpojmu"/>
    <w:rsid w:val="00394D8A"/>
    <w:pPr>
      <w:keepNext/>
      <w:spacing w:before="240" w:line="259" w:lineRule="auto"/>
      <w:ind w:left="1701" w:hanging="1701"/>
      <w:jc w:val="left"/>
    </w:pPr>
    <w:rPr>
      <w:b/>
    </w:rPr>
  </w:style>
  <w:style w:type="paragraph" w:customStyle="1" w:styleId="Vysvtlenpojmu">
    <w:name w:val="Vysvětlení pojmu"/>
    <w:basedOn w:val="Normln"/>
    <w:next w:val="Pojem"/>
    <w:rsid w:val="00394D8A"/>
    <w:pPr>
      <w:ind w:left="567" w:firstLine="0"/>
      <w:jc w:val="left"/>
    </w:pPr>
  </w:style>
  <w:style w:type="numbering" w:customStyle="1" w:styleId="slovnnadpis">
    <w:name w:val="Číslování nadpisů"/>
    <w:uiPriority w:val="99"/>
    <w:rsid w:val="00F96D91"/>
    <w:pPr>
      <w:numPr>
        <w:numId w:val="2"/>
      </w:numPr>
    </w:pPr>
  </w:style>
  <w:style w:type="numbering" w:customStyle="1" w:styleId="Seznamslovan">
    <w:name w:val="Seznam číslovaný"/>
    <w:uiPriority w:val="99"/>
    <w:rsid w:val="003C161E"/>
    <w:pPr>
      <w:numPr>
        <w:numId w:val="4"/>
      </w:numPr>
    </w:pPr>
  </w:style>
  <w:style w:type="paragraph" w:styleId="Seznamsodrkami">
    <w:name w:val="List Bullet"/>
    <w:basedOn w:val="Normln"/>
    <w:uiPriority w:val="99"/>
    <w:unhideWhenUsed/>
    <w:rsid w:val="00F17E61"/>
    <w:pPr>
      <w:numPr>
        <w:numId w:val="5"/>
      </w:numPr>
      <w:tabs>
        <w:tab w:val="clear" w:pos="360"/>
        <w:tab w:val="left" w:pos="851"/>
      </w:tabs>
      <w:spacing w:after="120"/>
      <w:ind w:left="850" w:hanging="425"/>
      <w:contextualSpacing/>
    </w:pPr>
  </w:style>
  <w:style w:type="paragraph" w:styleId="Seznamsodrkami2">
    <w:name w:val="List Bullet 2"/>
    <w:basedOn w:val="Normln"/>
    <w:uiPriority w:val="99"/>
    <w:unhideWhenUsed/>
    <w:rsid w:val="00F17E61"/>
    <w:pPr>
      <w:numPr>
        <w:numId w:val="6"/>
      </w:numPr>
      <w:tabs>
        <w:tab w:val="clear" w:pos="643"/>
        <w:tab w:val="left" w:pos="1276"/>
      </w:tabs>
      <w:spacing w:after="120"/>
      <w:ind w:left="1276" w:hanging="425"/>
      <w:contextualSpacing/>
    </w:pPr>
  </w:style>
  <w:style w:type="paragraph" w:styleId="Seznamsodrkami3">
    <w:name w:val="List Bullet 3"/>
    <w:basedOn w:val="Normln"/>
    <w:uiPriority w:val="99"/>
    <w:unhideWhenUsed/>
    <w:rsid w:val="00F17E61"/>
    <w:pPr>
      <w:numPr>
        <w:numId w:val="7"/>
      </w:numPr>
      <w:tabs>
        <w:tab w:val="clear" w:pos="926"/>
        <w:tab w:val="left" w:pos="1701"/>
      </w:tabs>
      <w:spacing w:after="120"/>
      <w:ind w:left="1701" w:hanging="425"/>
      <w:contextualSpacing/>
    </w:pPr>
  </w:style>
  <w:style w:type="paragraph" w:styleId="Seznamsodrkami4">
    <w:name w:val="List Bullet 4"/>
    <w:basedOn w:val="Normln"/>
    <w:uiPriority w:val="99"/>
    <w:unhideWhenUsed/>
    <w:rsid w:val="00F17E61"/>
    <w:pPr>
      <w:numPr>
        <w:numId w:val="8"/>
      </w:numPr>
      <w:tabs>
        <w:tab w:val="clear" w:pos="1209"/>
        <w:tab w:val="left" w:pos="2126"/>
      </w:tabs>
      <w:ind w:left="2126" w:hanging="425"/>
      <w:contextualSpacing/>
    </w:pPr>
  </w:style>
  <w:style w:type="paragraph" w:styleId="Seznamsodrkami5">
    <w:name w:val="List Bullet 5"/>
    <w:basedOn w:val="Normln"/>
    <w:uiPriority w:val="99"/>
    <w:unhideWhenUsed/>
    <w:rsid w:val="00626A22"/>
    <w:pPr>
      <w:numPr>
        <w:numId w:val="9"/>
      </w:numPr>
      <w:tabs>
        <w:tab w:val="clear" w:pos="1492"/>
        <w:tab w:val="left" w:pos="2552"/>
      </w:tabs>
      <w:ind w:left="2551" w:hanging="425"/>
      <w:contextualSpacing/>
    </w:pPr>
  </w:style>
  <w:style w:type="numbering" w:customStyle="1" w:styleId="Seznamodrkov">
    <w:name w:val="Seznam odrážkový"/>
    <w:uiPriority w:val="99"/>
    <w:rsid w:val="003C161E"/>
    <w:pPr>
      <w:numPr>
        <w:numId w:val="10"/>
      </w:numPr>
    </w:pPr>
  </w:style>
  <w:style w:type="paragraph" w:styleId="Bezmezer">
    <w:name w:val="No Spacing"/>
    <w:uiPriority w:val="1"/>
    <w:rsid w:val="00A56E9C"/>
    <w:pPr>
      <w:spacing w:after="0" w:line="240" w:lineRule="auto"/>
    </w:pPr>
  </w:style>
  <w:style w:type="paragraph" w:styleId="Citt">
    <w:name w:val="Quote"/>
    <w:basedOn w:val="Normln"/>
    <w:next w:val="Normln"/>
    <w:link w:val="CittChar"/>
    <w:uiPriority w:val="29"/>
    <w:rsid w:val="00A56E9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56E9C"/>
    <w:rPr>
      <w:i/>
      <w:iCs/>
      <w:color w:val="404040" w:themeColor="text1" w:themeTint="BF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394D8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5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kmek\OneDrive%20-%20SP&#352;SE%20a%20VO&#352;,%20Liberec\4.%20Ro&#269;n&#237;k\WEB\&#352;ablona%20dokumentu%20MP-2.2.dot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Vlastní 1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– číselná reference" Version="1987">
  <b:Source>
    <b:Tag>Ste20</b:Tag>
    <b:SourceType>Book</b:SourceType>
    <b:Guid>{7FD56950-F5B1-470E-ADEA-0E0EF52C1522}</b:Guid>
    <b:Author>
      <b:Author>
        <b:NameList>
          <b:Person>
            <b:Last>Stehlík</b:Last>
            <b:First>Michal</b:First>
          </b:Person>
        </b:NameList>
      </b:Author>
    </b:Author>
    <b:Title>Návod k maturitním pracím 2020</b:Title>
    <b:Year>2020</b:Year>
    <b:City>Liberec</b:City>
    <b:Publisher>Albatros</b:Publisher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CFC02F12A3FBD48B96825B18FAAEDDB" ma:contentTypeVersion="15" ma:contentTypeDescription="Vytvoří nový dokument" ma:contentTypeScope="" ma:versionID="caea6254e3298fe8300dc8100d5009f2">
  <xsd:schema xmlns:xsd="http://www.w3.org/2001/XMLSchema" xmlns:xs="http://www.w3.org/2001/XMLSchema" xmlns:p="http://schemas.microsoft.com/office/2006/metadata/properties" xmlns:ns2="716268ef-31c9-4eea-ac8a-f377df28bb7a" xmlns:ns3="eb0c41a7-0a80-4397-b50b-de47e0e15c2f" targetNamespace="http://schemas.microsoft.com/office/2006/metadata/properties" ma:root="true" ma:fieldsID="9699524975f8d33bcade632d2f0c8460" ns2:_="" ns3:_="">
    <xsd:import namespace="716268ef-31c9-4eea-ac8a-f377df28bb7a"/>
    <xsd:import namespace="eb0c41a7-0a80-4397-b50b-de47e0e15c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268ef-31c9-4eea-ac8a-f377df28b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Značky obrázků" ma:readOnly="false" ma:fieldId="{5cf76f15-5ced-4ddc-b409-7134ff3c332f}" ma:taxonomyMulti="true" ma:sspId="a9be5ed3-f240-4bcb-bcea-c1e07b23b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1a7-0a80-4397-b50b-de47e0e15c2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c7bf291-5f88-4c57-857c-440094eec690}" ma:internalName="TaxCatchAll" ma:showField="CatchAllData" ma:web="eb0c41a7-0a80-4397-b50b-de47e0e15c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0c41a7-0a80-4397-b50b-de47e0e15c2f" xsi:nil="true"/>
    <lcf76f155ced4ddcb4097134ff3c332f xmlns="716268ef-31c9-4eea-ac8a-f377df28bb7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5B2B652-F245-4820-B658-790B60A358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4AECAC-CCF6-4BE1-B711-573FDA7C9817}"/>
</file>

<file path=customXml/itemProps3.xml><?xml version="1.0" encoding="utf-8"?>
<ds:datastoreItem xmlns:ds="http://schemas.openxmlformats.org/officeDocument/2006/customXml" ds:itemID="{2B2A850C-0A26-4C9A-94C7-6BDBFEA95EB9}"/>
</file>

<file path=customXml/itemProps4.xml><?xml version="1.0" encoding="utf-8"?>
<ds:datastoreItem xmlns:ds="http://schemas.openxmlformats.org/officeDocument/2006/customXml" ds:itemID="{23533D7D-D2CF-42B9-8A3F-78D462CD68CB}"/>
</file>

<file path=docProps/app.xml><?xml version="1.0" encoding="utf-8"?>
<Properties xmlns="http://schemas.openxmlformats.org/officeDocument/2006/extended-properties" xmlns:vt="http://schemas.openxmlformats.org/officeDocument/2006/docPropsVTypes">
  <Template>Šablona dokumentu MP-2.2.dotx</Template>
  <TotalTime>35</TotalTime>
  <Pages>3</Pages>
  <Words>493</Words>
  <Characters>2897</Characters>
  <Application>Microsoft Office Word</Application>
  <DocSecurity>0</DocSecurity>
  <Lines>78</Lines>
  <Paragraphs>50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Šablona dokumentu MP</vt:lpstr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Šablona dokumentu MP</dc:title>
  <dc:subject/>
  <dc:creator>Radomír M</dc:creator>
  <cp:keywords/>
  <dc:description/>
  <cp:lastModifiedBy>Radomír M</cp:lastModifiedBy>
  <cp:revision>3</cp:revision>
  <dcterms:created xsi:type="dcterms:W3CDTF">2025-12-04T08:16:00Z</dcterms:created>
  <dcterms:modified xsi:type="dcterms:W3CDTF">2025-12-04T08:51:00Z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0x010100FCFC02F12A3FBD48B96825B18FAAEDDB</vt:lpwstr>
  </property>
</Properties>
</file>