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659efdccef134d4e" /><Relationship Type="http://schemas.openxmlformats.org/package/2006/relationships/metadata/core-properties" Target="package/services/metadata/core-properties/546722cb67f64023a9938a7d5e0ffe67.psmdcp" Id="Rae967dcc46174d6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46555CC1" w:rsidRDefault="00000000" w14:paraId="00000001" wp14:textId="77777777">
      <w:pPr>
        <w:pStyle w:val="Heading3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before="0" w:after="120" w:line="276" w:lineRule="auto"/>
        <w:rPr>
          <w:rFonts w:ascii="Google Sans Text" w:hAnsi="Google Sans Text" w:eastAsia="Google Sans Text" w:cs="Google Sans Text"/>
          <w:color w:val="1b1c1d"/>
          <w:lang w:val="en-US"/>
        </w:rPr>
      </w:pPr>
      <w:bookmarkStart w:name="_5cjprq2awczi" w:colFirst="0" w:colLast="0" w:id="0"/>
      <w:bookmarkEnd w:id="0"/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Příprava  – Ověřování identity v prostředí internetu</w:t>
      </w:r>
      <w:r>
        <w:rPr>
          <w:rtl w:val="0"/>
        </w:rPr>
      </w:r>
    </w:p>
    <w:p xmlns:wp14="http://schemas.microsoft.com/office/word/2010/wordml" w:rsidP="46555CC1" w:rsidRDefault="00000000" w14:paraId="00000002" wp14:textId="77777777">
      <w:pPr>
        <w:pStyle w:val="Heading4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before="0" w:after="120" w:line="276" w:lineRule="auto"/>
        <w:rPr>
          <w:rFonts w:ascii="Google Sans Text" w:hAnsi="Google Sans Text" w:eastAsia="Google Sans Text" w:cs="Google Sans Text"/>
          <w:color w:val="1b1c1d"/>
          <w:lang w:val="en-US"/>
        </w:rPr>
      </w:pPr>
      <w:bookmarkStart w:name="_3knq3042d0r5" w:colFirst="0" w:colLast="0" w:id="1"/>
      <w:bookmarkEnd w:id="1"/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1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. Základní pojmy</w:t>
      </w:r>
      <w:r>
        <w:rPr>
          <w:rtl w:val="0"/>
        </w:rPr>
      </w:r>
    </w:p>
    <w:p xmlns:wp14="http://schemas.microsoft.com/office/word/2010/wordml" w:rsidP="46555CC1" w:rsidRDefault="00000000" w14:paraId="00000003" wp14:textId="77777777">
      <w:pPr>
        <w:numPr>
          <w:ilvl w:val="0"/>
          <w:numId w:val="1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78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Identifikace: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Proces, kdy uživatel říká, kdo je. Typicky se jedná o zadání uživatelského jména nebo e-mailu.</w:t>
      </w:r>
      <w:r>
        <w:rPr>
          <w:rtl w:val="0"/>
        </w:rPr>
      </w:r>
    </w:p>
    <w:p xmlns:wp14="http://schemas.microsoft.com/office/word/2010/wordml" w:rsidP="46555CC1" w:rsidRDefault="00000000" w14:paraId="00000004" wp14:textId="77777777">
      <w:pPr>
        <w:numPr>
          <w:ilvl w:val="0"/>
          <w:numId w:val="1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78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Autentizace (Ověření identity):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Potvrzení, že uživatel je skutečně danou osobou. Slouží k tomu například heslo, otisk prstu nebo kód z SMS. Je to odpověď na otázku: „Opravdu jsi to ty?“.</w:t>
      </w:r>
      <w:r>
        <w:rPr>
          <w:rtl w:val="0"/>
        </w:rPr>
      </w:r>
    </w:p>
    <w:p xmlns:wp14="http://schemas.microsoft.com/office/word/2010/wordml" w:rsidP="46555CC1" w:rsidRDefault="00000000" w14:paraId="00000005" wp14:textId="77777777">
      <w:pPr>
        <w:numPr>
          <w:ilvl w:val="0"/>
          <w:numId w:val="1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360" w:line="276" w:lineRule="auto"/>
        <w:ind w:left="78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Autorizace: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Proces, který nastává po úspěšné autentizaci. Určuje, k jakým datům a funkcím má ověřený uživatel přístup. Odpovídá na otázku: „Co smíš dělat?“.</w:t>
      </w:r>
      <w:r>
        <w:rPr>
          <w:rtl w:val="0"/>
        </w:rPr>
      </w:r>
    </w:p>
    <w:p xmlns:wp14="http://schemas.microsoft.com/office/word/2010/wordml" w:rsidP="46555CC1" w:rsidRDefault="00000000" w14:paraId="00000006" wp14:textId="77777777">
      <w:pPr>
        <w:pStyle w:val="Heading4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before="0" w:after="120" w:line="276" w:lineRule="auto"/>
        <w:rPr>
          <w:rFonts w:ascii="Google Sans Text" w:hAnsi="Google Sans Text" w:eastAsia="Google Sans Text" w:cs="Google Sans Text"/>
          <w:color w:val="1b1c1d"/>
          <w:lang w:val="en-US"/>
        </w:rPr>
      </w:pPr>
      <w:bookmarkStart w:name="_2duobe4zdzg9" w:id="2"/>
      <w:bookmarkEnd w:id="2"/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>2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>. Způsoby autentizace</w:t>
      </w:r>
    </w:p>
    <w:p xmlns:wp14="http://schemas.microsoft.com/office/word/2010/wordml" w:rsidP="46555CC1" w:rsidRDefault="00000000" w14:paraId="00000007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120" w:line="276" w:lineRule="auto"/>
        <w:rPr>
          <w:rFonts w:ascii="Google Sans Text" w:hAnsi="Google Sans Text" w:eastAsia="Google Sans Text" w:cs="Google Sans Text"/>
          <w:color w:val="1b1c1d"/>
          <w:lang w:val="en-US"/>
        </w:rPr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>Metody ověřování dělíme podle počtu a typu faktorů, které pro ověření vyžadují.</w:t>
      </w:r>
    </w:p>
    <w:p xmlns:wp14="http://schemas.microsoft.com/office/word/2010/wordml" w:rsidP="46555CC1" w:rsidRDefault="00000000" w14:paraId="00000008" wp14:textId="77777777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72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>Jednofaktorová autentizace:</w:t>
      </w:r>
    </w:p>
    <w:p xmlns:wp14="http://schemas.microsoft.com/office/word/2010/wordml" w:rsidP="46555CC1" w:rsidRDefault="00000000" w14:paraId="00000009" wp14:textId="77777777">
      <w:pPr>
        <w:numPr>
          <w:ilvl w:val="1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Využívá pouze jeden ověřovací prvek, nejčastěji heslo.</w:t>
      </w:r>
      <w:r>
        <w:rPr>
          <w:rtl w:val="0"/>
        </w:rPr>
      </w:r>
    </w:p>
    <w:p xmlns:wp14="http://schemas.microsoft.com/office/word/2010/wordml" w:rsidP="46555CC1" w:rsidRDefault="00000000" w14:paraId="0000000A" wp14:textId="77777777">
      <w:pPr>
        <w:numPr>
          <w:ilvl w:val="1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44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>Základní, ale dnes již často nedostatečná úroveň zabezpečení.</w:t>
      </w:r>
    </w:p>
    <w:p xmlns:wp14="http://schemas.microsoft.com/office/word/2010/wordml" w:rsidP="46555CC1" w:rsidRDefault="00000000" w14:paraId="0000000B" wp14:textId="77777777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72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>Dvoufaktorová autentizace (2FA):</w:t>
      </w:r>
    </w:p>
    <w:p xmlns:wp14="http://schemas.microsoft.com/office/word/2010/wordml" w:rsidP="46555CC1" w:rsidRDefault="00000000" w14:paraId="0000000C" wp14:textId="77777777">
      <w:pPr>
        <w:numPr>
          <w:ilvl w:val="1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Kombinuje dva nezávislé faktory. Nejčastěji je to </w:t>
      </w: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něco, co víte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(heslo) a </w:t>
      </w: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něco, co máte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(mobilní telefon, bezpečnostní token). </w:t>
      </w:r>
      <w:r>
        <w:rPr>
          <w:rtl w:val="0"/>
        </w:rPr>
      </w:r>
    </w:p>
    <w:p xmlns:wp14="http://schemas.microsoft.com/office/word/2010/wordml" w:rsidP="46555CC1" w:rsidRDefault="00000000" w14:paraId="0000000D" wp14:textId="77777777">
      <w:pPr>
        <w:numPr>
          <w:ilvl w:val="1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44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>Výrazně zvyšuje bezpečnost účtu.</w:t>
      </w:r>
    </w:p>
    <w:p xmlns:wp14="http://schemas.microsoft.com/office/word/2010/wordml" w:rsidP="46555CC1" w:rsidRDefault="00000000" w14:paraId="0000000E" wp14:textId="77777777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72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>Multifaktorová autentizace (MFA):</w:t>
      </w:r>
    </w:p>
    <w:p xmlns:wp14="http://schemas.microsoft.com/office/word/2010/wordml" w:rsidP="46555CC1" w:rsidRDefault="00000000" w14:paraId="0000000F" wp14:textId="77777777">
      <w:pPr>
        <w:numPr>
          <w:ilvl w:val="1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Využívá dva nebo více faktorů, přičemž často přidává třetí kategorii: </w:t>
      </w: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něco, co jste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(biometrické údaje).</w:t>
      </w:r>
      <w:r>
        <w:rPr>
          <w:rtl w:val="0"/>
        </w:rPr>
      </w:r>
    </w:p>
    <w:p xmlns:wp14="http://schemas.microsoft.com/office/word/2010/wordml" w:rsidP="46555CC1" w:rsidRDefault="00000000" w14:paraId="00000010" wp14:textId="77777777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72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>Praktické příklady faktorů:</w:t>
      </w:r>
    </w:p>
    <w:p xmlns:wp14="http://schemas.microsoft.com/office/word/2010/wordml" w:rsidP="46555CC1" w:rsidRDefault="00000000" w14:paraId="00000011" wp14:textId="77777777">
      <w:pPr>
        <w:numPr>
          <w:ilvl w:val="1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SMS kód: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Po zadání hesla přijde na telefon kód pro ověření.</w:t>
      </w:r>
      <w:r>
        <w:rPr>
          <w:rtl w:val="0"/>
        </w:rPr>
      </w:r>
    </w:p>
    <w:p xmlns:wp14="http://schemas.microsoft.com/office/word/2010/wordml" w:rsidP="46555CC1" w:rsidRDefault="00000000" w14:paraId="00000012" wp14:textId="77777777">
      <w:pPr>
        <w:numPr>
          <w:ilvl w:val="1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E-mailový odkaz: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Pro potvrzení akce je nutné kliknout na odkaz zaslaný do schránky.</w:t>
      </w:r>
      <w:r>
        <w:rPr>
          <w:rtl w:val="0"/>
        </w:rPr>
      </w:r>
    </w:p>
    <w:p xmlns:wp14="http://schemas.microsoft.com/office/word/2010/wordml" w:rsidP="46555CC1" w:rsidRDefault="00000000" w14:paraId="00000013" wp14:textId="77777777">
      <w:pPr>
        <w:numPr>
          <w:ilvl w:val="1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Aplikace typu TOTP (Time-based One-Time Password):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Aplikace jako Google Authenticator generuje časově omezené kódy.</w:t>
      </w:r>
      <w:r>
        <w:rPr>
          <w:rtl w:val="0"/>
        </w:rPr>
      </w:r>
    </w:p>
    <w:p xmlns:wp14="http://schemas.microsoft.com/office/word/2010/wordml" w:rsidP="46555CC1" w:rsidRDefault="00000000" w14:paraId="00000014" wp14:textId="77777777">
      <w:pPr>
        <w:numPr>
          <w:ilvl w:val="1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600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Biometrie: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Ověření pomocí otisku prstu nebo skenu obličeje (Face ID).</w:t>
      </w:r>
      <w:r>
        <w:rPr>
          <w:rtl w:val="0"/>
        </w:rPr>
      </w:r>
    </w:p>
    <w:p xmlns:wp14="http://schemas.microsoft.com/office/word/2010/wordml" w:rsidP="46555CC1" w:rsidRDefault="00000000" w14:paraId="00000015" wp14:textId="77777777">
      <w:pPr>
        <w:pStyle w:val="Heading4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before="0" w:after="120" w:line="276" w:lineRule="auto"/>
        <w:rPr>
          <w:rFonts w:ascii="Google Sans Text" w:hAnsi="Google Sans Text" w:eastAsia="Google Sans Text" w:cs="Google Sans Text"/>
          <w:color w:val="1b1c1d"/>
          <w:lang w:val="en-US"/>
        </w:rPr>
      </w:pPr>
      <w:bookmarkStart w:name="_r9qqet4gjmys" w:id="3"/>
      <w:bookmarkEnd w:id="3"/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>3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>. Moderní metody a protokoly</w:t>
      </w:r>
    </w:p>
    <w:p xmlns:wp14="http://schemas.microsoft.com/office/word/2010/wordml" w:rsidRDefault="00000000" w14:paraId="00000016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rPr>
          <w:rFonts w:ascii="Google Sans Text" w:hAnsi="Google Sans Text" w:eastAsia="Google Sans Text" w:cs="Google Sans Text"/>
          <w:color w:val="1b1c1d"/>
        </w:rPr>
      </w:pPr>
      <w:r>
        <w:rPr>
          <w:rtl w:val="0"/>
        </w:rPr>
      </w:r>
    </w:p>
    <w:p xmlns:wp14="http://schemas.microsoft.com/office/word/2010/wordml" w:rsidP="46555CC1" w:rsidRDefault="00000000" w14:paraId="00000017" wp14:textId="77777777">
      <w:pPr>
        <w:numPr>
          <w:ilvl w:val="0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72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>Tokeny a JWT (JSON Web Token):</w:t>
      </w:r>
    </w:p>
    <w:p xmlns:wp14="http://schemas.microsoft.com/office/word/2010/wordml" w:rsidP="46555CC1" w:rsidRDefault="00000000" w14:paraId="00000018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Princip: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Po úspěšném přihlášení obdrží uživatel od serveru dočasný digitální klíč, tzv. </w:t>
      </w: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přístupový token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.</w:t>
      </w:r>
      <w:r>
        <w:rPr>
          <w:rtl w:val="0"/>
        </w:rPr>
      </w:r>
    </w:p>
    <w:p xmlns:wp14="http://schemas.microsoft.com/office/word/2010/wordml" w:rsidP="46555CC1" w:rsidRDefault="00000000" w14:paraId="00000019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Tento token se následně posílá místo hesla při každém dalším požadavku na server.</w:t>
      </w:r>
      <w:r>
        <w:rPr>
          <w:rtl w:val="0"/>
        </w:rPr>
      </w:r>
    </w:p>
    <w:p xmlns:wp14="http://schemas.microsoft.com/office/word/2010/wordml" w:rsidP="46555CC1" w:rsidRDefault="00000000" w14:paraId="0000001A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Výhody: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Heslo se neukládá v prohlížeči a neposílá se opakovaně, což zvyšuje rychlost a bezpečnost.</w:t>
      </w:r>
      <w:r>
        <w:rPr>
          <w:rtl w:val="0"/>
        </w:rPr>
      </w:r>
    </w:p>
    <w:p xmlns:wp14="http://schemas.microsoft.com/office/word/2010/wordml" w:rsidRDefault="00000000" w14:paraId="0000001B" wp14:textId="77777777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afterAutospacing="0" w:line="276" w:lineRule="auto"/>
        <w:ind w:left="1500" w:hanging="360"/>
        <w:rPr/>
      </w:pPr>
      <w:r>
        <w:rPr>
          <w:rtl w:val="0"/>
        </w:rPr>
      </w:r>
    </w:p>
    <w:p xmlns:wp14="http://schemas.microsoft.com/office/word/2010/wordml" w:rsidP="46555CC1" w:rsidRDefault="00000000" w14:paraId="0000001C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.</w:t>
      </w: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JWT (JSON Web Token):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Je specifický formát tokenu, který obsahuje data (např. ID uživatele, dobu platnosti) a je digitálně podepsaný. Díky podpisu jej nelze zfalšovat.</w:t>
      </w:r>
      <w:r>
        <w:rPr>
          <w:rtl w:val="0"/>
        </w:rPr>
      </w:r>
    </w:p>
    <w:p xmlns:wp14="http://schemas.microsoft.com/office/word/2010/wordml" w:rsidRDefault="00000000" w14:paraId="0000001D" wp14:textId="7777777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afterAutospacing="0" w:line="276" w:lineRule="auto"/>
        <w:ind w:left="720" w:hanging="360"/>
        <w:rPr/>
      </w:pPr>
      <w:r>
        <w:rPr>
          <w:rFonts w:ascii="Google Sans Text" w:hAnsi="Google Sans Text" w:eastAsia="Google Sans Text" w:cs="Google Sans Text"/>
          <w:b w:val="1"/>
          <w:color w:val="1b1c1d"/>
          <w:rtl w:val="0"/>
        </w:rPr>
        <w:t xml:space="preserve">OAuth 2.0:</w:t>
      </w:r>
    </w:p>
    <w:p xmlns:wp14="http://schemas.microsoft.com/office/word/2010/wordml" w:rsidP="46555CC1" w:rsidRDefault="00000000" w14:paraId="0000001E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Jedná se o standardizovaný protokol pro </w:t>
      </w: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delegovaný přístup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.</w:t>
      </w:r>
      <w:r>
        <w:rPr>
          <w:rtl w:val="0"/>
        </w:rPr>
      </w:r>
    </w:p>
    <w:p xmlns:wp14="http://schemas.microsoft.com/office/word/2010/wordml" w:rsidP="46555CC1" w:rsidRDefault="00000000" w14:paraId="0000001F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Umožňuje jedné aplikaci získat omezený přístup k datům uživatele v jiné službě, aniž by se dozvěděla jeho heslo.</w:t>
      </w:r>
      <w:r>
        <w:rPr>
          <w:rtl w:val="0"/>
        </w:rPr>
      </w:r>
    </w:p>
    <w:p xmlns:wp14="http://schemas.microsoft.com/office/word/2010/wordml" w:rsidP="46555CC1" w:rsidRDefault="00000000" w14:paraId="00000020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Příklad: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Když povolíte aplikaci na úpravu fotek přístup k vašim snímkům na Google Photos.</w:t>
      </w:r>
      <w:r>
        <w:rPr>
          <w:rtl w:val="0"/>
        </w:rPr>
      </w:r>
    </w:p>
    <w:p xmlns:wp14="http://schemas.microsoft.com/office/word/2010/wordml" w:rsidRDefault="00000000" w14:paraId="00000021" wp14:textId="7777777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afterAutospacing="0" w:line="276" w:lineRule="auto"/>
        <w:ind w:left="720" w:hanging="360"/>
        <w:rPr/>
      </w:pPr>
      <w:r>
        <w:rPr>
          <w:rFonts w:ascii="Google Sans Text" w:hAnsi="Google Sans Text" w:eastAsia="Google Sans Text" w:cs="Google Sans Text"/>
          <w:b w:val="1"/>
          <w:color w:val="1b1c1d"/>
          <w:rtl w:val="0"/>
        </w:rPr>
        <w:t xml:space="preserve">OpenID Connect:</w:t>
      </w:r>
    </w:p>
    <w:p xmlns:wp14="http://schemas.microsoft.com/office/word/2010/wordml" w:rsidP="46555CC1" w:rsidRDefault="00000000" w14:paraId="00000022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Je vrstva postavená nad protokolem OAuth 2.0.</w:t>
      </w:r>
      <w:r>
        <w:rPr>
          <w:rtl w:val="0"/>
        </w:rPr>
      </w:r>
    </w:p>
    <w:p xmlns:wp14="http://schemas.microsoft.com/office/word/2010/wordml" w:rsidP="46555CC1" w:rsidRDefault="00000000" w14:paraId="00000023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Zatímco OAuth 2.0 řeší autorizaci (co smíš), OpenID Connect přidává </w:t>
      </w: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autentizaci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(kdo jsi).</w:t>
      </w:r>
      <w:r>
        <w:rPr>
          <w:rtl w:val="0"/>
        </w:rPr>
      </w:r>
    </w:p>
    <w:p xmlns:wp14="http://schemas.microsoft.com/office/word/2010/wordml" w:rsidP="46555CC1" w:rsidRDefault="00000000" w14:paraId="00000024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Poskytuje aplikaci potvrzenou informaci o identitě uživatele.</w:t>
      </w:r>
      <w:r>
        <w:rPr>
          <w:rtl w:val="0"/>
        </w:rPr>
      </w:r>
    </w:p>
    <w:p xmlns:wp14="http://schemas.microsoft.com/office/word/2010/wordml" w:rsidP="46555CC1" w:rsidRDefault="00000000" w14:paraId="00000025" wp14:textId="77777777">
      <w:pPr>
        <w:numPr>
          <w:ilvl w:val="0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72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>Sociální přihlášení (Third-party autentizace):</w:t>
      </w:r>
    </w:p>
    <w:p xmlns:wp14="http://schemas.microsoft.com/office/word/2010/wordml" w:rsidP="46555CC1" w:rsidRDefault="00000000" w14:paraId="00000026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Funkce jako „Přihlásit se přes Google / Facebook / Apple“.</w:t>
      </w:r>
      <w:r>
        <w:rPr>
          <w:rtl w:val="0"/>
        </w:rPr>
      </w:r>
    </w:p>
    <w:p xmlns:wp14="http://schemas.microsoft.com/office/word/2010/wordml" w:rsidP="46555CC1" w:rsidRDefault="00000000" w14:paraId="00000027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44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>Využívá protokoly OAuth 2.0 a OpenID Connect.</w:t>
      </w:r>
    </w:p>
    <w:p xmlns:wp14="http://schemas.microsoft.com/office/word/2010/wordml" w:rsidP="46555CC1" w:rsidRDefault="00000000" w14:paraId="00000028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Výhody: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Je to velmi pohodlné pro uživatele.</w:t>
      </w:r>
      <w:r>
        <w:rPr>
          <w:rtl w:val="0"/>
        </w:rPr>
      </w:r>
    </w:p>
    <w:p xmlns:wp14="http://schemas.microsoft.com/office/word/2010/wordml" w:rsidP="46555CC1" w:rsidRDefault="00000000" w14:paraId="00000029" wp14:textId="77777777">
      <w:pPr>
        <w:numPr>
          <w:ilvl w:val="1"/>
          <w:numId w:val="3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lang w:val="en-US"/>
        </w:rPr>
        <w:t xml:space="preserve">Nevýhody:</w:t>
      </w: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 Uživatel svěřuje data o svém přihlašování velkým technologickým platformám.</w:t>
      </w:r>
      <w:r>
        <w:rPr>
          <w:rtl w:val="0"/>
        </w:rPr>
      </w:r>
    </w:p>
    <w:p xmlns:wp14="http://schemas.microsoft.com/office/word/2010/wordml" w:rsidP="46555CC1" w:rsidRDefault="00000000" w14:paraId="0000002A" wp14:textId="77777777">
      <w:pPr>
        <w:numPr>
          <w:ilvl w:val="0"/>
          <w:numId w:val="4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720" w:hanging="360"/>
        <w:rPr/>
      </w:pPr>
      <w:r w:rsidRPr="46555CC1" w:rsidR="46555CC1">
        <w:rPr>
          <w:rFonts w:ascii="Google Sans Text" w:hAnsi="Google Sans Text" w:eastAsia="Google Sans Text" w:cs="Google Sans Text"/>
          <w:b w:val="1"/>
          <w:bCs w:val="1"/>
          <w:color w:val="1B1C1D"/>
          <w:sz w:val="24"/>
          <w:szCs w:val="24"/>
          <w:lang w:val="en-US"/>
        </w:rPr>
        <w:t>Bezheslové přihlašování (Passwordless):</w:t>
      </w:r>
    </w:p>
    <w:p xmlns:wp14="http://schemas.microsoft.com/office/word/2010/wordml" w:rsidP="46555CC1" w:rsidRDefault="00000000" w14:paraId="0000002B" wp14:textId="77777777">
      <w:pPr>
        <w:numPr>
          <w:ilvl w:val="1"/>
          <w:numId w:val="4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afterAutospacing="off" w:line="276" w:lineRule="auto"/>
        <w:ind w:left="1500" w:hanging="360"/>
        <w:rPr/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Budoucnost ověřování, která se snaží zcela odstranit hesla.</w:t>
      </w:r>
      <w:r>
        <w:rPr>
          <w:rtl w:val="0"/>
        </w:rPr>
      </w:r>
    </w:p>
    <w:p xmlns:wp14="http://schemas.microsoft.com/office/word/2010/wordml" w:rsidP="46555CC1" w:rsidRDefault="00000000" w14:paraId="0000002C" wp14:textId="77777777">
      <w:pPr>
        <w:numPr>
          <w:ilvl w:val="1"/>
          <w:numId w:val="4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600" w:line="276" w:lineRule="auto"/>
        <w:ind w:left="1500" w:hanging="360"/>
        <w:rPr>
          <w:lang w:val="en-US"/>
        </w:rPr>
      </w:pPr>
      <w:r w:rsidRPr="46555CC1" w:rsidR="46555CC1">
        <w:rPr>
          <w:rFonts w:ascii="Google Sans Text" w:hAnsi="Google Sans Text" w:eastAsia="Google Sans Text" w:cs="Google Sans Text"/>
          <w:color w:val="1b1c1d"/>
          <w:lang w:val="en-US"/>
        </w:rPr>
        <w:t xml:space="preserve">Využívá metody jako biometrie nebo hardwarové klíče (např. standardy FIDO2 a Passkeys).</w:t>
      </w:r>
      <w:r>
        <w:rPr>
          <w:rFonts w:ascii="Google Sans Text" w:hAnsi="Google Sans Text" w:eastAsia="Google Sans Text" w:cs="Google Sans Text"/>
          <w:b w:val="1"/>
          <w:color w:val="1b1c1d"/>
          <w:sz w:val="28"/>
          <w:szCs w:val="28"/>
        </w:rPr>
        <w:drawing>
          <wp:inline xmlns:wp14="http://schemas.microsoft.com/office/word/2010/wordprocessingDrawing" distT="114300" distB="114300" distL="114300" distR="114300" wp14:anchorId="4994FAE1" wp14:editId="7777777">
            <wp:extent cx="4819650" cy="3962400"/>
            <wp:effectExtent l="0" t="0" r="0" b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2D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360" w:line="276" w:lineRule="auto"/>
        <w:ind w:left="720" w:firstLine="0"/>
        <w:rPr>
          <w:rFonts w:ascii="Google Sans" w:hAnsi="Google Sans" w:eastAsia="Google Sans" w:cs="Google Sans"/>
          <w:color w:val="0000ee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Google Sans Text">
    <w:embedRegular w:fontKey="{00000000-0000-0000-0000-000000000000}" w:subsetted="0" r:id="rId5"/>
    <w:embedBold w:fontKey="{00000000-0000-0000-0000-000000000000}" w:subsetted="0" r:id="rId6"/>
    <w:embedItalic w:fontKey="{00000000-0000-0000-0000-000000000000}" w:subsetted="0" r:id="rId7"/>
    <w:embedBoldItalic w:fontKey="{00000000-0000-0000-0000-000000000000}" w:subsetted="0" r:id="rId8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hAnsi="Google Sans Text" w:eastAsia="Google Sans Text" w:cs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7311031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hAnsi="Google Sans Text" w:eastAsia="Google Sans Text" w:cs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hAnsi="Google Sans Text" w:eastAsia="Google Sans Text" w:cs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4b1b547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hAnsi="Google Sans Text" w:eastAsia="Google Sans Text" w:cs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hAnsi="Google Sans Text" w:eastAsia="Google Sans Text" w:cs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1cf42ce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hAnsi="Google Sans Text" w:eastAsia="Google Sans Text" w:cs="Google Sans Text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hAnsi="Google Sans Text" w:eastAsia="Google Sans Text" w:cs="Google Sans Text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ea849ec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E35571C"/>
  <w15:docId w15:val="{E430B81B-D510-45D9-BE6E-08A9091D4273}"/>
  <w:rsids>
    <w:rsidRoot w:val="46555CC1"/>
    <w:rsid w:val="46555CC1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fontTable" Target="fontTable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image" Target="media/image1.png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customXml" Target="../customXml/item3.xml" Id="rId9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5" ma:contentTypeDescription="Vytvoří nový dokument" ma:contentTypeScope="" ma:versionID="37b0be025b718200d1ff019837858fa6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83eb2d3bf2ef46488174375183836850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E74538-0566-4F4C-B66F-6DAFE46CF7AC}"/>
</file>

<file path=customXml/itemProps2.xml><?xml version="1.0" encoding="utf-8"?>
<ds:datastoreItem xmlns:ds="http://schemas.openxmlformats.org/officeDocument/2006/customXml" ds:itemID="{F38030FD-C1B1-4308-A0D6-B8C143658429}"/>
</file>

<file path=customXml/itemProps3.xml><?xml version="1.0" encoding="utf-8"?>
<ds:datastoreItem xmlns:ds="http://schemas.openxmlformats.org/officeDocument/2006/customXml" ds:itemID="{4BCFC974-7BE1-4BFA-8677-3A182163DD4A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