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106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 Using Nested if and Compound Relational Conditions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problem, develop the IPO and Code.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the problem is the quantity of widgets. Your program should determine the price to charge based on the schedule below. Calculate the extended price (quantity x price). Calculate tax at 7%.  Display the extended price, tax amount and total.</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w:t>
        <w:tab/>
        <w:t xml:space="preserve">Price</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&gt;10000                    </w:t>
        <w:tab/>
        <w:t xml:space="preserve">$10</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to 10000         </w:t>
        <w:tab/>
        <w:t xml:space="preserve">$20</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5000             </w:t>
        <w:tab/>
        <w:t xml:space="preserve">$30    </w:t>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820"/>
        <w:gridCol w:w="2805"/>
        <w:tblGridChange w:id="0">
          <w:tblGrid>
            <w:gridCol w:w="2775"/>
            <w:gridCol w:w="2820"/>
            <w:gridCol w:w="280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Widgets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price per widget based on quantity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Price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quantity is more than 10k price = $10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amount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amount is between 5k-10k price is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quantity is less than 5k price is $30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extended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price = quantity by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tax amount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amount = extended price by 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total amount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extended price + tax amount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part number and quantity Determine the cost per unit using the table below. Then calculate the total cost (quantity x unit cost).  Display the part number, cost per unit and total cost. Note: Part number can be an integer but it can also be a string because you are not doing arithmetic on it. However in your code if statement be sure to compare using consistency, that is, if item == “10” when item is a string and if item == 10 when item is an integer.</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w:t>
        <w:tab/>
        <w:t xml:space="preserve">Unit Cost</w:t>
      </w:r>
    </w:p>
    <w:p w:rsidR="00000000" w:rsidDel="00000000" w:rsidP="00000000" w:rsidRDefault="00000000" w:rsidRPr="00000000" w14:paraId="00000032">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u w:val="single"/>
          <w:rtl w:val="0"/>
        </w:rPr>
        <w:t xml:space="preserve">or</w:t>
      </w:r>
      <w:r w:rsidDel="00000000" w:rsidR="00000000" w:rsidRPr="00000000">
        <w:rPr>
          <w:rFonts w:ascii="Times New Roman" w:cs="Times New Roman" w:eastAsia="Times New Roman" w:hAnsi="Times New Roman"/>
          <w:sz w:val="24"/>
          <w:szCs w:val="24"/>
          <w:rtl w:val="0"/>
        </w:rPr>
        <w:t xml:space="preserve"> 55      </w:t>
        <w:tab/>
        <w:t xml:space="preserve">   1.00</w:t>
      </w:r>
    </w:p>
    <w:p w:rsidR="00000000" w:rsidDel="00000000" w:rsidP="00000000" w:rsidRDefault="00000000" w:rsidRPr="00000000" w14:paraId="00000033">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w:t>
        <w:tab/>
        <w:t xml:space="preserve">   2.00</w:t>
      </w:r>
    </w:p>
    <w:p w:rsidR="00000000" w:rsidDel="00000000" w:rsidP="00000000" w:rsidRDefault="00000000" w:rsidRPr="00000000" w14:paraId="00000034">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w:t>
      </w:r>
      <w:r w:rsidDel="00000000" w:rsidR="00000000" w:rsidRPr="00000000">
        <w:rPr>
          <w:rFonts w:ascii="Times New Roman" w:cs="Times New Roman" w:eastAsia="Times New Roman" w:hAnsi="Times New Roman"/>
          <w:b w:val="1"/>
          <w:sz w:val="24"/>
          <w:szCs w:val="24"/>
          <w:u w:val="single"/>
          <w:rtl w:val="0"/>
        </w:rPr>
        <w:t xml:space="preserve">or</w:t>
      </w:r>
      <w:r w:rsidDel="00000000" w:rsidR="00000000" w:rsidRPr="00000000">
        <w:rPr>
          <w:rFonts w:ascii="Times New Roman" w:cs="Times New Roman" w:eastAsia="Times New Roman" w:hAnsi="Times New Roman"/>
          <w:sz w:val="24"/>
          <w:szCs w:val="24"/>
          <w:rtl w:val="0"/>
        </w:rPr>
        <w:t xml:space="preserve"> 70      </w:t>
        <w:tab/>
        <w:t xml:space="preserve">   3.00</w:t>
      </w:r>
    </w:p>
    <w:p w:rsidR="00000000" w:rsidDel="00000000" w:rsidP="00000000" w:rsidRDefault="00000000" w:rsidRPr="00000000" w14:paraId="00000035">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others</w:t>
        <w:tab/>
        <w:tab/>
        <w:t xml:space="preserve">   5.00</w:t>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60"/>
        <w:gridCol w:w="3030"/>
        <w:tblGridChange w:id="0">
          <w:tblGrid>
            <w:gridCol w:w="3045"/>
            <w:gridCol w:w="3060"/>
            <w:gridCol w:w="3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 (str /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cost per unit based on part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 (str / int)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parts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part # is “10” or “55” cost =$1.00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 unit (float)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part # is “99” cost =$2.00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part # is “80” or “70” cost =$3.00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part # cost $5.00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Total Cost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 quantity by unit cost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E">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principle amount of a CD and year to maturity of CD. Determine the interest rate based on the amount of the principle </w:t>
      </w:r>
      <w:r w:rsidDel="00000000" w:rsidR="00000000" w:rsidRPr="00000000">
        <w:rPr>
          <w:rFonts w:ascii="Times New Roman" w:cs="Times New Roman" w:eastAsia="Times New Roman" w:hAnsi="Times New Roman"/>
          <w:b w:val="1"/>
          <w:sz w:val="24"/>
          <w:szCs w:val="24"/>
          <w:u w:val="single"/>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maturity (see below). Calculate first year interest (principle x interest rate). Display principle, interest rate and the interest amount for first year.</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w:t>
        <w:tab/>
        <w:t xml:space="preserve">        </w:t>
        <w:tab/>
        <w:t xml:space="preserve">Years to Maturity    </w:t>
        <w:tab/>
        <w:t xml:space="preserve">Interest Rate</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&gt;$100,000                           </w:t>
        <w:tab/>
        <w:tab/>
        <w:t xml:space="preserve">    </w:t>
        <w:tab/>
        <w:t xml:space="preserve">5      </w:t>
        <w:tab/>
        <w:t xml:space="preserve"> </w:t>
        <w:tab/>
        <w:t xml:space="preserve">               </w:t>
        <w:tab/>
        <w:t xml:space="preserve">  6%</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$100,000           </w:t>
        <w:tab/>
        <w:t xml:space="preserve">        </w:t>
        <w:tab/>
        <w:t xml:space="preserve">10    </w:t>
        <w:tab/>
        <w:t xml:space="preserve">   </w:t>
        <w:tab/>
        <w:t xml:space="preserve">             </w:t>
        <w:tab/>
        <w:t xml:space="preserve">  5%</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 to $100,000           </w:t>
        <w:tab/>
        <w:t xml:space="preserve">        </w:t>
        <w:tab/>
        <w:t xml:space="preserve"> 5     </w:t>
        <w:tab/>
        <w:t xml:space="preserve">  </w:t>
        <w:tab/>
        <w:t xml:space="preserve">              </w:t>
        <w:tab/>
        <w:t xml:space="preserve">  4%</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principle and years                    </w:t>
        <w:tab/>
        <w:t xml:space="preserve">   </w:t>
        <w:tab/>
        <w:t xml:space="preserve">             </w:t>
        <w:tab/>
        <w:t xml:space="preserve">  2%</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60"/>
        <w:gridCol w:w="3030"/>
        <w:tblGridChange w:id="0">
          <w:tblGrid>
            <w:gridCol w:w="3030"/>
            <w:gridCol w:w="3060"/>
            <w:gridCol w:w="3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amount (float)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interest rate based on the principle amount and years to maturity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(float)</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to maturity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principle &gt; 100k and yrs to maturity is 5 the interest rate is 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rate (float)</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principle is between 50k and 100k and yrs to maturity is 10 the interest rate is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interest amount (float)</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principle is between 50k and 100k and yrs to maturity is 5 the interest rate is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principle and years to maturity combination the interest rate is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the first year interest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interest =principle by interest 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enter number of concert tickets. The price per ticket depends on the volume (see below). Display the number of tickets, price per ticket and the total cost (number of tickets x Price Per Ticket).</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w:t>
        <w:tab/>
        <w:t xml:space="preserve">Price Per Ticket</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&gt;=25                       </w:t>
        <w:tab/>
        <w:t xml:space="preserve">$50</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 24                   </w:t>
        <w:tab/>
        <w:t xml:space="preserve">$60</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9                       </w:t>
        <w:tab/>
        <w:t xml:space="preserve">$70</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5                      </w:t>
        <w:tab/>
        <w:t xml:space="preserve">$75</w:t>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60"/>
        <w:gridCol w:w="3030"/>
        <w:tblGridChange w:id="0">
          <w:tblGrid>
            <w:gridCol w:w="3030"/>
            <w:gridCol w:w="3060"/>
            <w:gridCol w:w="30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tickets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price per ticket based on # of tickets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tickets (int)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of tickets &gt;=25 price is $50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per ticket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of tickets is between 10-24 price is $60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of tickets is between 5-9 price is $70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of tickets is less than 5 price is $75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the total cost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 # of tickets by price per ticket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employee last name, salary and job level (as noted below). Use the job level to determine the bonus rate. Then compute bonus to be salary times bonus rate. Display employee last name and bonus.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Job Level         </w:t>
        <w:tab/>
        <w:t xml:space="preserve">Bonus Rate</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10 and above     </w:t>
        <w:tab/>
        <w:t xml:space="preserve">   25%</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5 to 9                 </w:t>
        <w:tab/>
        <w:t xml:space="preserve">   20%</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All others          </w:t>
        <w:tab/>
        <w:t xml:space="preserve">   10%</w:t>
      </w:r>
    </w:p>
    <w:tbl>
      <w:tblPr>
        <w:tblStyle w:val="Table5"/>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45"/>
        <w:gridCol w:w="3045"/>
        <w:tblGridChange w:id="0">
          <w:tblGrid>
            <w:gridCol w:w="3045"/>
            <w:gridCol w:w="3045"/>
            <w:gridCol w:w="30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ln (str)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bonus rate based on job level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ln (str)</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(float)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Job Level is 10 and above the bonus rate is 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(float)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Level (int)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job level is between 5-9 bonus rate is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job level bonus rate is 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 the bonus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 salary by bonus 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