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32"/>
          <w:szCs w:val="32"/>
        </w:rPr>
      </w:pPr>
    </w:p>
    <w:p>
      <w:pPr>
        <w:jc w:val="center"/>
        <w:rPr>
          <w:rFonts w:hint="eastAsia"/>
          <w:sz w:val="32"/>
          <w:szCs w:val="32"/>
        </w:rPr>
      </w:pPr>
    </w:p>
    <w:p>
      <w:pPr>
        <w:jc w:val="center"/>
        <w:rPr>
          <w:rFonts w:hint="eastAsia" w:eastAsia="宋体"/>
          <w:b/>
          <w:bCs/>
          <w:sz w:val="32"/>
          <w:szCs w:val="32"/>
          <w:lang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物联网</w:t>
      </w:r>
      <w:r>
        <w:rPr>
          <w:rFonts w:hint="eastAsia"/>
          <w:b/>
          <w:bCs/>
          <w:sz w:val="32"/>
          <w:szCs w:val="32"/>
        </w:rPr>
        <w:t>通讯板</w:t>
      </w:r>
      <w:r>
        <w:rPr>
          <w:rFonts w:hint="eastAsia"/>
          <w:b/>
          <w:bCs/>
          <w:sz w:val="32"/>
          <w:szCs w:val="32"/>
          <w:lang w:eastAsia="zh-CN"/>
        </w:rPr>
        <w:t>（</w:t>
      </w:r>
      <w:r>
        <w:rPr>
          <w:rFonts w:hint="eastAsia"/>
          <w:b/>
          <w:bCs/>
          <w:sz w:val="32"/>
          <w:szCs w:val="32"/>
        </w:rPr>
        <w:t>接口</w:t>
      </w:r>
      <w:r>
        <w:rPr>
          <w:rFonts w:hint="eastAsia"/>
          <w:b/>
          <w:bCs/>
          <w:sz w:val="32"/>
          <w:szCs w:val="32"/>
          <w:lang w:eastAsia="zh-CN"/>
        </w:rPr>
        <w:t>）</w:t>
      </w:r>
      <w:r>
        <w:rPr>
          <w:rFonts w:hint="eastAsia"/>
          <w:b/>
          <w:bCs/>
          <w:sz w:val="32"/>
          <w:szCs w:val="32"/>
          <w:lang w:val="en-US" w:eastAsia="zh-CN"/>
        </w:rPr>
        <w:t>说明</w:t>
      </w:r>
    </w:p>
    <w:p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br w:type="page"/>
      </w:r>
    </w:p>
    <w:p>
      <w:pPr>
        <w:pStyle w:val="2"/>
        <w:jc w:val="center"/>
      </w:pPr>
      <w:bookmarkStart w:id="0" w:name="_Toc22773"/>
      <w:r>
        <w:rPr>
          <w:rFonts w:hint="eastAsia"/>
        </w:rPr>
        <w:t>文档修改记录</w:t>
      </w:r>
      <w:bookmarkEnd w:id="0"/>
    </w:p>
    <w:tbl>
      <w:tblPr>
        <w:tblStyle w:val="16"/>
        <w:tblpPr w:leftFromText="180" w:rightFromText="180" w:vertAnchor="text" w:horzAnchor="page" w:tblpX="1118" w:tblpY="611"/>
        <w:tblOverlap w:val="never"/>
        <w:tblW w:w="90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056"/>
        <w:gridCol w:w="936"/>
        <w:gridCol w:w="1560"/>
        <w:gridCol w:w="48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3366"/>
            <w:vAlign w:val="center"/>
          </w:tcPr>
          <w:p>
            <w:pPr>
              <w:pStyle w:val="7"/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3366"/>
            <w:vAlign w:val="center"/>
          </w:tcPr>
          <w:p>
            <w:pPr>
              <w:pStyle w:val="7"/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设计人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3366"/>
            <w:vAlign w:val="center"/>
          </w:tcPr>
          <w:p>
            <w:pPr>
              <w:pStyle w:val="7"/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版本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3366"/>
            <w:vAlign w:val="center"/>
          </w:tcPr>
          <w:p>
            <w:pPr>
              <w:pStyle w:val="7"/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创建时间</w:t>
            </w:r>
          </w:p>
        </w:tc>
        <w:tc>
          <w:tcPr>
            <w:tcW w:w="4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3366"/>
            <w:vAlign w:val="center"/>
          </w:tcPr>
          <w:p>
            <w:pPr>
              <w:pStyle w:val="7"/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金小平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V1.0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2021-09-07</w:t>
            </w:r>
          </w:p>
        </w:tc>
        <w:tc>
          <w:tcPr>
            <w:tcW w:w="4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初稿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金小平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V1.1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2021-10-22</w:t>
            </w:r>
          </w:p>
        </w:tc>
        <w:tc>
          <w:tcPr>
            <w:tcW w:w="4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网络信息增加联网成功代码。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李荣瑾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V1.2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2023-06-01</w:t>
            </w:r>
          </w:p>
        </w:tc>
        <w:tc>
          <w:tcPr>
            <w:tcW w:w="4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联网参数增加移动Onenet平台相关参数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金小平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V1.3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2023-12-08</w:t>
            </w:r>
          </w:p>
        </w:tc>
        <w:tc>
          <w:tcPr>
            <w:tcW w:w="4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网络信息增加模组型号、运营商信息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4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bookmarkStart w:id="17" w:name="_GoBack"/>
            <w:bookmarkEnd w:id="17"/>
          </w:p>
        </w:tc>
        <w:tc>
          <w:tcPr>
            <w:tcW w:w="4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4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4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4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4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"/>
              <w:ind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</w:tbl>
    <w:p>
      <w:pPr>
        <w:rPr>
          <w:kern w:val="44"/>
          <w:sz w:val="44"/>
          <w:szCs w:val="44"/>
        </w:rPr>
      </w:pPr>
      <w:r>
        <w:br w:type="page"/>
      </w:r>
    </w:p>
    <w:p>
      <w:pPr>
        <w:pStyle w:val="2"/>
        <w:jc w:val="center"/>
      </w:pPr>
      <w:bookmarkStart w:id="1" w:name="_Toc1799"/>
      <w:r>
        <w:rPr>
          <w:rFonts w:hint="eastAsia"/>
        </w:rPr>
        <w:t>目录</w:t>
      </w:r>
      <w:bookmarkEnd w:id="1"/>
    </w:p>
    <w:p>
      <w:pPr>
        <w:pStyle w:val="13"/>
        <w:tabs>
          <w:tab w:val="right" w:leader="dot" w:pos="9094"/>
        </w:tabs>
      </w:pPr>
      <w:r>
        <w:rPr>
          <w:rFonts w:hint="eastAsia" w:ascii="宋体" w:hAnsi="宋体"/>
          <w:szCs w:val="24"/>
        </w:rPr>
        <w:fldChar w:fldCharType="begin"/>
      </w:r>
      <w:r>
        <w:rPr>
          <w:rFonts w:hint="eastAsia" w:ascii="宋体" w:hAnsi="宋体"/>
          <w:szCs w:val="24"/>
        </w:rPr>
        <w:instrText xml:space="preserve">TOC \o "1-3" \h \u </w:instrText>
      </w:r>
      <w:r>
        <w:rPr>
          <w:rFonts w:hint="eastAsia" w:ascii="宋体" w:hAnsi="宋体"/>
          <w:szCs w:val="24"/>
        </w:rPr>
        <w:fldChar w:fldCharType="separate"/>
      </w:r>
      <w:r>
        <w:rPr>
          <w:rFonts w:hint="eastAsia" w:ascii="宋体" w:hAnsi="宋体"/>
          <w:szCs w:val="24"/>
        </w:rPr>
        <w:fldChar w:fldCharType="begin"/>
      </w:r>
      <w:r>
        <w:rPr>
          <w:rFonts w:hint="eastAsia" w:ascii="宋体" w:hAnsi="宋体"/>
          <w:szCs w:val="24"/>
        </w:rPr>
        <w:instrText xml:space="preserve"> HYPERLINK \l _Toc22773 </w:instrText>
      </w:r>
      <w:r>
        <w:rPr>
          <w:rFonts w:hint="eastAsia" w:ascii="宋体" w:hAnsi="宋体"/>
          <w:szCs w:val="24"/>
        </w:rPr>
        <w:fldChar w:fldCharType="separate"/>
      </w:r>
      <w:r>
        <w:rPr>
          <w:rFonts w:hint="eastAsia"/>
        </w:rPr>
        <w:t>文档修改记录</w:t>
      </w:r>
      <w:r>
        <w:tab/>
      </w:r>
      <w:r>
        <w:fldChar w:fldCharType="begin"/>
      </w:r>
      <w:r>
        <w:instrText xml:space="preserve"> PAGEREF _Toc22773 </w:instrText>
      </w:r>
      <w:r>
        <w:fldChar w:fldCharType="separate"/>
      </w:r>
      <w:r>
        <w:t>- 2 -</w:t>
      </w:r>
      <w:r>
        <w:fldChar w:fldCharType="end"/>
      </w:r>
      <w:r>
        <w:rPr>
          <w:rFonts w:hint="eastAsia" w:ascii="宋体" w:hAnsi="宋体"/>
          <w:szCs w:val="24"/>
        </w:rPr>
        <w:fldChar w:fldCharType="end"/>
      </w:r>
    </w:p>
    <w:p>
      <w:pPr>
        <w:pStyle w:val="13"/>
        <w:tabs>
          <w:tab w:val="right" w:leader="dot" w:pos="9094"/>
        </w:tabs>
      </w:pPr>
      <w:r>
        <w:rPr>
          <w:rFonts w:hint="eastAsia" w:ascii="宋体" w:hAnsi="宋体"/>
          <w:szCs w:val="24"/>
        </w:rPr>
        <w:fldChar w:fldCharType="begin"/>
      </w:r>
      <w:r>
        <w:rPr>
          <w:rFonts w:hint="eastAsia" w:ascii="宋体" w:hAnsi="宋体"/>
          <w:szCs w:val="24"/>
        </w:rPr>
        <w:instrText xml:space="preserve"> HYPERLINK \l _Toc1799 </w:instrText>
      </w:r>
      <w:r>
        <w:rPr>
          <w:rFonts w:hint="eastAsia" w:ascii="宋体" w:hAnsi="宋体"/>
          <w:szCs w:val="24"/>
        </w:rPr>
        <w:fldChar w:fldCharType="separate"/>
      </w:r>
      <w:r>
        <w:rPr>
          <w:rFonts w:hint="eastAsia"/>
        </w:rPr>
        <w:t>目录</w:t>
      </w:r>
      <w:r>
        <w:tab/>
      </w:r>
      <w:r>
        <w:fldChar w:fldCharType="begin"/>
      </w:r>
      <w:r>
        <w:instrText xml:space="preserve"> PAGEREF _Toc1799 </w:instrText>
      </w:r>
      <w:r>
        <w:fldChar w:fldCharType="separate"/>
      </w:r>
      <w:r>
        <w:t>- 3 -</w:t>
      </w:r>
      <w:r>
        <w:fldChar w:fldCharType="end"/>
      </w:r>
      <w:r>
        <w:rPr>
          <w:rFonts w:hint="eastAsia" w:ascii="宋体" w:hAnsi="宋体"/>
          <w:szCs w:val="24"/>
        </w:rPr>
        <w:fldChar w:fldCharType="end"/>
      </w:r>
    </w:p>
    <w:p>
      <w:pPr>
        <w:pStyle w:val="13"/>
        <w:tabs>
          <w:tab w:val="right" w:leader="dot" w:pos="9094"/>
        </w:tabs>
      </w:pPr>
      <w:r>
        <w:rPr>
          <w:rFonts w:hint="eastAsia" w:ascii="宋体" w:hAnsi="宋体"/>
          <w:szCs w:val="24"/>
        </w:rPr>
        <w:fldChar w:fldCharType="begin"/>
      </w:r>
      <w:r>
        <w:rPr>
          <w:rFonts w:hint="eastAsia" w:ascii="宋体" w:hAnsi="宋体"/>
          <w:szCs w:val="24"/>
        </w:rPr>
        <w:instrText xml:space="preserve"> HYPERLINK \l _Toc12240 </w:instrText>
      </w:r>
      <w:r>
        <w:rPr>
          <w:rFonts w:hint="eastAsia" w:ascii="宋体" w:hAnsi="宋体"/>
          <w:szCs w:val="24"/>
        </w:rPr>
        <w:fldChar w:fldCharType="separate"/>
      </w:r>
      <w:r>
        <w:rPr>
          <w:rFonts w:hint="default"/>
        </w:rPr>
        <w:t xml:space="preserve">1. </w:t>
      </w:r>
      <w:r>
        <w:rPr>
          <w:rFonts w:hint="eastAsia"/>
        </w:rPr>
        <w:t>概述</w:t>
      </w:r>
      <w:r>
        <w:tab/>
      </w:r>
      <w:r>
        <w:fldChar w:fldCharType="begin"/>
      </w:r>
      <w:r>
        <w:instrText xml:space="preserve"> PAGEREF _Toc12240 </w:instrText>
      </w:r>
      <w:r>
        <w:fldChar w:fldCharType="separate"/>
      </w:r>
      <w:r>
        <w:t>- 4 -</w:t>
      </w:r>
      <w:r>
        <w:fldChar w:fldCharType="end"/>
      </w:r>
      <w:r>
        <w:rPr>
          <w:rFonts w:hint="eastAsia" w:ascii="宋体" w:hAnsi="宋体"/>
          <w:szCs w:val="24"/>
        </w:rPr>
        <w:fldChar w:fldCharType="end"/>
      </w:r>
    </w:p>
    <w:p>
      <w:pPr>
        <w:pStyle w:val="13"/>
        <w:tabs>
          <w:tab w:val="right" w:leader="dot" w:pos="9094"/>
        </w:tabs>
      </w:pPr>
      <w:r>
        <w:rPr>
          <w:rFonts w:hint="eastAsia" w:ascii="宋体" w:hAnsi="宋体"/>
          <w:szCs w:val="24"/>
        </w:rPr>
        <w:fldChar w:fldCharType="begin"/>
      </w:r>
      <w:r>
        <w:rPr>
          <w:rFonts w:hint="eastAsia" w:ascii="宋体" w:hAnsi="宋体"/>
          <w:szCs w:val="24"/>
        </w:rPr>
        <w:instrText xml:space="preserve"> HYPERLINK \l _Toc22635 </w:instrText>
      </w:r>
      <w:r>
        <w:rPr>
          <w:rFonts w:hint="eastAsia" w:ascii="宋体" w:hAnsi="宋体"/>
          <w:szCs w:val="24"/>
        </w:rPr>
        <w:fldChar w:fldCharType="separate"/>
      </w:r>
      <w:r>
        <w:rPr>
          <w:rFonts w:hint="default"/>
        </w:rPr>
        <w:t xml:space="preserve">2. </w:t>
      </w:r>
      <w:r>
        <w:rPr>
          <w:rFonts w:hint="eastAsia"/>
        </w:rPr>
        <w:t>功能描述</w:t>
      </w:r>
      <w:r>
        <w:tab/>
      </w:r>
      <w:r>
        <w:fldChar w:fldCharType="begin"/>
      </w:r>
      <w:r>
        <w:instrText xml:space="preserve"> PAGEREF _Toc22635 </w:instrText>
      </w:r>
      <w:r>
        <w:fldChar w:fldCharType="separate"/>
      </w:r>
      <w:r>
        <w:t>- 4 -</w:t>
      </w:r>
      <w:r>
        <w:fldChar w:fldCharType="end"/>
      </w:r>
      <w:r>
        <w:rPr>
          <w:rFonts w:hint="eastAsia" w:ascii="宋体" w:hAnsi="宋体"/>
          <w:szCs w:val="24"/>
        </w:rPr>
        <w:fldChar w:fldCharType="end"/>
      </w:r>
    </w:p>
    <w:p>
      <w:pPr>
        <w:pStyle w:val="14"/>
        <w:tabs>
          <w:tab w:val="right" w:leader="dot" w:pos="9094"/>
        </w:tabs>
      </w:pPr>
      <w:r>
        <w:rPr>
          <w:rFonts w:hint="eastAsia" w:ascii="宋体" w:hAnsi="宋体"/>
          <w:szCs w:val="24"/>
        </w:rPr>
        <w:fldChar w:fldCharType="begin"/>
      </w:r>
      <w:r>
        <w:rPr>
          <w:rFonts w:hint="eastAsia" w:ascii="宋体" w:hAnsi="宋体"/>
          <w:szCs w:val="24"/>
        </w:rPr>
        <w:instrText xml:space="preserve"> HYPERLINK \l _Toc490 </w:instrText>
      </w:r>
      <w:r>
        <w:rPr>
          <w:rFonts w:hint="eastAsia" w:ascii="宋体" w:hAnsi="宋体"/>
          <w:szCs w:val="24"/>
        </w:rPr>
        <w:fldChar w:fldCharType="separate"/>
      </w:r>
      <w:r>
        <w:rPr>
          <w:rFonts w:hint="eastAsia"/>
        </w:rPr>
        <w:t>2.1电源</w:t>
      </w:r>
      <w:r>
        <w:tab/>
      </w:r>
      <w:r>
        <w:fldChar w:fldCharType="begin"/>
      </w:r>
      <w:r>
        <w:instrText xml:space="preserve"> PAGEREF _Toc490 </w:instrText>
      </w:r>
      <w:r>
        <w:fldChar w:fldCharType="separate"/>
      </w:r>
      <w:r>
        <w:t>- 4 -</w:t>
      </w:r>
      <w:r>
        <w:fldChar w:fldCharType="end"/>
      </w:r>
      <w:r>
        <w:rPr>
          <w:rFonts w:hint="eastAsia" w:ascii="宋体" w:hAnsi="宋体"/>
          <w:szCs w:val="24"/>
        </w:rPr>
        <w:fldChar w:fldCharType="end"/>
      </w:r>
    </w:p>
    <w:p>
      <w:pPr>
        <w:pStyle w:val="14"/>
        <w:tabs>
          <w:tab w:val="right" w:leader="dot" w:pos="9094"/>
        </w:tabs>
      </w:pPr>
      <w:r>
        <w:rPr>
          <w:rFonts w:hint="eastAsia" w:ascii="宋体" w:hAnsi="宋体"/>
          <w:szCs w:val="24"/>
        </w:rPr>
        <w:fldChar w:fldCharType="begin"/>
      </w:r>
      <w:r>
        <w:rPr>
          <w:rFonts w:hint="eastAsia" w:ascii="宋体" w:hAnsi="宋体"/>
          <w:szCs w:val="24"/>
        </w:rPr>
        <w:instrText xml:space="preserve"> HYPERLINK \l _Toc14060 </w:instrText>
      </w:r>
      <w:r>
        <w:rPr>
          <w:rFonts w:hint="eastAsia" w:ascii="宋体" w:hAnsi="宋体"/>
          <w:szCs w:val="24"/>
        </w:rPr>
        <w:fldChar w:fldCharType="separate"/>
      </w:r>
      <w:r>
        <w:rPr>
          <w:rFonts w:hint="eastAsia"/>
        </w:rPr>
        <w:t>2.2接口说明</w:t>
      </w:r>
      <w:r>
        <w:tab/>
      </w:r>
      <w:r>
        <w:fldChar w:fldCharType="begin"/>
      </w:r>
      <w:r>
        <w:instrText xml:space="preserve"> PAGEREF _Toc14060 </w:instrText>
      </w:r>
      <w:r>
        <w:fldChar w:fldCharType="separate"/>
      </w:r>
      <w:r>
        <w:t>- 4 -</w:t>
      </w:r>
      <w:r>
        <w:fldChar w:fldCharType="end"/>
      </w:r>
      <w:r>
        <w:rPr>
          <w:rFonts w:hint="eastAsia" w:ascii="宋体" w:hAnsi="宋体"/>
          <w:szCs w:val="24"/>
        </w:rPr>
        <w:fldChar w:fldCharType="end"/>
      </w:r>
    </w:p>
    <w:p>
      <w:pPr>
        <w:pStyle w:val="14"/>
        <w:tabs>
          <w:tab w:val="right" w:leader="dot" w:pos="9094"/>
        </w:tabs>
      </w:pPr>
      <w:r>
        <w:rPr>
          <w:rFonts w:hint="eastAsia" w:ascii="宋体" w:hAnsi="宋体"/>
          <w:szCs w:val="24"/>
        </w:rPr>
        <w:fldChar w:fldCharType="begin"/>
      </w:r>
      <w:r>
        <w:rPr>
          <w:rFonts w:hint="eastAsia" w:ascii="宋体" w:hAnsi="宋体"/>
          <w:szCs w:val="24"/>
        </w:rPr>
        <w:instrText xml:space="preserve"> HYPERLINK \l _Toc28950 </w:instrText>
      </w:r>
      <w:r>
        <w:rPr>
          <w:rFonts w:hint="eastAsia" w:ascii="宋体" w:hAnsi="宋体"/>
          <w:szCs w:val="24"/>
        </w:rPr>
        <w:fldChar w:fldCharType="separate"/>
      </w:r>
      <w:r>
        <w:t>2.3</w:t>
      </w:r>
      <w:r>
        <w:rPr>
          <w:rFonts w:hint="eastAsia"/>
        </w:rPr>
        <w:t>工作</w:t>
      </w:r>
      <w:r>
        <w:rPr>
          <w:rFonts w:hint="eastAsia"/>
          <w:lang w:val="en-US" w:eastAsia="zh-CN"/>
        </w:rPr>
        <w:t>流程</w:t>
      </w:r>
      <w:r>
        <w:rPr>
          <w:rFonts w:hint="eastAsia"/>
        </w:rPr>
        <w:t>说明</w:t>
      </w:r>
      <w:r>
        <w:tab/>
      </w:r>
      <w:r>
        <w:fldChar w:fldCharType="begin"/>
      </w:r>
      <w:r>
        <w:instrText xml:space="preserve"> PAGEREF _Toc28950 </w:instrText>
      </w:r>
      <w:r>
        <w:fldChar w:fldCharType="separate"/>
      </w:r>
      <w:r>
        <w:t>- 5 -</w:t>
      </w:r>
      <w:r>
        <w:fldChar w:fldCharType="end"/>
      </w:r>
      <w:r>
        <w:rPr>
          <w:rFonts w:hint="eastAsia" w:ascii="宋体" w:hAnsi="宋体"/>
          <w:szCs w:val="24"/>
        </w:rPr>
        <w:fldChar w:fldCharType="end"/>
      </w:r>
    </w:p>
    <w:p>
      <w:pPr>
        <w:pStyle w:val="13"/>
        <w:tabs>
          <w:tab w:val="right" w:leader="dot" w:pos="9094"/>
        </w:tabs>
      </w:pPr>
      <w:r>
        <w:rPr>
          <w:rFonts w:hint="eastAsia" w:ascii="宋体" w:hAnsi="宋体"/>
          <w:szCs w:val="24"/>
        </w:rPr>
        <w:fldChar w:fldCharType="begin"/>
      </w:r>
      <w:r>
        <w:rPr>
          <w:rFonts w:hint="eastAsia" w:ascii="宋体" w:hAnsi="宋体"/>
          <w:szCs w:val="24"/>
        </w:rPr>
        <w:instrText xml:space="preserve"> HYPERLINK \l _Toc11765 </w:instrText>
      </w:r>
      <w:r>
        <w:rPr>
          <w:rFonts w:hint="eastAsia" w:ascii="宋体" w:hAnsi="宋体"/>
          <w:szCs w:val="24"/>
        </w:rPr>
        <w:fldChar w:fldCharType="separate"/>
      </w:r>
      <w:r>
        <w:rPr>
          <w:rFonts w:hint="default"/>
        </w:rPr>
        <w:t xml:space="preserve">3. </w:t>
      </w:r>
      <w:r>
        <w:rPr>
          <w:rFonts w:hint="eastAsia"/>
        </w:rPr>
        <w:t>协议</w:t>
      </w:r>
      <w:r>
        <w:tab/>
      </w:r>
      <w:r>
        <w:fldChar w:fldCharType="begin"/>
      </w:r>
      <w:r>
        <w:instrText xml:space="preserve"> PAGEREF _Toc11765 </w:instrText>
      </w:r>
      <w:r>
        <w:fldChar w:fldCharType="separate"/>
      </w:r>
      <w:r>
        <w:t>- 6 -</w:t>
      </w:r>
      <w:r>
        <w:fldChar w:fldCharType="end"/>
      </w:r>
      <w:r>
        <w:rPr>
          <w:rFonts w:hint="eastAsia" w:ascii="宋体" w:hAnsi="宋体"/>
          <w:szCs w:val="24"/>
        </w:rPr>
        <w:fldChar w:fldCharType="end"/>
      </w:r>
    </w:p>
    <w:p>
      <w:pPr>
        <w:pStyle w:val="14"/>
        <w:tabs>
          <w:tab w:val="right" w:leader="dot" w:pos="9094"/>
        </w:tabs>
      </w:pPr>
      <w:r>
        <w:rPr>
          <w:rFonts w:hint="eastAsia" w:ascii="宋体" w:hAnsi="宋体"/>
          <w:szCs w:val="24"/>
        </w:rPr>
        <w:fldChar w:fldCharType="begin"/>
      </w:r>
      <w:r>
        <w:rPr>
          <w:rFonts w:hint="eastAsia" w:ascii="宋体" w:hAnsi="宋体"/>
          <w:szCs w:val="24"/>
        </w:rPr>
        <w:instrText xml:space="preserve"> HYPERLINK \l _Toc4210 </w:instrText>
      </w:r>
      <w:r>
        <w:rPr>
          <w:rFonts w:hint="eastAsia" w:ascii="宋体" w:hAnsi="宋体"/>
          <w:szCs w:val="24"/>
        </w:rPr>
        <w:fldChar w:fldCharType="separate"/>
      </w:r>
      <w:r>
        <w:rPr>
          <w:rFonts w:hint="default"/>
          <w:szCs w:val="24"/>
          <w:lang w:val="en-US" w:eastAsia="zh-CN"/>
        </w:rPr>
        <w:t xml:space="preserve">1) </w:t>
      </w:r>
      <w:r>
        <w:rPr>
          <w:rFonts w:hint="eastAsia"/>
          <w:szCs w:val="24"/>
          <w:lang w:val="en-US" w:eastAsia="zh-CN"/>
        </w:rPr>
        <w:t>帧结构</w:t>
      </w:r>
      <w:r>
        <w:tab/>
      </w:r>
      <w:r>
        <w:fldChar w:fldCharType="begin"/>
      </w:r>
      <w:r>
        <w:instrText xml:space="preserve"> PAGEREF _Toc4210 </w:instrText>
      </w:r>
      <w:r>
        <w:fldChar w:fldCharType="separate"/>
      </w:r>
      <w:r>
        <w:t>- 6 -</w:t>
      </w:r>
      <w:r>
        <w:fldChar w:fldCharType="end"/>
      </w:r>
      <w:r>
        <w:rPr>
          <w:rFonts w:hint="eastAsia" w:ascii="宋体" w:hAnsi="宋体"/>
          <w:szCs w:val="24"/>
        </w:rPr>
        <w:fldChar w:fldCharType="end"/>
      </w:r>
    </w:p>
    <w:p>
      <w:pPr>
        <w:pStyle w:val="14"/>
        <w:tabs>
          <w:tab w:val="right" w:leader="dot" w:pos="9094"/>
        </w:tabs>
      </w:pPr>
      <w:r>
        <w:rPr>
          <w:rFonts w:hint="eastAsia" w:ascii="宋体" w:hAnsi="宋体"/>
          <w:szCs w:val="24"/>
        </w:rPr>
        <w:fldChar w:fldCharType="begin"/>
      </w:r>
      <w:r>
        <w:rPr>
          <w:rFonts w:hint="eastAsia" w:ascii="宋体" w:hAnsi="宋体"/>
          <w:szCs w:val="24"/>
        </w:rPr>
        <w:instrText xml:space="preserve"> HYPERLINK \l _Toc19486 </w:instrText>
      </w:r>
      <w:r>
        <w:rPr>
          <w:rFonts w:hint="eastAsia" w:ascii="宋体" w:hAnsi="宋体"/>
          <w:szCs w:val="24"/>
        </w:rPr>
        <w:fldChar w:fldCharType="separate"/>
      </w:r>
      <w:r>
        <w:rPr>
          <w:rFonts w:hint="default"/>
          <w:szCs w:val="24"/>
          <w:lang w:val="en-US" w:eastAsia="zh-CN"/>
        </w:rPr>
        <w:t xml:space="preserve">2) </w:t>
      </w:r>
      <w:r>
        <w:rPr>
          <w:rFonts w:hint="eastAsia"/>
          <w:szCs w:val="24"/>
          <w:lang w:val="en-US" w:eastAsia="zh-CN"/>
        </w:rPr>
        <w:t>控制码</w:t>
      </w:r>
      <w:r>
        <w:tab/>
      </w:r>
      <w:r>
        <w:fldChar w:fldCharType="begin"/>
      </w:r>
      <w:r>
        <w:instrText xml:space="preserve"> PAGEREF _Toc19486 </w:instrText>
      </w:r>
      <w:r>
        <w:fldChar w:fldCharType="separate"/>
      </w:r>
      <w:r>
        <w:t>- 6 -</w:t>
      </w:r>
      <w:r>
        <w:fldChar w:fldCharType="end"/>
      </w:r>
      <w:r>
        <w:rPr>
          <w:rFonts w:hint="eastAsia" w:ascii="宋体" w:hAnsi="宋体"/>
          <w:szCs w:val="24"/>
        </w:rPr>
        <w:fldChar w:fldCharType="end"/>
      </w:r>
    </w:p>
    <w:p>
      <w:pPr>
        <w:pStyle w:val="14"/>
        <w:tabs>
          <w:tab w:val="right" w:leader="dot" w:pos="9094"/>
        </w:tabs>
      </w:pPr>
      <w:r>
        <w:rPr>
          <w:rFonts w:hint="eastAsia" w:ascii="宋体" w:hAnsi="宋体"/>
          <w:szCs w:val="24"/>
        </w:rPr>
        <w:fldChar w:fldCharType="begin"/>
      </w:r>
      <w:r>
        <w:rPr>
          <w:rFonts w:hint="eastAsia" w:ascii="宋体" w:hAnsi="宋体"/>
          <w:szCs w:val="24"/>
        </w:rPr>
        <w:instrText xml:space="preserve"> HYPERLINK \l _Toc9306 </w:instrText>
      </w:r>
      <w:r>
        <w:rPr>
          <w:rFonts w:hint="eastAsia" w:ascii="宋体" w:hAnsi="宋体"/>
          <w:szCs w:val="24"/>
        </w:rPr>
        <w:fldChar w:fldCharType="separate"/>
      </w:r>
      <w:r>
        <w:rPr>
          <w:rFonts w:hint="default"/>
          <w:szCs w:val="24"/>
        </w:rPr>
        <w:t xml:space="preserve">3) </w:t>
      </w:r>
      <w:r>
        <w:rPr>
          <w:rFonts w:hint="eastAsia"/>
          <w:szCs w:val="24"/>
          <w:lang w:val="en-US" w:eastAsia="zh-CN"/>
        </w:rPr>
        <w:t>命令码</w:t>
      </w:r>
      <w:r>
        <w:tab/>
      </w:r>
      <w:r>
        <w:fldChar w:fldCharType="begin"/>
      </w:r>
      <w:r>
        <w:instrText xml:space="preserve"> PAGEREF _Toc9306 </w:instrText>
      </w:r>
      <w:r>
        <w:fldChar w:fldCharType="separate"/>
      </w:r>
      <w:r>
        <w:t>- 6 -</w:t>
      </w:r>
      <w:r>
        <w:fldChar w:fldCharType="end"/>
      </w:r>
      <w:r>
        <w:rPr>
          <w:rFonts w:hint="eastAsia" w:ascii="宋体" w:hAnsi="宋体"/>
          <w:szCs w:val="24"/>
        </w:rPr>
        <w:fldChar w:fldCharType="end"/>
      </w:r>
    </w:p>
    <w:p>
      <w:pPr>
        <w:pStyle w:val="14"/>
        <w:tabs>
          <w:tab w:val="right" w:leader="dot" w:pos="9094"/>
        </w:tabs>
      </w:pPr>
      <w:r>
        <w:rPr>
          <w:rFonts w:hint="eastAsia" w:ascii="宋体" w:hAnsi="宋体"/>
          <w:szCs w:val="24"/>
        </w:rPr>
        <w:fldChar w:fldCharType="begin"/>
      </w:r>
      <w:r>
        <w:rPr>
          <w:rFonts w:hint="eastAsia" w:ascii="宋体" w:hAnsi="宋体"/>
          <w:szCs w:val="24"/>
        </w:rPr>
        <w:instrText xml:space="preserve"> HYPERLINK \l _Toc7128 </w:instrText>
      </w:r>
      <w:r>
        <w:rPr>
          <w:rFonts w:hint="eastAsia" w:ascii="宋体" w:hAnsi="宋体"/>
          <w:szCs w:val="24"/>
        </w:rPr>
        <w:fldChar w:fldCharType="separate"/>
      </w:r>
      <w:r>
        <w:rPr>
          <w:rFonts w:hint="default"/>
          <w:szCs w:val="24"/>
          <w:lang w:val="en-US" w:eastAsia="zh-CN"/>
        </w:rPr>
        <w:t xml:space="preserve">4) </w:t>
      </w:r>
      <w:r>
        <w:rPr>
          <w:rFonts w:hint="eastAsia"/>
          <w:szCs w:val="24"/>
          <w:lang w:val="en-US" w:eastAsia="zh-CN"/>
        </w:rPr>
        <w:t>联网参数定义</w:t>
      </w:r>
      <w:r>
        <w:tab/>
      </w:r>
      <w:r>
        <w:fldChar w:fldCharType="begin"/>
      </w:r>
      <w:r>
        <w:instrText xml:space="preserve"> PAGEREF _Toc7128 </w:instrText>
      </w:r>
      <w:r>
        <w:fldChar w:fldCharType="separate"/>
      </w:r>
      <w:r>
        <w:t>- 7 -</w:t>
      </w:r>
      <w:r>
        <w:fldChar w:fldCharType="end"/>
      </w:r>
      <w:r>
        <w:rPr>
          <w:rFonts w:hint="eastAsia" w:ascii="宋体" w:hAnsi="宋体"/>
          <w:szCs w:val="24"/>
        </w:rPr>
        <w:fldChar w:fldCharType="end"/>
      </w:r>
    </w:p>
    <w:p>
      <w:pPr>
        <w:pStyle w:val="14"/>
        <w:tabs>
          <w:tab w:val="right" w:leader="dot" w:pos="9094"/>
        </w:tabs>
      </w:pPr>
      <w:r>
        <w:rPr>
          <w:rFonts w:hint="eastAsia" w:ascii="宋体" w:hAnsi="宋体"/>
          <w:szCs w:val="24"/>
        </w:rPr>
        <w:fldChar w:fldCharType="begin"/>
      </w:r>
      <w:r>
        <w:rPr>
          <w:rFonts w:hint="eastAsia" w:ascii="宋体" w:hAnsi="宋体"/>
          <w:szCs w:val="24"/>
        </w:rPr>
        <w:instrText xml:space="preserve"> HYPERLINK \l _Toc3838 </w:instrText>
      </w:r>
      <w:r>
        <w:rPr>
          <w:rFonts w:hint="eastAsia" w:ascii="宋体" w:hAnsi="宋体"/>
          <w:szCs w:val="24"/>
        </w:rPr>
        <w:fldChar w:fldCharType="separate"/>
      </w:r>
      <w:r>
        <w:rPr>
          <w:rFonts w:hint="default"/>
          <w:szCs w:val="24"/>
          <w:lang w:val="en-US" w:eastAsia="zh-CN"/>
        </w:rPr>
        <w:t xml:space="preserve">5) </w:t>
      </w:r>
      <w:r>
        <w:rPr>
          <w:rFonts w:hint="eastAsia"/>
          <w:szCs w:val="24"/>
          <w:lang w:val="en-US" w:eastAsia="zh-CN"/>
        </w:rPr>
        <w:t>网络信息定义</w:t>
      </w:r>
      <w:r>
        <w:tab/>
      </w:r>
      <w:r>
        <w:fldChar w:fldCharType="begin"/>
      </w:r>
      <w:r>
        <w:instrText xml:space="preserve"> PAGEREF _Toc3838 </w:instrText>
      </w:r>
      <w:r>
        <w:fldChar w:fldCharType="separate"/>
      </w:r>
      <w:r>
        <w:t>- 7 -</w:t>
      </w:r>
      <w:r>
        <w:fldChar w:fldCharType="end"/>
      </w:r>
      <w:r>
        <w:rPr>
          <w:rFonts w:hint="eastAsia" w:ascii="宋体" w:hAnsi="宋体"/>
          <w:szCs w:val="24"/>
        </w:rPr>
        <w:fldChar w:fldCharType="end"/>
      </w:r>
    </w:p>
    <w:p>
      <w:pPr>
        <w:pStyle w:val="14"/>
        <w:tabs>
          <w:tab w:val="right" w:leader="dot" w:pos="9094"/>
        </w:tabs>
      </w:pPr>
      <w:r>
        <w:rPr>
          <w:rFonts w:hint="eastAsia" w:ascii="宋体" w:hAnsi="宋体"/>
          <w:szCs w:val="24"/>
        </w:rPr>
        <w:fldChar w:fldCharType="begin"/>
      </w:r>
      <w:r>
        <w:rPr>
          <w:rFonts w:hint="eastAsia" w:ascii="宋体" w:hAnsi="宋体"/>
          <w:szCs w:val="24"/>
        </w:rPr>
        <w:instrText xml:space="preserve"> HYPERLINK \l _Toc23075 </w:instrText>
      </w:r>
      <w:r>
        <w:rPr>
          <w:rFonts w:hint="eastAsia" w:ascii="宋体" w:hAnsi="宋体"/>
          <w:szCs w:val="24"/>
        </w:rPr>
        <w:fldChar w:fldCharType="separate"/>
      </w:r>
      <w:r>
        <w:rPr>
          <w:rFonts w:hint="default"/>
          <w:szCs w:val="24"/>
          <w:lang w:val="en-US" w:eastAsia="zh-CN"/>
        </w:rPr>
        <w:t xml:space="preserve">6) </w:t>
      </w:r>
      <w:r>
        <w:rPr>
          <w:rFonts w:hint="eastAsia"/>
          <w:szCs w:val="24"/>
          <w:lang w:val="en-US" w:eastAsia="zh-CN"/>
        </w:rPr>
        <w:t>程序升级</w:t>
      </w:r>
      <w:r>
        <w:tab/>
      </w:r>
      <w:r>
        <w:fldChar w:fldCharType="begin"/>
      </w:r>
      <w:r>
        <w:instrText xml:space="preserve"> PAGEREF _Toc23075 </w:instrText>
      </w:r>
      <w:r>
        <w:fldChar w:fldCharType="separate"/>
      </w:r>
      <w:r>
        <w:t>- 8 -</w:t>
      </w:r>
      <w:r>
        <w:fldChar w:fldCharType="end"/>
      </w:r>
      <w:r>
        <w:rPr>
          <w:rFonts w:hint="eastAsia" w:ascii="宋体" w:hAnsi="宋体"/>
          <w:szCs w:val="24"/>
        </w:rPr>
        <w:fldChar w:fldCharType="end"/>
      </w:r>
    </w:p>
    <w:p>
      <w:pPr>
        <w:jc w:val="left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fldChar w:fldCharType="end"/>
      </w:r>
      <w:bookmarkStart w:id="2" w:name="_Toc32269"/>
    </w:p>
    <w:p>
      <w:pPr>
        <w:jc w:val="left"/>
        <w:rPr>
          <w:rFonts w:ascii="宋体" w:hAnsi="宋体"/>
          <w:szCs w:val="24"/>
        </w:rPr>
      </w:pPr>
    </w:p>
    <w:p>
      <w:pPr>
        <w:jc w:val="left"/>
        <w:rPr>
          <w:rFonts w:ascii="宋体" w:hAnsi="宋体"/>
          <w:szCs w:val="24"/>
        </w:rPr>
      </w:pPr>
    </w:p>
    <w:p>
      <w:pPr>
        <w:jc w:val="left"/>
        <w:rPr>
          <w:rFonts w:ascii="宋体" w:hAnsi="宋体"/>
          <w:szCs w:val="24"/>
        </w:rPr>
      </w:pPr>
    </w:p>
    <w:p>
      <w:pPr>
        <w:jc w:val="left"/>
        <w:rPr>
          <w:rFonts w:ascii="宋体" w:hAnsi="宋体"/>
          <w:szCs w:val="24"/>
        </w:rPr>
      </w:pPr>
    </w:p>
    <w:p>
      <w:pPr>
        <w:jc w:val="left"/>
        <w:rPr>
          <w:rFonts w:ascii="宋体" w:hAnsi="宋体"/>
          <w:szCs w:val="24"/>
        </w:rPr>
      </w:pPr>
    </w:p>
    <w:p>
      <w:pPr>
        <w:jc w:val="left"/>
        <w:rPr>
          <w:rFonts w:ascii="宋体" w:hAnsi="宋体"/>
          <w:szCs w:val="24"/>
        </w:rPr>
      </w:pPr>
    </w:p>
    <w:p>
      <w:pPr>
        <w:jc w:val="left"/>
        <w:rPr>
          <w:rFonts w:ascii="宋体" w:hAnsi="宋体"/>
          <w:szCs w:val="24"/>
        </w:rPr>
      </w:pPr>
    </w:p>
    <w:p>
      <w:pPr>
        <w:jc w:val="left"/>
        <w:rPr>
          <w:rFonts w:ascii="宋体" w:hAnsi="宋体"/>
          <w:szCs w:val="24"/>
        </w:rPr>
      </w:pPr>
    </w:p>
    <w:p>
      <w:pPr>
        <w:jc w:val="left"/>
        <w:rPr>
          <w:rFonts w:ascii="宋体" w:hAnsi="宋体"/>
          <w:szCs w:val="24"/>
        </w:rPr>
      </w:pPr>
    </w:p>
    <w:p>
      <w:pPr>
        <w:jc w:val="left"/>
        <w:rPr>
          <w:rFonts w:ascii="宋体" w:hAnsi="宋体"/>
          <w:szCs w:val="24"/>
        </w:rPr>
      </w:pPr>
    </w:p>
    <w:bookmarkEnd w:id="2"/>
    <w:p>
      <w:pPr>
        <w:widowControl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>
      <w:pPr>
        <w:pStyle w:val="2"/>
        <w:numPr>
          <w:ilvl w:val="0"/>
          <w:numId w:val="1"/>
        </w:numPr>
        <w:ind w:left="425" w:leftChars="0" w:hanging="425" w:firstLineChars="0"/>
      </w:pPr>
      <w:bookmarkStart w:id="3" w:name="_Toc12240"/>
      <w:r>
        <w:rPr>
          <w:rFonts w:hint="eastAsia"/>
        </w:rPr>
        <w:t>概述</w:t>
      </w:r>
      <w:bookmarkEnd w:id="3"/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该协议用于</w:t>
      </w:r>
      <w:r>
        <w:rPr>
          <w:rFonts w:hint="eastAsia"/>
          <w:sz w:val="24"/>
          <w:szCs w:val="24"/>
          <w:lang w:val="en-US" w:eastAsia="zh-CN"/>
        </w:rPr>
        <w:t>智能控制模块与通讯模块之间数据交互</w:t>
      </w:r>
      <w:r>
        <w:rPr>
          <w:rFonts w:hint="eastAsia"/>
          <w:sz w:val="24"/>
          <w:szCs w:val="24"/>
        </w:rPr>
        <w:t>。</w:t>
      </w:r>
    </w:p>
    <w:p>
      <w:pPr>
        <w:pStyle w:val="2"/>
        <w:numPr>
          <w:ilvl w:val="0"/>
          <w:numId w:val="1"/>
        </w:numPr>
        <w:ind w:left="425" w:leftChars="0" w:hanging="425" w:firstLineChars="0"/>
      </w:pPr>
      <w:bookmarkStart w:id="4" w:name="_Toc22635"/>
      <w:r>
        <w:rPr>
          <w:rFonts w:hint="eastAsia"/>
        </w:rPr>
        <w:t>功能描述</w:t>
      </w:r>
      <w:bookmarkEnd w:id="4"/>
    </w:p>
    <w:p>
      <w:pPr>
        <w:pStyle w:val="3"/>
      </w:pPr>
      <w:bookmarkStart w:id="5" w:name="_Toc490"/>
      <w:r>
        <w:rPr>
          <w:rFonts w:hint="eastAsia"/>
        </w:rPr>
        <w:t>2.1电源</w:t>
      </w:r>
      <w:bookmarkEnd w:id="5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CAT.1/CAT.4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7.2</w:t>
      </w:r>
      <w:r>
        <w:rPr>
          <w:rFonts w:hint="eastAsia"/>
        </w:rPr>
        <w:t>V</w:t>
      </w:r>
      <w:r>
        <w:rPr>
          <w:rFonts w:hint="eastAsia"/>
          <w:lang w:val="en-US" w:eastAsia="zh-CN"/>
        </w:rPr>
        <w:t>[(ER+SPC)*2]锂电池供电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NB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3.6</w:t>
      </w:r>
      <w:r>
        <w:rPr>
          <w:rFonts w:hint="eastAsia"/>
        </w:rPr>
        <w:t>V</w:t>
      </w:r>
      <w:r>
        <w:rPr>
          <w:rFonts w:hint="eastAsia"/>
          <w:lang w:val="en-US" w:eastAsia="zh-CN"/>
        </w:rPr>
        <w:t>(ER+SPC)锂电池供电</w:t>
      </w:r>
    </w:p>
    <w:p>
      <w:pPr>
        <w:pStyle w:val="3"/>
      </w:pPr>
      <w:bookmarkStart w:id="6" w:name="_Toc14060"/>
      <w:r>
        <w:rPr>
          <w:rFonts w:hint="eastAsia"/>
        </w:rPr>
        <w:t>2.2接口说明</w:t>
      </w:r>
      <w:bookmarkEnd w:id="6"/>
    </w:p>
    <w:p>
      <w:pPr>
        <w:pStyle w:val="28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计量板和智能主控板之间设有一组供电接口、一组UART接口和两个IO。</w:t>
      </w:r>
    </w:p>
    <w:p>
      <w:pPr>
        <w:pStyle w:val="28"/>
        <w:ind w:left="0" w:leftChars="0"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供电接口由主控板控制向通讯板供电；</w:t>
      </w:r>
    </w:p>
    <w:p>
      <w:pPr>
        <w:pStyle w:val="28"/>
        <w:ind w:left="0" w:leftChars="0"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UART接口用于两板之间数据交互；</w:t>
      </w:r>
    </w:p>
    <w:p>
      <w:pPr>
        <w:pStyle w:val="28"/>
        <w:ind w:left="0" w:leftChars="0" w:firstLine="42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两个IO用于主控板控制通讯板（必要时使用）。</w:t>
      </w:r>
    </w:p>
    <w:p>
      <w:pPr>
        <w:pStyle w:val="3"/>
      </w:pPr>
      <w:bookmarkStart w:id="7" w:name="_Toc28950"/>
      <w:r>
        <w:t>2.3</w:t>
      </w:r>
      <w:r>
        <w:rPr>
          <w:rFonts w:hint="eastAsia"/>
        </w:rPr>
        <w:t>工作</w:t>
      </w:r>
      <w:r>
        <w:rPr>
          <w:rFonts w:hint="eastAsia"/>
          <w:lang w:val="en-US" w:eastAsia="zh-CN"/>
        </w:rPr>
        <w:t>流程</w:t>
      </w:r>
      <w:r>
        <w:rPr>
          <w:rFonts w:hint="eastAsia"/>
        </w:rPr>
        <w:t>说明</w:t>
      </w:r>
      <w:bookmarkEnd w:id="7"/>
    </w:p>
    <w:p>
      <w:r>
        <w:object>
          <v:shape id="_x0000_i1025" o:spt="75" type="#_x0000_t75" style="height:641.8pt;width:414.9pt;" o:ole="t" filled="f" o:preferrelative="t" stroked="f" coordsize="21600,21600">
            <v:path/>
            <v:fill on="f" focussize="0,0"/>
            <v:stroke on="f"/>
            <v:imagedata r:id="rId6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5">
            <o:LockedField>false</o:LockedField>
          </o:OLEObject>
        </w:object>
      </w:r>
    </w:p>
    <w:p>
      <w:pPr>
        <w:pStyle w:val="2"/>
        <w:numPr>
          <w:ilvl w:val="0"/>
          <w:numId w:val="1"/>
        </w:numPr>
        <w:ind w:left="425" w:leftChars="0" w:hanging="425" w:firstLineChars="0"/>
      </w:pPr>
      <w:bookmarkStart w:id="8" w:name="_Toc11765"/>
      <w:r>
        <w:rPr>
          <w:rFonts w:hint="eastAsia"/>
        </w:rPr>
        <w:t>协议</w:t>
      </w:r>
      <w:bookmarkEnd w:id="8"/>
    </w:p>
    <w:p>
      <w:pPr>
        <w:ind w:firstLine="420" w:firstLineChars="200"/>
        <w:rPr>
          <w:rFonts w:hint="default" w:eastAsia="宋体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本协议多字节数据均高字节在前。</w:t>
      </w:r>
    </w:p>
    <w:p>
      <w:pPr>
        <w:pStyle w:val="3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140" w:line="240" w:lineRule="auto"/>
        <w:ind w:left="845" w:leftChars="0" w:hanging="425" w:firstLineChars="0"/>
        <w:textAlignment w:val="auto"/>
        <w:outlineLvl w:val="1"/>
        <w:rPr>
          <w:rFonts w:hint="eastAsia"/>
          <w:sz w:val="24"/>
          <w:szCs w:val="24"/>
          <w:lang w:val="en-US" w:eastAsia="zh-CN"/>
        </w:rPr>
      </w:pPr>
      <w:bookmarkStart w:id="9" w:name="_Toc4210"/>
      <w:r>
        <w:rPr>
          <w:rFonts w:hint="eastAsia"/>
          <w:sz w:val="24"/>
          <w:szCs w:val="24"/>
          <w:lang w:val="en-US" w:eastAsia="zh-CN"/>
        </w:rPr>
        <w:t>帧结构</w:t>
      </w:r>
      <w:bookmarkEnd w:id="9"/>
    </w:p>
    <w:tbl>
      <w:tblPr>
        <w:tblStyle w:val="16"/>
        <w:tblW w:w="0" w:type="auto"/>
        <w:jc w:val="center"/>
        <w:tbl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1614"/>
        <w:gridCol w:w="1260"/>
        <w:gridCol w:w="1378"/>
      </w:tblGrid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750" w:type="dxa"/>
            <w:tcBorders>
              <w:bottom w:val="single" w:color="auto" w:sz="8" w:space="0"/>
            </w:tcBorders>
            <w:shd w:val="clear" w:color="auto" w:fill="4BACC6"/>
          </w:tcPr>
          <w:p>
            <w:pPr>
              <w:pStyle w:val="27"/>
              <w:spacing w:line="280" w:lineRule="exact"/>
              <w:ind w:firstLine="0" w:firstLineChars="0"/>
              <w:jc w:val="center"/>
              <w:rPr>
                <w:rFonts w:ascii="宋体" w:cs="Times New Roman"/>
                <w:bCs/>
              </w:rPr>
            </w:pPr>
            <w:r>
              <w:rPr>
                <w:rFonts w:hint="eastAsia" w:ascii="宋体" w:hAnsi="宋体" w:cs="Times New Roman"/>
                <w:b/>
                <w:bCs/>
              </w:rPr>
              <w:t>序号</w:t>
            </w:r>
          </w:p>
        </w:tc>
        <w:tc>
          <w:tcPr>
            <w:tcW w:w="1614" w:type="dxa"/>
            <w:tcBorders>
              <w:top w:val="single" w:color="4BACC6" w:sz="8" w:space="0"/>
              <w:left w:val="single" w:color="4BACC6" w:sz="8" w:space="0"/>
              <w:bottom w:val="single" w:color="auto" w:sz="8" w:space="0"/>
              <w:right w:val="single" w:color="4BACC6" w:sz="8" w:space="0"/>
            </w:tcBorders>
            <w:shd w:val="clear" w:color="auto" w:fill="4BACC6"/>
          </w:tcPr>
          <w:p>
            <w:pPr>
              <w:pStyle w:val="27"/>
              <w:ind w:firstLine="0" w:firstLineChars="0"/>
              <w:jc w:val="center"/>
              <w:rPr>
                <w:rFonts w:ascii="宋体" w:cs="仿宋_GB2312"/>
                <w:bCs/>
              </w:rPr>
            </w:pPr>
            <w:r>
              <w:rPr>
                <w:rFonts w:hint="eastAsia" w:ascii="宋体" w:hAnsi="宋体" w:cs="Times New Roman"/>
                <w:b/>
                <w:bCs/>
              </w:rPr>
              <w:t>说明</w:t>
            </w:r>
          </w:p>
        </w:tc>
        <w:tc>
          <w:tcPr>
            <w:tcW w:w="1260" w:type="dxa"/>
            <w:tcBorders>
              <w:bottom w:val="single" w:color="auto" w:sz="8" w:space="0"/>
            </w:tcBorders>
            <w:shd w:val="clear" w:color="auto" w:fill="4BACC6"/>
          </w:tcPr>
          <w:p>
            <w:pPr>
              <w:pStyle w:val="27"/>
              <w:ind w:firstLine="0" w:firstLineChars="0"/>
              <w:jc w:val="center"/>
              <w:rPr>
                <w:rFonts w:ascii="宋体" w:cs="仿宋_GB2312"/>
                <w:bCs/>
              </w:rPr>
            </w:pPr>
            <w:r>
              <w:rPr>
                <w:rFonts w:hint="eastAsia" w:ascii="宋体" w:hAnsi="宋体" w:cs="仿宋_GB2312"/>
                <w:b/>
                <w:bCs/>
              </w:rPr>
              <w:t>代码</w:t>
            </w:r>
          </w:p>
        </w:tc>
        <w:tc>
          <w:tcPr>
            <w:tcW w:w="1378" w:type="dxa"/>
            <w:tcBorders>
              <w:bottom w:val="single" w:color="auto" w:sz="8" w:space="0"/>
            </w:tcBorders>
            <w:shd w:val="clear" w:color="auto" w:fill="4BACC6"/>
          </w:tcPr>
          <w:p>
            <w:pPr>
              <w:pStyle w:val="27"/>
              <w:ind w:firstLine="0" w:firstLineChars="0"/>
              <w:jc w:val="center"/>
              <w:rPr>
                <w:rFonts w:hint="eastAsia" w:ascii="宋体" w:hAnsi="宋体" w:eastAsia="宋体" w:cs="仿宋_GB2312"/>
                <w:b/>
                <w:bCs/>
                <w:lang w:eastAsia="zh-CN"/>
              </w:rPr>
            </w:pPr>
            <w:r>
              <w:rPr>
                <w:rFonts w:hint="eastAsia" w:ascii="宋体" w:hAnsi="宋体" w:cs="仿宋_GB2312"/>
                <w:b/>
                <w:bCs/>
                <w:lang w:val="en-US" w:eastAsia="zh-CN"/>
              </w:rPr>
              <w:t>长度（字节）</w:t>
            </w:r>
          </w:p>
        </w:tc>
      </w:tr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6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jc w:val="center"/>
              <w:rPr>
                <w:rFonts w:ascii="宋体" w:cs="仿宋_GB2312"/>
              </w:rPr>
            </w:pPr>
            <w:r>
              <w:rPr>
                <w:rFonts w:hint="eastAsia" w:ascii="宋体" w:hAnsi="宋体"/>
              </w:rPr>
              <w:t>帧起始符</w:t>
            </w:r>
          </w:p>
        </w:tc>
        <w:tc>
          <w:tcPr>
            <w:tcW w:w="12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jc w:val="center"/>
              <w:rPr>
                <w:rFonts w:ascii="宋体" w:hAnsi="宋体" w:cs="仿宋_GB2312"/>
              </w:rPr>
            </w:pPr>
            <w:r>
              <w:rPr>
                <w:rFonts w:ascii="宋体" w:hAnsi="宋体" w:cs="仿宋_GB2312"/>
              </w:rPr>
              <w:t>0x68</w:t>
            </w:r>
          </w:p>
        </w:tc>
        <w:tc>
          <w:tcPr>
            <w:tcW w:w="13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jc w:val="center"/>
              <w:rPr>
                <w:rFonts w:hint="eastAsia" w:ascii="宋体" w:hAnsi="宋体" w:eastAsia="宋体" w:cs="仿宋_GB2312"/>
                <w:bCs/>
                <w:lang w:eastAsia="zh-CN"/>
              </w:rPr>
            </w:pPr>
            <w:r>
              <w:rPr>
                <w:rFonts w:hint="eastAsia" w:ascii="宋体" w:hAnsi="宋体" w:cs="仿宋_GB2312"/>
                <w:bCs/>
                <w:lang w:val="en-US" w:eastAsia="zh-CN"/>
              </w:rPr>
              <w:t>1</w:t>
            </w:r>
          </w:p>
        </w:tc>
      </w:tr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6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>
            <w:pPr>
              <w:jc w:val="center"/>
              <w:rPr>
                <w:rFonts w:ascii="宋体" w:hAnsi="Times New Roman" w:eastAsia="宋体" w:cs="仿宋_GB2312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宋体" w:hAnsi="宋体"/>
              </w:rPr>
              <w:t>控制码</w:t>
            </w:r>
          </w:p>
        </w:tc>
        <w:tc>
          <w:tcPr>
            <w:tcW w:w="12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>
            <w:pPr>
              <w:jc w:val="center"/>
              <w:rPr>
                <w:rFonts w:hint="eastAsia" w:ascii="宋体" w:hAnsi="宋体" w:eastAsia="宋体" w:cs="仿宋_GB2312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ascii="宋体" w:hAnsi="宋体" w:cs="仿宋_GB2312"/>
              </w:rPr>
              <w:t>C</w:t>
            </w:r>
            <w:r>
              <w:rPr>
                <w:rFonts w:hint="eastAsia" w:ascii="宋体" w:hAnsi="宋体" w:cs="仿宋_GB2312"/>
                <w:lang w:val="en-US" w:eastAsia="zh-CN"/>
              </w:rPr>
              <w:t>trl</w:t>
            </w:r>
          </w:p>
        </w:tc>
        <w:tc>
          <w:tcPr>
            <w:tcW w:w="13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>
            <w:pPr>
              <w:jc w:val="center"/>
              <w:rPr>
                <w:rFonts w:hint="eastAsia" w:ascii="宋体" w:hAnsi="宋体" w:eastAsia="宋体" w:cs="仿宋_GB2312"/>
                <w:bCs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仿宋_GB2312"/>
                <w:bCs/>
                <w:lang w:eastAsia="zh-CN"/>
              </w:rPr>
              <w:t>1</w:t>
            </w:r>
          </w:p>
        </w:tc>
      </w:tr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3</w:t>
            </w:r>
          </w:p>
        </w:tc>
        <w:tc>
          <w:tcPr>
            <w:tcW w:w="16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>
            <w:pPr>
              <w:jc w:val="center"/>
              <w:rPr>
                <w:rFonts w:hint="default" w:ascii="宋体" w:hAnsi="宋体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lang w:val="en-US" w:eastAsia="zh-CN"/>
              </w:rPr>
              <w:t>命令码</w:t>
            </w:r>
          </w:p>
        </w:tc>
        <w:tc>
          <w:tcPr>
            <w:tcW w:w="12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>
            <w:pPr>
              <w:jc w:val="center"/>
              <w:rPr>
                <w:rFonts w:hint="default" w:ascii="宋体" w:hAnsi="宋体" w:eastAsia="宋体" w:cs="仿宋_GB2312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仿宋_GB2312"/>
                <w:lang w:val="en-US" w:eastAsia="zh-CN"/>
              </w:rPr>
              <w:t>CMD</w:t>
            </w:r>
          </w:p>
        </w:tc>
        <w:tc>
          <w:tcPr>
            <w:tcW w:w="13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>
            <w:pPr>
              <w:jc w:val="center"/>
              <w:rPr>
                <w:rFonts w:hint="eastAsia" w:ascii="宋体" w:hAnsi="宋体" w:eastAsia="宋体" w:cs="仿宋_GB2312"/>
                <w:bCs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仿宋_GB2312"/>
                <w:bCs/>
                <w:lang w:val="en-US" w:eastAsia="zh-CN"/>
              </w:rPr>
              <w:t>1</w:t>
            </w:r>
          </w:p>
        </w:tc>
      </w:tr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jc w:val="center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4</w:t>
            </w:r>
          </w:p>
        </w:tc>
        <w:tc>
          <w:tcPr>
            <w:tcW w:w="16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>
            <w:pPr>
              <w:pStyle w:val="27"/>
              <w:ind w:firstLine="0" w:firstLineChars="0"/>
              <w:jc w:val="center"/>
              <w:rPr>
                <w:rFonts w:ascii="宋体" w:cs="Times New Roman"/>
                <w:b/>
              </w:rPr>
            </w:pPr>
            <w:r>
              <w:rPr>
                <w:rFonts w:hint="eastAsia" w:ascii="宋体" w:hAnsi="宋体"/>
                <w:lang w:val="en-US" w:eastAsia="zh-CN"/>
              </w:rPr>
              <w:t>数据</w:t>
            </w:r>
            <w:r>
              <w:rPr>
                <w:rFonts w:hint="eastAsia" w:ascii="宋体" w:hAnsi="宋体"/>
              </w:rPr>
              <w:t>长度</w:t>
            </w:r>
          </w:p>
        </w:tc>
        <w:tc>
          <w:tcPr>
            <w:tcW w:w="12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jc w:val="center"/>
              <w:rPr>
                <w:rFonts w:ascii="宋体" w:hAnsi="宋体" w:cs="仿宋_GB2312"/>
              </w:rPr>
            </w:pPr>
            <w:r>
              <w:rPr>
                <w:rFonts w:hint="eastAsia" w:ascii="宋体" w:hAnsi="宋体" w:cs="仿宋_GB2312"/>
              </w:rPr>
              <w:t>L</w:t>
            </w:r>
          </w:p>
        </w:tc>
        <w:tc>
          <w:tcPr>
            <w:tcW w:w="13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jc w:val="center"/>
              <w:rPr>
                <w:rFonts w:hint="eastAsia" w:ascii="宋体" w:hAnsi="宋体" w:eastAsia="宋体" w:cs="仿宋_GB2312"/>
                <w:bCs/>
                <w:lang w:val="en-US" w:eastAsia="zh-CN"/>
              </w:rPr>
            </w:pPr>
            <w:r>
              <w:rPr>
                <w:rFonts w:hint="eastAsia" w:ascii="宋体" w:hAnsi="宋体" w:cs="仿宋_GB2312"/>
                <w:bCs/>
                <w:lang w:val="en-US" w:eastAsia="zh-CN"/>
              </w:rPr>
              <w:t>1</w:t>
            </w:r>
          </w:p>
        </w:tc>
      </w:tr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jc w:val="center"/>
            </w:pPr>
            <w:r>
              <w:rPr>
                <w:b/>
                <w:bCs/>
              </w:rPr>
              <w:t>…</w:t>
            </w:r>
          </w:p>
        </w:tc>
        <w:tc>
          <w:tcPr>
            <w:tcW w:w="16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>
            <w:pPr>
              <w:pStyle w:val="27"/>
              <w:ind w:firstLine="0" w:firstLineChars="0"/>
              <w:jc w:val="center"/>
              <w:rPr>
                <w:rFonts w:ascii="宋体" w:cs="Times New Roman"/>
              </w:rPr>
            </w:pPr>
            <w:r>
              <w:rPr>
                <w:rFonts w:hint="eastAsia"/>
                <w:szCs w:val="18"/>
              </w:rPr>
              <w:t>数据</w:t>
            </w:r>
          </w:p>
        </w:tc>
        <w:tc>
          <w:tcPr>
            <w:tcW w:w="12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pStyle w:val="27"/>
              <w:ind w:firstLine="0" w:firstLineChars="0"/>
              <w:jc w:val="center"/>
              <w:rPr>
                <w:rFonts w:hint="eastAsia" w:ascii="宋体" w:eastAsia="宋体" w:cs="Times New Roman"/>
                <w:lang w:val="en-US" w:eastAsia="zh-CN"/>
              </w:rPr>
            </w:pPr>
            <w:r>
              <w:rPr>
                <w:rFonts w:ascii="宋体" w:hAnsi="宋体" w:cs="Times New Roman"/>
              </w:rPr>
              <w:t>D</w:t>
            </w:r>
            <w:r>
              <w:rPr>
                <w:rFonts w:hint="eastAsia" w:ascii="宋体" w:hAnsi="宋体" w:cs="Times New Roman"/>
                <w:lang w:val="en-US" w:eastAsia="zh-CN"/>
              </w:rPr>
              <w:t>ata</w:t>
            </w:r>
          </w:p>
        </w:tc>
        <w:tc>
          <w:tcPr>
            <w:tcW w:w="13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pStyle w:val="27"/>
              <w:ind w:firstLine="0" w:firstLineChars="0"/>
              <w:jc w:val="center"/>
              <w:rPr>
                <w:rFonts w:hint="eastAsia" w:ascii="宋体" w:hAnsi="宋体" w:eastAsia="宋体" w:cs="Times New Roman"/>
                <w:bCs/>
                <w:lang w:val="en-US" w:eastAsia="zh-CN"/>
              </w:rPr>
            </w:pPr>
            <w:r>
              <w:rPr>
                <w:rFonts w:hint="eastAsia" w:ascii="宋体" w:hAnsi="宋体" w:cs="Times New Roman"/>
                <w:bCs/>
                <w:lang w:val="en-US" w:eastAsia="zh-CN"/>
              </w:rPr>
              <w:t>L</w:t>
            </w:r>
          </w:p>
        </w:tc>
      </w:tr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b/>
                <w:bCs/>
              </w:rPr>
              <w:t>L</w:t>
            </w:r>
            <w:r>
              <w:rPr>
                <w:rFonts w:hint="eastAsia"/>
                <w:b/>
                <w:bCs/>
                <w:lang w:val="en-US" w:eastAsia="zh-CN"/>
              </w:rPr>
              <w:t>+5</w:t>
            </w:r>
          </w:p>
        </w:tc>
        <w:tc>
          <w:tcPr>
            <w:tcW w:w="16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pStyle w:val="27"/>
              <w:ind w:firstLine="0" w:firstLineChars="0"/>
              <w:jc w:val="center"/>
              <w:rPr>
                <w:rFonts w:ascii="宋体" w:cs="Times New Roman"/>
              </w:rPr>
            </w:pPr>
            <w:r>
              <w:rPr>
                <w:rFonts w:hint="eastAsia" w:ascii="宋体" w:hAnsi="宋体" w:cs="Times New Roman"/>
              </w:rPr>
              <w:t>和校验</w:t>
            </w:r>
          </w:p>
        </w:tc>
        <w:tc>
          <w:tcPr>
            <w:tcW w:w="12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pStyle w:val="27"/>
              <w:ind w:firstLine="0" w:firstLineChars="0"/>
              <w:jc w:val="center"/>
              <w:rPr>
                <w:rFonts w:ascii="宋体" w:cs="Times New Roman"/>
              </w:rPr>
            </w:pPr>
            <w:r>
              <w:rPr>
                <w:rFonts w:ascii="宋体" w:hAnsi="宋体" w:cs="Times New Roman"/>
              </w:rPr>
              <w:t>CS</w:t>
            </w:r>
          </w:p>
        </w:tc>
        <w:tc>
          <w:tcPr>
            <w:tcW w:w="13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pStyle w:val="27"/>
              <w:ind w:firstLine="0" w:firstLineChars="0"/>
              <w:jc w:val="center"/>
              <w:rPr>
                <w:rFonts w:hint="eastAsia" w:ascii="宋体" w:hAnsi="宋体" w:eastAsia="宋体" w:cs="Times New Roman"/>
                <w:bCs/>
                <w:lang w:eastAsia="zh-CN"/>
              </w:rPr>
            </w:pPr>
            <w:r>
              <w:rPr>
                <w:rFonts w:hint="eastAsia" w:ascii="宋体" w:hAnsi="宋体" w:cs="仿宋_GB2312"/>
                <w:bCs/>
                <w:lang w:val="en-US" w:eastAsia="zh-CN"/>
              </w:rPr>
              <w:t>1</w:t>
            </w:r>
          </w:p>
        </w:tc>
      </w:tr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b/>
                <w:bCs/>
              </w:rPr>
              <w:t>L</w:t>
            </w:r>
            <w:r>
              <w:rPr>
                <w:rFonts w:hint="eastAsia"/>
                <w:b/>
                <w:bCs/>
                <w:lang w:val="en-US" w:eastAsia="zh-CN"/>
              </w:rPr>
              <w:t>+6</w:t>
            </w:r>
          </w:p>
        </w:tc>
        <w:tc>
          <w:tcPr>
            <w:tcW w:w="16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pStyle w:val="27"/>
              <w:ind w:firstLine="0" w:firstLineChars="0"/>
              <w:jc w:val="center"/>
              <w:rPr>
                <w:rFonts w:ascii="宋体" w:cs="Times New Roman"/>
                <w:bCs/>
              </w:rPr>
            </w:pPr>
            <w:r>
              <w:rPr>
                <w:rFonts w:hint="eastAsia" w:ascii="宋体" w:hAnsi="宋体" w:cs="Times New Roman"/>
                <w:bCs/>
              </w:rPr>
              <w:t>帧结束符</w:t>
            </w:r>
          </w:p>
        </w:tc>
        <w:tc>
          <w:tcPr>
            <w:tcW w:w="12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pStyle w:val="27"/>
              <w:ind w:firstLine="0" w:firstLineChars="0"/>
              <w:jc w:val="center"/>
              <w:rPr>
                <w:rFonts w:ascii="宋体" w:cs="Times New Roman"/>
                <w:bCs/>
              </w:rPr>
            </w:pPr>
            <w:r>
              <w:rPr>
                <w:rFonts w:ascii="宋体" w:hAnsi="宋体" w:cs="仿宋_GB2312"/>
                <w:bCs/>
              </w:rPr>
              <w:t>0x</w:t>
            </w:r>
            <w:r>
              <w:rPr>
                <w:rFonts w:ascii="宋体" w:hAnsi="宋体" w:cs="Times New Roman"/>
                <w:bCs/>
              </w:rPr>
              <w:t>16</w:t>
            </w:r>
          </w:p>
        </w:tc>
        <w:tc>
          <w:tcPr>
            <w:tcW w:w="13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pStyle w:val="27"/>
              <w:ind w:firstLine="0" w:firstLineChars="0"/>
              <w:jc w:val="center"/>
              <w:rPr>
                <w:rFonts w:hint="eastAsia" w:ascii="宋体" w:hAnsi="宋体" w:eastAsia="宋体" w:cs="仿宋_GB2312"/>
                <w:bCs/>
                <w:lang w:eastAsia="zh-CN"/>
              </w:rPr>
            </w:pPr>
            <w:r>
              <w:rPr>
                <w:rFonts w:hint="eastAsia" w:ascii="宋体" w:hAnsi="宋体" w:cs="仿宋_GB2312"/>
                <w:bCs/>
                <w:lang w:val="en-US" w:eastAsia="zh-CN"/>
              </w:rPr>
              <w:t>1</w:t>
            </w:r>
          </w:p>
        </w:tc>
      </w:tr>
    </w:tbl>
    <w:p>
      <w:r>
        <w:rPr>
          <w:rFonts w:hint="eastAsia"/>
        </w:rPr>
        <w:tab/>
      </w:r>
    </w:p>
    <w:p>
      <w:pPr>
        <w:pStyle w:val="3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140" w:line="240" w:lineRule="auto"/>
        <w:ind w:left="845" w:leftChars="0" w:hanging="425" w:firstLineChars="0"/>
        <w:textAlignment w:val="auto"/>
        <w:outlineLvl w:val="1"/>
        <w:rPr>
          <w:rFonts w:hint="eastAsia"/>
          <w:sz w:val="24"/>
          <w:szCs w:val="24"/>
          <w:lang w:val="en-US" w:eastAsia="zh-CN"/>
        </w:rPr>
      </w:pPr>
      <w:bookmarkStart w:id="10" w:name="_Toc19486"/>
      <w:r>
        <w:rPr>
          <w:rFonts w:hint="eastAsia"/>
          <w:sz w:val="24"/>
          <w:szCs w:val="24"/>
          <w:lang w:val="en-US" w:eastAsia="zh-CN"/>
        </w:rPr>
        <w:t>控制码</w:t>
      </w:r>
      <w:bookmarkEnd w:id="10"/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4"/>
        <w:gridCol w:w="1239"/>
        <w:gridCol w:w="7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4" w:type="dxa"/>
            <w:vAlign w:val="center"/>
          </w:tcPr>
          <w:p>
            <w:r>
              <w:rPr>
                <w:rFonts w:hint="eastAsia"/>
              </w:rPr>
              <w:t>BIT7</w:t>
            </w:r>
          </w:p>
        </w:tc>
        <w:tc>
          <w:tcPr>
            <w:tcW w:w="1239" w:type="dxa"/>
            <w:vAlign w:val="center"/>
          </w:tcPr>
          <w:p>
            <w:r>
              <w:rPr>
                <w:rFonts w:hint="eastAsia"/>
              </w:rPr>
              <w:t>BIT6</w:t>
            </w:r>
            <w:r>
              <w:rPr>
                <w:rFonts w:hint="eastAsia"/>
                <w:lang w:val="en-US" w:eastAsia="zh-CN"/>
              </w:rPr>
              <w:t>~</w:t>
            </w:r>
            <w:r>
              <w:rPr>
                <w:rFonts w:hint="eastAsia"/>
              </w:rPr>
              <w:t>BIT1</w:t>
            </w:r>
          </w:p>
        </w:tc>
        <w:tc>
          <w:tcPr>
            <w:tcW w:w="700" w:type="dxa"/>
            <w:vAlign w:val="center"/>
          </w:tcPr>
          <w:p>
            <w:r>
              <w:rPr>
                <w:rFonts w:hint="eastAsia"/>
              </w:rPr>
              <w:t>BIT0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3244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方向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0：主控板发送到通讯板（下行）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1：通讯板发送到主控板（上行）</w:t>
            </w:r>
          </w:p>
        </w:tc>
        <w:tc>
          <w:tcPr>
            <w:tcW w:w="1239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保留</w:t>
            </w:r>
          </w:p>
        </w:tc>
        <w:tc>
          <w:tcPr>
            <w:tcW w:w="70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保留</w:t>
            </w:r>
          </w:p>
        </w:tc>
      </w:tr>
    </w:tbl>
    <w:p/>
    <w:p>
      <w:pPr>
        <w:pStyle w:val="3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140" w:line="240" w:lineRule="auto"/>
        <w:ind w:left="845" w:leftChars="0" w:hanging="425" w:firstLineChars="0"/>
        <w:textAlignment w:val="auto"/>
        <w:outlineLvl w:val="1"/>
        <w:rPr>
          <w:sz w:val="24"/>
          <w:szCs w:val="24"/>
        </w:rPr>
      </w:pPr>
      <w:bookmarkStart w:id="11" w:name="_Toc9306"/>
      <w:r>
        <w:rPr>
          <w:rFonts w:hint="eastAsia"/>
          <w:sz w:val="24"/>
          <w:szCs w:val="24"/>
          <w:lang w:val="en-US" w:eastAsia="zh-CN"/>
        </w:rPr>
        <w:t>命令码</w:t>
      </w:r>
      <w:bookmarkEnd w:id="11"/>
    </w:p>
    <w:p>
      <w:pPr>
        <w:rPr>
          <w:rFonts w:hint="eastAsia"/>
          <w:sz w:val="24"/>
          <w:szCs w:val="24"/>
          <w:lang w:val="en-US" w:eastAsia="zh-CN"/>
        </w:rPr>
      </w:pPr>
    </w:p>
    <w:tbl>
      <w:tblPr>
        <w:tblStyle w:val="17"/>
        <w:tblW w:w="76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2518"/>
        <w:gridCol w:w="1340"/>
        <w:gridCol w:w="27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960" w:type="dxa"/>
            <w:vMerge w:val="restart"/>
            <w:vAlign w:val="center"/>
          </w:tcPr>
          <w:p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命令码</w:t>
            </w:r>
          </w:p>
        </w:tc>
        <w:tc>
          <w:tcPr>
            <w:tcW w:w="2518" w:type="dxa"/>
            <w:vMerge w:val="restart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4126" w:type="dxa"/>
            <w:gridSpan w:val="2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960" w:type="dxa"/>
            <w:vMerge w:val="continue"/>
            <w:vAlign w:val="center"/>
          </w:tcPr>
          <w:p/>
        </w:tc>
        <w:tc>
          <w:tcPr>
            <w:tcW w:w="2518" w:type="dxa"/>
            <w:vMerge w:val="continue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下行</w:t>
            </w:r>
          </w:p>
        </w:tc>
        <w:tc>
          <w:tcPr>
            <w:tcW w:w="2786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  <w:jc w:val="center"/>
        </w:trPr>
        <w:tc>
          <w:tcPr>
            <w:tcW w:w="96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0x01</w:t>
            </w:r>
          </w:p>
        </w:tc>
        <w:tc>
          <w:tcPr>
            <w:tcW w:w="2518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通讯板启动成功</w:t>
            </w:r>
          </w:p>
        </w:tc>
        <w:tc>
          <w:tcPr>
            <w:tcW w:w="1340" w:type="dxa"/>
            <w:vAlign w:val="center"/>
          </w:tcPr>
          <w:p>
            <w:pPr>
              <w:pStyle w:val="28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2786" w:type="dxa"/>
            <w:vAlign w:val="center"/>
          </w:tcPr>
          <w:p>
            <w:pPr>
              <w:pStyle w:val="28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通讯板程序版本，3Byte</w:t>
            </w:r>
          </w:p>
          <w:p>
            <w:pPr>
              <w:pStyle w:val="28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0x01 0x02 0x03表示V1.2.3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0x02</w:t>
            </w:r>
          </w:p>
        </w:tc>
        <w:tc>
          <w:tcPr>
            <w:tcW w:w="2518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联网参数</w:t>
            </w: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\l "_联网参数定义"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20"/>
                <w:rFonts w:hint="eastAsia"/>
                <w:lang w:val="en-US" w:eastAsia="zh-CN"/>
              </w:rPr>
              <w:t>联网参数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</w:tc>
        <w:tc>
          <w:tcPr>
            <w:tcW w:w="2786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0-成功，1-失败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0x03</w:t>
            </w:r>
          </w:p>
        </w:tc>
        <w:tc>
          <w:tcPr>
            <w:tcW w:w="2518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网络信息</w:t>
            </w: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/</w:t>
            </w:r>
          </w:p>
        </w:tc>
        <w:tc>
          <w:tcPr>
            <w:tcW w:w="2786" w:type="dxa"/>
            <w:vAlign w:val="center"/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\l "_网络信息"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20"/>
                <w:rFonts w:hint="eastAsia"/>
                <w:lang w:val="en-US" w:eastAsia="zh-CN"/>
              </w:rPr>
              <w:t>网络信息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0x04</w:t>
            </w:r>
          </w:p>
        </w:tc>
        <w:tc>
          <w:tcPr>
            <w:tcW w:w="2518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ASCII，主控板直接输出到调试串口</w:t>
            </w: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/</w:t>
            </w:r>
          </w:p>
        </w:tc>
        <w:tc>
          <w:tcPr>
            <w:tcW w:w="2786" w:type="dxa"/>
            <w:vAlign w:val="center"/>
          </w:tcPr>
          <w:p>
            <w:pPr>
              <w:jc w:val="left"/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调试信息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</w:rPr>
              <w:t>0x05</w:t>
            </w:r>
          </w:p>
        </w:tc>
        <w:tc>
          <w:tcPr>
            <w:tcW w:w="2518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断网</w:t>
            </w: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空</w:t>
            </w:r>
          </w:p>
        </w:tc>
        <w:tc>
          <w:tcPr>
            <w:tcW w:w="2786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0-成功，1-失败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</w:rPr>
              <w:t>0x06</w:t>
            </w:r>
          </w:p>
        </w:tc>
        <w:tc>
          <w:tcPr>
            <w:tcW w:w="2518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进入PSM模式(仅限NB)</w:t>
            </w: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空</w:t>
            </w:r>
          </w:p>
        </w:tc>
        <w:tc>
          <w:tcPr>
            <w:tcW w:w="2786" w:type="dxa"/>
            <w:vAlign w:val="center"/>
          </w:tcPr>
          <w:p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0-成功，1-失败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</w:tc>
        <w:tc>
          <w:tcPr>
            <w:tcW w:w="2518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2786" w:type="dxa"/>
            <w:vAlign w:val="center"/>
          </w:tcPr>
          <w:p>
            <w:pPr>
              <w:jc w:val="left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60" w:type="dxa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0x</w:t>
            </w: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25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切换串口波特率(baud )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取值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为通信波特率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除以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1200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；</w:t>
            </w:r>
            <w:r>
              <w:rPr>
                <w:rFonts w:hint="eastAsia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如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8</w:t>
            </w:r>
            <w:r>
              <w:rPr>
                <w:rFonts w:hint="eastAsia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表示9600</w:t>
            </w: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1Byte，</w:t>
            </w:r>
          </w:p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波特率/1200</w:t>
            </w:r>
          </w:p>
        </w:tc>
        <w:tc>
          <w:tcPr>
            <w:tcW w:w="2786" w:type="dxa"/>
            <w:vAlign w:val="center"/>
          </w:tcPr>
          <w:p>
            <w:pPr>
              <w:jc w:val="left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1Byte，当前波特率/1200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0x</w:t>
            </w:r>
            <w:r>
              <w:rPr>
                <w:rFonts w:hint="eastAsia"/>
                <w:lang w:val="en-US" w:eastAsia="zh-CN"/>
              </w:rPr>
              <w:t>21</w:t>
            </w:r>
          </w:p>
        </w:tc>
        <w:tc>
          <w:tcPr>
            <w:tcW w:w="2518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下载升级文件(多帧)</w:t>
            </w: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升级文件</w:t>
            </w:r>
          </w:p>
        </w:tc>
        <w:tc>
          <w:tcPr>
            <w:tcW w:w="2786" w:type="dxa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0-成功，1-失败</w:t>
            </w:r>
          </w:p>
        </w:tc>
      </w:tr>
    </w:tbl>
    <w:p>
      <w:pPr>
        <w:rPr>
          <w:rFonts w:hint="eastAsia"/>
          <w:color w:val="FF0000"/>
        </w:rPr>
      </w:pPr>
      <w:r>
        <w:rPr>
          <w:rFonts w:hint="eastAsia"/>
          <w:lang w:val="en-US" w:eastAsia="zh-CN"/>
        </w:rPr>
        <w:br w:type="page"/>
      </w:r>
    </w:p>
    <w:p>
      <w:pPr>
        <w:pStyle w:val="3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240" w:lineRule="auto"/>
        <w:ind w:left="845" w:leftChars="0" w:hanging="425" w:firstLineChars="0"/>
        <w:textAlignment w:val="auto"/>
        <w:outlineLvl w:val="1"/>
        <w:rPr>
          <w:rFonts w:hint="eastAsia"/>
          <w:sz w:val="24"/>
          <w:szCs w:val="24"/>
          <w:lang w:val="en-US" w:eastAsia="zh-CN"/>
        </w:rPr>
      </w:pPr>
      <w:bookmarkStart w:id="12" w:name="_Toc7128"/>
      <w:bookmarkStart w:id="13" w:name="_联网参数定义"/>
      <w:r>
        <w:rPr>
          <w:rFonts w:hint="eastAsia"/>
          <w:sz w:val="24"/>
          <w:szCs w:val="24"/>
          <w:lang w:val="en-US" w:eastAsia="zh-CN"/>
        </w:rPr>
        <w:t>联网参数定义</w:t>
      </w:r>
      <w:bookmarkEnd w:id="12"/>
    </w:p>
    <w:bookmarkEnd w:id="13"/>
    <w:tbl>
      <w:tblPr>
        <w:tblStyle w:val="17"/>
        <w:tblW w:w="86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8"/>
        <w:gridCol w:w="1128"/>
        <w:gridCol w:w="1365"/>
        <w:gridCol w:w="44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shd w:val="clear" w:color="auto" w:fill="548DD4" w:themeFill="text2" w:themeFillTint="99"/>
            <w:vAlign w:val="center"/>
          </w:tcPr>
          <w:p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数据</w:t>
            </w:r>
          </w:p>
        </w:tc>
        <w:tc>
          <w:tcPr>
            <w:tcW w:w="1128" w:type="dxa"/>
            <w:shd w:val="clear" w:color="auto" w:fill="548DD4" w:themeFill="text2" w:themeFillTint="99"/>
            <w:vAlign w:val="center"/>
          </w:tcPr>
          <w:p>
            <w:pPr>
              <w:rPr>
                <w:rFonts w:hint="default"/>
                <w:b/>
                <w:bCs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格式</w:t>
            </w:r>
          </w:p>
        </w:tc>
        <w:tc>
          <w:tcPr>
            <w:tcW w:w="1365" w:type="dxa"/>
            <w:shd w:val="clear" w:color="auto" w:fill="548DD4" w:themeFill="text2" w:themeFillTint="99"/>
            <w:vAlign w:val="center"/>
          </w:tcPr>
          <w:p>
            <w:pPr>
              <w:rPr>
                <w:rFonts w:hint="eastAsia" w:eastAsia="宋体"/>
                <w:b/>
                <w:bCs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长度（字节）</w:t>
            </w:r>
          </w:p>
        </w:tc>
        <w:tc>
          <w:tcPr>
            <w:tcW w:w="4409" w:type="dxa"/>
            <w:shd w:val="clear" w:color="auto" w:fill="548DD4" w:themeFill="text2" w:themeFillTint="99"/>
            <w:vAlign w:val="center"/>
          </w:tcPr>
          <w:p>
            <w:pP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shd w:val="clear" w:color="auto" w:fill="FDEADA" w:themeFill="accent6" w:themeFillTint="32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连网协议</w:t>
            </w:r>
          </w:p>
        </w:tc>
        <w:tc>
          <w:tcPr>
            <w:tcW w:w="1128" w:type="dxa"/>
            <w:shd w:val="clear" w:color="auto" w:fill="FDEADA" w:themeFill="accent6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1365" w:type="dxa"/>
            <w:shd w:val="clear" w:color="auto" w:fill="FDEADA" w:themeFill="accent6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409" w:type="dxa"/>
            <w:shd w:val="clear" w:color="auto" w:fill="FDEADA" w:themeFill="accent6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0-TCP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，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1-UDP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，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2-COAP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，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3-MQTT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，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4-LwM2M(OneNet)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，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5-LwM2M(AEP)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shd w:val="clear" w:color="auto" w:fill="DBEEF3" w:themeFill="accent5" w:themeFillTint="32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连网方式</w:t>
            </w:r>
          </w:p>
        </w:tc>
        <w:tc>
          <w:tcPr>
            <w:tcW w:w="1128" w:type="dxa"/>
            <w:shd w:val="clear" w:color="auto" w:fill="DBEEF3" w:themeFill="accent5" w:themeFillTint="3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1365" w:type="dxa"/>
            <w:shd w:val="clear" w:color="auto" w:fill="DBEEF3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409" w:type="dxa"/>
            <w:shd w:val="clear" w:color="auto" w:fill="DBEEF3" w:themeFill="accent5" w:themeFillTint="32"/>
            <w:vAlign w:val="center"/>
          </w:tcPr>
          <w:p>
            <w:pPr>
              <w:numPr>
                <w:ilvl w:val="0"/>
                <w:numId w:val="3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IP连接</w:t>
            </w:r>
          </w:p>
          <w:p>
            <w:pPr>
              <w:numPr>
                <w:ilvl w:val="0"/>
                <w:numId w:val="3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域名连接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shd w:val="clear" w:color="auto" w:fill="FDEADA" w:themeFill="accent6" w:themeFillTint="32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IP</w:t>
            </w:r>
          </w:p>
        </w:tc>
        <w:tc>
          <w:tcPr>
            <w:tcW w:w="1128" w:type="dxa"/>
            <w:shd w:val="clear" w:color="auto" w:fill="FDEADA" w:themeFill="accent6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1365" w:type="dxa"/>
            <w:shd w:val="clear" w:color="auto" w:fill="FDEADA" w:themeFill="accent6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4409" w:type="dxa"/>
            <w:shd w:val="clear" w:color="auto" w:fill="FDEADA" w:themeFill="accent6" w:themeFillTint="3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73 EC 85 42 表示115.236.133.66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连网方式为1时，此项不占空间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shd w:val="clear" w:color="auto" w:fill="DBEEF3" w:themeFill="accent5" w:themeFillTint="32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域名长度</w:t>
            </w:r>
          </w:p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(L_Domain)</w:t>
            </w:r>
          </w:p>
        </w:tc>
        <w:tc>
          <w:tcPr>
            <w:tcW w:w="1128" w:type="dxa"/>
            <w:shd w:val="clear" w:color="auto" w:fill="DBEEF3" w:themeFill="accent5" w:themeFillTint="32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1365" w:type="dxa"/>
            <w:shd w:val="clear" w:color="auto" w:fill="DBEEF3" w:themeFill="accent5" w:themeFillTint="32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409" w:type="dxa"/>
            <w:vMerge w:val="restart"/>
            <w:shd w:val="clear" w:color="auto" w:fill="DBEEF3" w:themeFill="accent5" w:themeFillTint="3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连网方式为0时，此两项不占空间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连网方式为1时，L_Domain不允许为0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shd w:val="clear" w:color="auto" w:fill="DBEEF3" w:themeFill="accent5" w:themeFillTint="32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域名</w:t>
            </w:r>
          </w:p>
        </w:tc>
        <w:tc>
          <w:tcPr>
            <w:tcW w:w="1128" w:type="dxa"/>
            <w:shd w:val="clear" w:color="auto" w:fill="DBEEF3" w:themeFill="accent5" w:themeFillTint="32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ASCII</w:t>
            </w:r>
          </w:p>
        </w:tc>
        <w:tc>
          <w:tcPr>
            <w:tcW w:w="1365" w:type="dxa"/>
            <w:shd w:val="clear" w:color="auto" w:fill="DBEEF3" w:themeFill="accent5" w:themeFillTint="32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L_Domain</w:t>
            </w:r>
          </w:p>
        </w:tc>
        <w:tc>
          <w:tcPr>
            <w:tcW w:w="4409" w:type="dxa"/>
            <w:vMerge w:val="continue"/>
            <w:shd w:val="clear" w:color="auto" w:fill="FDEADA" w:themeFill="accent6" w:themeFillTint="32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shd w:val="clear" w:color="auto" w:fill="FDEADA" w:themeFill="accent6" w:themeFillTint="32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Port</w:t>
            </w:r>
          </w:p>
        </w:tc>
        <w:tc>
          <w:tcPr>
            <w:tcW w:w="1128" w:type="dxa"/>
            <w:shd w:val="clear" w:color="auto" w:fill="FDEADA" w:themeFill="accent6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Short</w:t>
            </w:r>
          </w:p>
        </w:tc>
        <w:tc>
          <w:tcPr>
            <w:tcW w:w="1365" w:type="dxa"/>
            <w:shd w:val="clear" w:color="auto" w:fill="FDEADA" w:themeFill="accent6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4409" w:type="dxa"/>
            <w:shd w:val="clear" w:color="auto" w:fill="FDEADA" w:themeFill="accent6" w:themeFillTint="32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高字节在前，1F 4D 表示8013端口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shd w:val="clear" w:color="auto" w:fill="DBEEF3" w:themeFill="accent5" w:themeFillTint="32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APN长度</w:t>
            </w:r>
          </w:p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(L_APN)</w:t>
            </w:r>
          </w:p>
        </w:tc>
        <w:tc>
          <w:tcPr>
            <w:tcW w:w="1128" w:type="dxa"/>
            <w:shd w:val="clear" w:color="auto" w:fill="DBEEF3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1365" w:type="dxa"/>
            <w:shd w:val="clear" w:color="auto" w:fill="DBEEF3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409" w:type="dxa"/>
            <w:shd w:val="clear" w:color="auto" w:fill="DBEEF3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L_APN≤50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此参数值为0时，通讯板需根据模组类型使用默认参数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shd w:val="clear" w:color="auto" w:fill="DBEEF3" w:themeFill="accent5" w:themeFillTint="32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APN</w:t>
            </w:r>
          </w:p>
        </w:tc>
        <w:tc>
          <w:tcPr>
            <w:tcW w:w="1128" w:type="dxa"/>
            <w:shd w:val="clear" w:color="auto" w:fill="DBEEF3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ASCII</w:t>
            </w:r>
          </w:p>
        </w:tc>
        <w:tc>
          <w:tcPr>
            <w:tcW w:w="1365" w:type="dxa"/>
            <w:shd w:val="clear" w:color="auto" w:fill="DBEEF3" w:themeFill="accent5" w:themeFillTint="3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APN</w:t>
            </w:r>
          </w:p>
        </w:tc>
        <w:tc>
          <w:tcPr>
            <w:tcW w:w="4409" w:type="dxa"/>
            <w:shd w:val="clear" w:color="auto" w:fill="DBEEF3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L_APN为0时此项不占空间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58" w:type="dxa"/>
            <w:shd w:val="clear" w:color="auto" w:fill="FDEADA" w:themeFill="accent6" w:themeFillTint="32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用户名长度</w:t>
            </w:r>
          </w:p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(L_</w:t>
            </w:r>
            <w:r>
              <w:rPr>
                <w:rFonts w:hint="eastAsia"/>
              </w:rPr>
              <w:t>User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eastAsia"/>
              </w:rPr>
              <w:t>ame</w:t>
            </w:r>
            <w:r>
              <w:rPr>
                <w:rFonts w:hint="eastAsia"/>
                <w:lang w:val="en-US" w:eastAsia="zh-CN"/>
              </w:rPr>
              <w:t>)</w:t>
            </w:r>
          </w:p>
        </w:tc>
        <w:tc>
          <w:tcPr>
            <w:tcW w:w="1128" w:type="dxa"/>
            <w:shd w:val="clear" w:color="auto" w:fill="FDEADA" w:themeFill="accent6" w:themeFillTint="3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1365" w:type="dxa"/>
            <w:shd w:val="clear" w:color="auto" w:fill="FDEADA" w:themeFill="accent6" w:themeFillTint="3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409" w:type="dxa"/>
            <w:shd w:val="clear" w:color="auto" w:fill="FDEADA" w:themeFill="accent6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L_UserName≤32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此参数值为0时，通讯板需根据模组类型使用默认参数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shd w:val="clear" w:color="auto" w:fill="FDEADA" w:themeFill="accent6" w:themeFillTint="32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用户名</w:t>
            </w:r>
          </w:p>
        </w:tc>
        <w:tc>
          <w:tcPr>
            <w:tcW w:w="1128" w:type="dxa"/>
            <w:shd w:val="clear" w:color="auto" w:fill="FDEADA" w:themeFill="accent6" w:themeFillTint="3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ASCII</w:t>
            </w:r>
          </w:p>
        </w:tc>
        <w:tc>
          <w:tcPr>
            <w:tcW w:w="1365" w:type="dxa"/>
            <w:shd w:val="clear" w:color="auto" w:fill="FDEADA" w:themeFill="accent6" w:themeFillTint="3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L_UserName</w:t>
            </w:r>
          </w:p>
        </w:tc>
        <w:tc>
          <w:tcPr>
            <w:tcW w:w="4409" w:type="dxa"/>
            <w:shd w:val="clear" w:color="auto" w:fill="FDEADA" w:themeFill="accent6" w:themeFillTint="3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L_UserName为0时此项不占空间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shd w:val="clear" w:color="auto" w:fill="DBEEF3" w:themeFill="accent5" w:themeFillTint="32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密码长度</w:t>
            </w:r>
          </w:p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(L_Password)</w:t>
            </w:r>
          </w:p>
        </w:tc>
        <w:tc>
          <w:tcPr>
            <w:tcW w:w="1128" w:type="dxa"/>
            <w:shd w:val="clear" w:color="auto" w:fill="DBEEF3" w:themeFill="accent5" w:themeFillTint="3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1365" w:type="dxa"/>
            <w:shd w:val="clear" w:color="auto" w:fill="DBEEF3" w:themeFill="accent5" w:themeFillTint="3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409" w:type="dxa"/>
            <w:shd w:val="clear" w:color="auto" w:fill="DBEEF3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L_Password≤32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此参数值为0时，通讯板需根据模组类型使用默认参数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shd w:val="clear" w:color="auto" w:fill="DBEEF3" w:themeFill="accent5" w:themeFillTint="32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密码</w:t>
            </w:r>
          </w:p>
        </w:tc>
        <w:tc>
          <w:tcPr>
            <w:tcW w:w="1128" w:type="dxa"/>
            <w:shd w:val="clear" w:color="auto" w:fill="DBEEF3" w:themeFill="accent5" w:themeFillTint="3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ASCII</w:t>
            </w:r>
          </w:p>
        </w:tc>
        <w:tc>
          <w:tcPr>
            <w:tcW w:w="1365" w:type="dxa"/>
            <w:shd w:val="clear" w:color="auto" w:fill="DBEEF3" w:themeFill="accent5" w:themeFillTint="3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L_Password</w:t>
            </w:r>
          </w:p>
        </w:tc>
        <w:tc>
          <w:tcPr>
            <w:tcW w:w="4409" w:type="dxa"/>
            <w:shd w:val="clear" w:color="auto" w:fill="DBEEF3" w:themeFill="accent5" w:themeFillTint="3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L_Password为0时此项不占空间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shd w:val="clear" w:color="auto" w:fill="FDEADA" w:themeFill="accent6" w:themeFillTint="32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鉴权类型</w:t>
            </w:r>
          </w:p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authentication </w:t>
            </w:r>
          </w:p>
        </w:tc>
        <w:tc>
          <w:tcPr>
            <w:tcW w:w="1128" w:type="dxa"/>
            <w:shd w:val="clear" w:color="auto" w:fill="FDEADA" w:themeFill="accent6" w:themeFillTint="32"/>
            <w:vAlign w:val="center"/>
          </w:tcPr>
          <w:p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1365" w:type="dxa"/>
            <w:shd w:val="clear" w:color="auto" w:fill="FDEADA" w:themeFill="accent6" w:themeFillTint="32"/>
            <w:vAlign w:val="center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409" w:type="dxa"/>
            <w:shd w:val="clear" w:color="auto" w:fill="FDEADA" w:themeFill="accent6" w:themeFillTint="32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rPr>
                <w:rFonts w:hint="eastAsia"/>
                <w:lang w:val="en-US" w:eastAsia="zh-CN"/>
              </w:rPr>
              <w:t>-</w:t>
            </w:r>
            <w:r>
              <w:rPr>
                <w:rFonts w:hint="eastAsia"/>
              </w:rPr>
              <w:t>NONE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-</w:t>
            </w:r>
            <w:r>
              <w:rPr>
                <w:rFonts w:hint="eastAsia"/>
              </w:rPr>
              <w:t>PAP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  <w:lang w:val="en-US" w:eastAsia="zh-CN"/>
              </w:rPr>
              <w:t>-</w:t>
            </w:r>
            <w:r>
              <w:rPr>
                <w:rFonts w:hint="eastAsia"/>
              </w:rPr>
              <w:t>CHAP</w:t>
            </w:r>
          </w:p>
          <w:p>
            <w:r>
              <w:rPr>
                <w:rFonts w:hint="eastAsia"/>
              </w:rPr>
              <w:t>3</w:t>
            </w:r>
            <w:r>
              <w:rPr>
                <w:rFonts w:hint="eastAsia"/>
                <w:lang w:val="en-US" w:eastAsia="zh-CN"/>
              </w:rPr>
              <w:t>-</w:t>
            </w:r>
            <w:r>
              <w:rPr>
                <w:rFonts w:hint="eastAsia"/>
              </w:rPr>
              <w:t>PAP_OR_CHAP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shd w:val="clear" w:color="auto" w:fill="DBEEF3" w:themeFill="accent5" w:themeFillTint="32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bookmarkStart w:id="14" w:name="_Toc3838"/>
            <w:bookmarkStart w:id="15" w:name="_网络信息"/>
            <w:r>
              <w:rPr>
                <w:rFonts w:hint="eastAsia"/>
                <w:lang w:val="en-US" w:eastAsia="zh-CN"/>
              </w:rPr>
              <w:t>平台类型</w:t>
            </w:r>
          </w:p>
        </w:tc>
        <w:tc>
          <w:tcPr>
            <w:tcW w:w="1128" w:type="dxa"/>
            <w:shd w:val="clear" w:color="auto" w:fill="DBEEF3" w:themeFill="accent5" w:themeFillTint="32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1365" w:type="dxa"/>
            <w:shd w:val="clear" w:color="auto" w:fill="DBEEF3" w:themeFill="accent5" w:themeFillTint="32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409" w:type="dxa"/>
            <w:shd w:val="clear" w:color="auto" w:fill="DBEEF3" w:themeFill="accent5" w:themeFillTint="3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0: 各省平台；1：全国平台</w:t>
            </w:r>
          </w:p>
          <w:p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（NB移动平台时此字段有效）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shd w:val="clear" w:color="auto" w:fill="FDEADA" w:themeFill="accent6" w:themeFillTint="32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Object ID</w:t>
            </w:r>
          </w:p>
        </w:tc>
        <w:tc>
          <w:tcPr>
            <w:tcW w:w="1128" w:type="dxa"/>
            <w:shd w:val="clear" w:color="auto" w:fill="FDEADA" w:themeFill="accent6" w:themeFillTint="32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Unsigned Short</w:t>
            </w:r>
          </w:p>
        </w:tc>
        <w:tc>
          <w:tcPr>
            <w:tcW w:w="1365" w:type="dxa"/>
            <w:shd w:val="clear" w:color="auto" w:fill="FDEADA" w:themeFill="accent6" w:themeFillTint="32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4409" w:type="dxa"/>
            <w:shd w:val="clear" w:color="auto" w:fill="FDEADA" w:themeFill="accent6" w:themeFillTint="3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对象ID</w:t>
            </w:r>
          </w:p>
          <w:p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（NB移动平台时此字段有效）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shd w:val="clear" w:color="auto" w:fill="DBEEF3" w:themeFill="accent5" w:themeFillTint="32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Resource ID_UP</w:t>
            </w:r>
          </w:p>
        </w:tc>
        <w:tc>
          <w:tcPr>
            <w:tcW w:w="1128" w:type="dxa"/>
            <w:shd w:val="clear" w:color="auto" w:fill="DBEEF3" w:themeFill="accent5" w:themeFillTint="32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Unsigned short</w:t>
            </w:r>
          </w:p>
        </w:tc>
        <w:tc>
          <w:tcPr>
            <w:tcW w:w="1365" w:type="dxa"/>
            <w:shd w:val="clear" w:color="auto" w:fill="DBEEF3" w:themeFill="accent5" w:themeFillTint="32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4409" w:type="dxa"/>
            <w:shd w:val="clear" w:color="auto" w:fill="DBEEF3" w:themeFill="accent5" w:themeFillTint="3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资源ID</w:t>
            </w:r>
          </w:p>
          <w:p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（NB移动平台时此字段有效）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shd w:val="clear" w:color="auto" w:fill="FDEADA" w:themeFill="accent6" w:themeFillTint="32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Resource ID_Down</w:t>
            </w:r>
          </w:p>
        </w:tc>
        <w:tc>
          <w:tcPr>
            <w:tcW w:w="1128" w:type="dxa"/>
            <w:shd w:val="clear" w:color="auto" w:fill="FDEADA" w:themeFill="accent6" w:themeFillTint="32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Unsigned short</w:t>
            </w:r>
          </w:p>
        </w:tc>
        <w:tc>
          <w:tcPr>
            <w:tcW w:w="1365" w:type="dxa"/>
            <w:shd w:val="clear" w:color="auto" w:fill="FDEADA" w:themeFill="accent6" w:themeFillTint="32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4409" w:type="dxa"/>
            <w:shd w:val="clear" w:color="auto" w:fill="FDEADA" w:themeFill="accent6" w:themeFillTint="3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资源ID</w:t>
            </w:r>
          </w:p>
          <w:p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（NB移动平台时此字段有效）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shd w:val="clear" w:color="auto" w:fill="DBEEF3" w:themeFill="accent5" w:themeFillTint="32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ValueType_UP</w:t>
            </w:r>
          </w:p>
        </w:tc>
        <w:tc>
          <w:tcPr>
            <w:tcW w:w="1128" w:type="dxa"/>
            <w:shd w:val="clear" w:color="auto" w:fill="DBEEF3" w:themeFill="accent5" w:themeFillTint="3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1365" w:type="dxa"/>
            <w:shd w:val="clear" w:color="auto" w:fill="DBEEF3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409" w:type="dxa"/>
            <w:shd w:val="clear" w:color="auto" w:fill="DBEEF3" w:themeFill="accent5" w:themeFillTint="32"/>
            <w:vAlign w:val="center"/>
          </w:tcPr>
          <w:p>
            <w:pPr>
              <w:numPr>
                <w:ilvl w:val="0"/>
                <w:numId w:val="4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String;2-Opaque;3-Integer;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4-Float;5-Bool;6-hex-str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1758" w:type="dxa"/>
            <w:shd w:val="clear" w:color="auto" w:fill="FDEADA" w:themeFill="accent6" w:themeFillTint="32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ValueType_Down</w:t>
            </w:r>
          </w:p>
        </w:tc>
        <w:tc>
          <w:tcPr>
            <w:tcW w:w="1128" w:type="dxa"/>
            <w:shd w:val="clear" w:color="auto" w:fill="FDEADA" w:themeFill="accent6" w:themeFillTint="32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1365" w:type="dxa"/>
            <w:shd w:val="clear" w:color="auto" w:fill="FDEADA" w:themeFill="accent6" w:themeFillTint="32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409" w:type="dxa"/>
            <w:shd w:val="clear" w:color="auto" w:fill="FDEADA" w:themeFill="accent6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同上</w:t>
            </w:r>
          </w:p>
        </w:tc>
      </w:tr>
    </w:tbl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br w:type="page"/>
      </w:r>
    </w:p>
    <w:p>
      <w:pPr>
        <w:pStyle w:val="3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240" w:lineRule="auto"/>
        <w:ind w:left="845" w:leftChars="0" w:hanging="425" w:firstLineChars="0"/>
        <w:textAlignment w:val="auto"/>
        <w:outlineLvl w:val="1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网络信息定义</w:t>
      </w:r>
      <w:bookmarkEnd w:id="14"/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网络信息每次只发一个，数据域格式为：信息代码+信息内容。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如：68 01 03 02 04 10 82 16,表示CSQ的RSSI值为16。</w:t>
      </w:r>
    </w:p>
    <w:tbl>
      <w:tblPr>
        <w:tblStyle w:val="17"/>
        <w:tblW w:w="787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1073"/>
        <w:gridCol w:w="1500"/>
        <w:gridCol w:w="1230"/>
        <w:gridCol w:w="29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0" w:type="dxa"/>
            <w:shd w:val="clear" w:color="auto" w:fill="548DD4" w:themeFill="text2" w:themeFillTint="99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b/>
                <w:bCs/>
                <w:color w:val="FFFFFF" w:themeColor="background1"/>
                <w:kern w:val="2"/>
                <w:sz w:val="21"/>
                <w:szCs w:val="20"/>
                <w:lang w:val="en-US" w:eastAsia="zh-CN" w:bidi="ar-S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信息类型</w:t>
            </w:r>
          </w:p>
        </w:tc>
        <w:tc>
          <w:tcPr>
            <w:tcW w:w="1073" w:type="dxa"/>
            <w:shd w:val="clear" w:color="auto" w:fill="548DD4" w:themeFill="text2" w:themeFillTint="99"/>
            <w:vAlign w:val="center"/>
          </w:tcPr>
          <w:p>
            <w:pPr>
              <w:jc w:val="both"/>
              <w:rPr>
                <w:rFonts w:hint="default"/>
                <w:b/>
                <w:bCs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信息代码</w:t>
            </w:r>
          </w:p>
        </w:tc>
        <w:tc>
          <w:tcPr>
            <w:tcW w:w="1500" w:type="dxa"/>
            <w:shd w:val="clear" w:color="auto" w:fill="548DD4" w:themeFill="text2" w:themeFillTint="99"/>
            <w:vAlign w:val="center"/>
          </w:tcPr>
          <w:p>
            <w:pPr>
              <w:rPr>
                <w:rFonts w:hint="default"/>
                <w:b/>
                <w:bCs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信息内容格式</w:t>
            </w:r>
          </w:p>
        </w:tc>
        <w:tc>
          <w:tcPr>
            <w:tcW w:w="1230" w:type="dxa"/>
            <w:shd w:val="clear" w:color="auto" w:fill="548DD4" w:themeFill="text2" w:themeFillTint="99"/>
            <w:vAlign w:val="center"/>
          </w:tcPr>
          <w:p>
            <w:pPr>
              <w:rPr>
                <w:rFonts w:hint="eastAsia" w:eastAsia="宋体"/>
                <w:b/>
                <w:bCs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长度(字节)</w:t>
            </w:r>
          </w:p>
        </w:tc>
        <w:tc>
          <w:tcPr>
            <w:tcW w:w="2927" w:type="dxa"/>
            <w:shd w:val="clear" w:color="auto" w:fill="548DD4" w:themeFill="text2" w:themeFillTint="99"/>
            <w:vAlign w:val="center"/>
          </w:tcPr>
          <w:p>
            <w:pP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0" w:type="dxa"/>
            <w:shd w:val="clear" w:color="auto" w:fill="DBEEF3" w:themeFill="accent5" w:themeFillTint="32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联网状态</w:t>
            </w:r>
          </w:p>
        </w:tc>
        <w:tc>
          <w:tcPr>
            <w:tcW w:w="1073" w:type="dxa"/>
            <w:shd w:val="clear" w:color="auto" w:fill="DBEEF3" w:themeFill="accent5" w:themeFillTint="32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500" w:type="dxa"/>
            <w:shd w:val="clear" w:color="auto" w:fill="DBEEF3" w:themeFill="accent5" w:themeFillTint="3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Hex</w:t>
            </w:r>
          </w:p>
        </w:tc>
        <w:tc>
          <w:tcPr>
            <w:tcW w:w="1230" w:type="dxa"/>
            <w:shd w:val="clear" w:color="auto" w:fill="DBEEF3" w:themeFill="accent5" w:themeFillTint="3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927" w:type="dxa"/>
            <w:shd w:val="clear" w:color="auto" w:fill="DBEEF3" w:themeFill="accent5" w:themeFillTint="32"/>
            <w:vAlign w:val="center"/>
          </w:tcPr>
          <w:p>
            <w:pPr>
              <w:numPr>
                <w:ilvl w:val="0"/>
                <w:numId w:val="5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联网成功,进入透传模式</w:t>
            </w:r>
          </w:p>
          <w:p>
            <w:pPr>
              <w:numPr>
                <w:ilvl w:val="0"/>
                <w:numId w:val="5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失败</w:t>
            </w:r>
          </w:p>
          <w:p>
            <w:pPr>
              <w:numPr>
                <w:ilvl w:val="0"/>
                <w:numId w:val="5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网络附着成功</w:t>
            </w:r>
          </w:p>
          <w:p>
            <w:pPr>
              <w:numPr>
                <w:ilvl w:val="0"/>
                <w:numId w:val="5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网络附着失败</w:t>
            </w:r>
          </w:p>
          <w:p>
            <w:pPr>
              <w:numPr>
                <w:ilvl w:val="0"/>
                <w:numId w:val="5"/>
              </w:numPr>
              <w:rPr>
                <w:rFonts w:hint="default"/>
                <w:strike/>
                <w:dstrike w:val="0"/>
                <w:lang w:val="en-US" w:eastAsia="zh-CN"/>
              </w:rPr>
            </w:pPr>
            <w:r>
              <w:rPr>
                <w:rFonts w:hint="eastAsia"/>
                <w:strike/>
                <w:dstrike w:val="0"/>
                <w:lang w:val="en-US" w:eastAsia="zh-CN"/>
              </w:rPr>
              <w:t>注册成功（NB平台）</w:t>
            </w:r>
          </w:p>
          <w:p>
            <w:pPr>
              <w:numPr>
                <w:ilvl w:val="0"/>
                <w:numId w:val="0"/>
              </w:numPr>
              <w:ind w:firstLine="210" w:firstLineChars="100"/>
              <w:rPr>
                <w:rFonts w:hint="default"/>
                <w:strike w:val="0"/>
                <w:dstrike w:val="0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lang w:val="en-US" w:eastAsia="zh-CN"/>
              </w:rPr>
              <w:t>[直接发联网成功(0)]</w:t>
            </w:r>
          </w:p>
          <w:p>
            <w:pPr>
              <w:numPr>
                <w:ilvl w:val="0"/>
                <w:numId w:val="5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注册失败（NB平台）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0" w:type="dxa"/>
            <w:shd w:val="clear" w:color="auto" w:fill="FDEADA" w:themeFill="accent6" w:themeFillTint="32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IMEI</w:t>
            </w:r>
          </w:p>
        </w:tc>
        <w:tc>
          <w:tcPr>
            <w:tcW w:w="1073" w:type="dxa"/>
            <w:shd w:val="clear" w:color="auto" w:fill="FDEADA" w:themeFill="accent6" w:themeFillTint="32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500" w:type="dxa"/>
            <w:shd w:val="clear" w:color="auto" w:fill="FDEADA" w:themeFill="accent6" w:themeFillTint="3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ASCII</w:t>
            </w:r>
          </w:p>
        </w:tc>
        <w:tc>
          <w:tcPr>
            <w:tcW w:w="1230" w:type="dxa"/>
            <w:shd w:val="clear" w:color="auto" w:fill="FDEADA" w:themeFill="accent6" w:themeFillTint="3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2927" w:type="dxa"/>
            <w:shd w:val="clear" w:color="auto" w:fill="FDEADA" w:themeFill="accent6" w:themeFillTint="3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国际移动设备识别码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0" w:type="dxa"/>
            <w:shd w:val="clear" w:color="auto" w:fill="DBEEF3" w:themeFill="accent5" w:themeFillTint="32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IMSI</w:t>
            </w:r>
          </w:p>
        </w:tc>
        <w:tc>
          <w:tcPr>
            <w:tcW w:w="1073" w:type="dxa"/>
            <w:shd w:val="clear" w:color="auto" w:fill="DBEEF3" w:themeFill="accent5" w:themeFillTint="32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500" w:type="dxa"/>
            <w:shd w:val="clear" w:color="auto" w:fill="DBEEF3" w:themeFill="accent5" w:themeFillTint="32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ASCII</w:t>
            </w:r>
          </w:p>
        </w:tc>
        <w:tc>
          <w:tcPr>
            <w:tcW w:w="1230" w:type="dxa"/>
            <w:shd w:val="clear" w:color="auto" w:fill="DBEEF3" w:themeFill="accent5" w:themeFillTint="3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2927" w:type="dxa"/>
            <w:shd w:val="clear" w:color="auto" w:fill="DBEEF3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国际移动用户识别码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0" w:type="dxa"/>
            <w:shd w:val="clear" w:color="auto" w:fill="FDEADA" w:themeFill="accent6" w:themeFillTint="32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ICCID</w:t>
            </w:r>
          </w:p>
        </w:tc>
        <w:tc>
          <w:tcPr>
            <w:tcW w:w="1073" w:type="dxa"/>
            <w:shd w:val="clear" w:color="auto" w:fill="FDEADA" w:themeFill="accent6" w:themeFillTint="32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500" w:type="dxa"/>
            <w:shd w:val="clear" w:color="auto" w:fill="FDEADA" w:themeFill="accent6" w:themeFillTint="3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ASCII</w:t>
            </w:r>
          </w:p>
        </w:tc>
        <w:tc>
          <w:tcPr>
            <w:tcW w:w="1230" w:type="dxa"/>
            <w:shd w:val="clear" w:color="auto" w:fill="FDEADA" w:themeFill="accent6" w:themeFillTint="3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2927" w:type="dxa"/>
            <w:shd w:val="clear" w:color="auto" w:fill="FDEADA" w:themeFill="accent6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集成电路卡识别码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0" w:type="dxa"/>
            <w:shd w:val="clear" w:color="auto" w:fill="DBEEF3" w:themeFill="accent5" w:themeFillTint="32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CSQ</w:t>
            </w:r>
          </w:p>
        </w:tc>
        <w:tc>
          <w:tcPr>
            <w:tcW w:w="1073" w:type="dxa"/>
            <w:shd w:val="clear" w:color="auto" w:fill="DBEEF3" w:themeFill="accent5" w:themeFillTint="32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500" w:type="dxa"/>
            <w:shd w:val="clear" w:color="auto" w:fill="DBEEF3" w:themeFill="accent5" w:themeFillTint="3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</w:rPr>
              <w:t xml:space="preserve">unsigned </w:t>
            </w: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1230" w:type="dxa"/>
            <w:shd w:val="clear" w:color="auto" w:fill="DBEEF3" w:themeFill="accent5" w:themeFillTint="3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927" w:type="dxa"/>
            <w:shd w:val="clear" w:color="auto" w:fill="DBEEF3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接收信号强度指示(RSSI)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0" w:type="dxa"/>
            <w:shd w:val="clear" w:color="auto" w:fill="FDEADA" w:themeFill="accent6" w:themeFillTint="32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SNR</w:t>
            </w:r>
          </w:p>
        </w:tc>
        <w:tc>
          <w:tcPr>
            <w:tcW w:w="1073" w:type="dxa"/>
            <w:shd w:val="clear" w:color="auto" w:fill="FDEADA" w:themeFill="accent6" w:themeFillTint="32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500" w:type="dxa"/>
            <w:shd w:val="clear" w:color="auto" w:fill="FDEADA" w:themeFill="accent6" w:themeFillTint="3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1230" w:type="dxa"/>
            <w:shd w:val="clear" w:color="auto" w:fill="FDEADA" w:themeFill="accent6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927" w:type="dxa"/>
            <w:shd w:val="clear" w:color="auto" w:fill="FDEADA" w:themeFill="accent6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信噪比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0" w:type="dxa"/>
            <w:shd w:val="clear" w:color="auto" w:fill="DBEEF3" w:themeFill="accent5" w:themeFillTint="32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SINR</w:t>
            </w:r>
          </w:p>
        </w:tc>
        <w:tc>
          <w:tcPr>
            <w:tcW w:w="1073" w:type="dxa"/>
            <w:shd w:val="clear" w:color="auto" w:fill="DBEEF3" w:themeFill="accent5" w:themeFillTint="32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500" w:type="dxa"/>
            <w:shd w:val="clear" w:color="auto" w:fill="DBEEF3" w:themeFill="accent5" w:themeFillTint="32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1230" w:type="dxa"/>
            <w:shd w:val="clear" w:color="auto" w:fill="DBEEF3" w:themeFill="accent5" w:themeFillTint="32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927" w:type="dxa"/>
            <w:shd w:val="clear" w:color="auto" w:fill="DBEEF3" w:themeFill="accent5" w:themeFillTint="3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信号与干扰加噪声比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0" w:type="dxa"/>
            <w:shd w:val="clear" w:color="auto" w:fill="FDEADA" w:themeFill="accent6" w:themeFillTint="32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ECL</w:t>
            </w:r>
          </w:p>
        </w:tc>
        <w:tc>
          <w:tcPr>
            <w:tcW w:w="1073" w:type="dxa"/>
            <w:shd w:val="clear" w:color="auto" w:fill="FDEADA" w:themeFill="accent6" w:themeFillTint="32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500" w:type="dxa"/>
            <w:shd w:val="clear" w:color="auto" w:fill="FDEADA" w:themeFill="accent6" w:themeFillTint="3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</w:rPr>
              <w:t>unsigned char</w:t>
            </w:r>
          </w:p>
        </w:tc>
        <w:tc>
          <w:tcPr>
            <w:tcW w:w="1230" w:type="dxa"/>
            <w:shd w:val="clear" w:color="auto" w:fill="FDEADA" w:themeFill="accent6" w:themeFillTint="3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1</w:t>
            </w:r>
          </w:p>
        </w:tc>
        <w:tc>
          <w:tcPr>
            <w:tcW w:w="2927" w:type="dxa"/>
            <w:shd w:val="clear" w:color="auto" w:fill="FDEADA" w:themeFill="accent6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覆盖等级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0" w:type="dxa"/>
            <w:shd w:val="clear" w:color="auto" w:fill="DBEEF3" w:themeFill="accent5" w:themeFillTint="32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EARFCN</w:t>
            </w:r>
          </w:p>
        </w:tc>
        <w:tc>
          <w:tcPr>
            <w:tcW w:w="1073" w:type="dxa"/>
            <w:shd w:val="clear" w:color="auto" w:fill="DBEEF3" w:themeFill="accent5" w:themeFillTint="32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500" w:type="dxa"/>
            <w:shd w:val="clear" w:color="auto" w:fill="DBEEF3" w:themeFill="accent5" w:themeFillTint="32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unsigned short</w:t>
            </w:r>
          </w:p>
        </w:tc>
        <w:tc>
          <w:tcPr>
            <w:tcW w:w="1230" w:type="dxa"/>
            <w:shd w:val="clear" w:color="auto" w:fill="DBEEF3" w:themeFill="accent5" w:themeFillTint="3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2</w:t>
            </w:r>
          </w:p>
        </w:tc>
        <w:tc>
          <w:tcPr>
            <w:tcW w:w="2927" w:type="dxa"/>
            <w:shd w:val="clear" w:color="auto" w:fill="DBEEF3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中心频点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140" w:type="dxa"/>
            <w:shd w:val="clear" w:color="auto" w:fill="FDEADA" w:themeFill="accent6" w:themeFillTint="32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Cell ID</w:t>
            </w:r>
          </w:p>
        </w:tc>
        <w:tc>
          <w:tcPr>
            <w:tcW w:w="1073" w:type="dxa"/>
            <w:shd w:val="clear" w:color="auto" w:fill="FDEADA" w:themeFill="accent6" w:themeFillTint="32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500" w:type="dxa"/>
            <w:shd w:val="clear" w:color="auto" w:fill="FDEADA" w:themeFill="accent6" w:themeFillTint="32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unsigned long</w:t>
            </w:r>
          </w:p>
        </w:tc>
        <w:tc>
          <w:tcPr>
            <w:tcW w:w="1230" w:type="dxa"/>
            <w:shd w:val="clear" w:color="auto" w:fill="FDEADA" w:themeFill="accent6" w:themeFillTint="3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4</w:t>
            </w:r>
          </w:p>
        </w:tc>
        <w:tc>
          <w:tcPr>
            <w:tcW w:w="2927" w:type="dxa"/>
            <w:shd w:val="clear" w:color="auto" w:fill="FDEADA" w:themeFill="accent6" w:themeFillTint="3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基站小区标识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0" w:type="dxa"/>
            <w:shd w:val="clear" w:color="auto" w:fill="DBEEF3" w:themeFill="accent5" w:themeFillTint="32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PCI</w:t>
            </w:r>
          </w:p>
        </w:tc>
        <w:tc>
          <w:tcPr>
            <w:tcW w:w="1073" w:type="dxa"/>
            <w:shd w:val="clear" w:color="auto" w:fill="DBEEF3" w:themeFill="accent5" w:themeFillTint="32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500" w:type="dxa"/>
            <w:shd w:val="clear" w:color="auto" w:fill="DBEEF3" w:themeFill="accent5" w:themeFillTint="32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unsigned long</w:t>
            </w:r>
          </w:p>
        </w:tc>
        <w:tc>
          <w:tcPr>
            <w:tcW w:w="1230" w:type="dxa"/>
            <w:shd w:val="clear" w:color="auto" w:fill="DBEEF3" w:themeFill="accent5" w:themeFillTint="3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4</w:t>
            </w:r>
          </w:p>
        </w:tc>
        <w:tc>
          <w:tcPr>
            <w:tcW w:w="2927" w:type="dxa"/>
            <w:shd w:val="clear" w:color="auto" w:fill="DBEEF3" w:themeFill="accent5" w:themeFillTint="3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物理小区标识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140" w:type="dxa"/>
            <w:shd w:val="clear" w:color="auto" w:fill="FDEADA" w:themeFill="accent6" w:themeFillTint="32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RSRP</w:t>
            </w:r>
          </w:p>
        </w:tc>
        <w:tc>
          <w:tcPr>
            <w:tcW w:w="1073" w:type="dxa"/>
            <w:shd w:val="clear" w:color="auto" w:fill="FDEADA" w:themeFill="accent6" w:themeFillTint="32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1500" w:type="dxa"/>
            <w:shd w:val="clear" w:color="auto" w:fill="FDEADA" w:themeFill="accent6" w:themeFillTint="32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short</w:t>
            </w:r>
          </w:p>
        </w:tc>
        <w:tc>
          <w:tcPr>
            <w:tcW w:w="1230" w:type="dxa"/>
            <w:shd w:val="clear" w:color="auto" w:fill="FDEADA" w:themeFill="accent6" w:themeFillTint="3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2</w:t>
            </w:r>
          </w:p>
        </w:tc>
        <w:tc>
          <w:tcPr>
            <w:tcW w:w="2927" w:type="dxa"/>
            <w:shd w:val="clear" w:color="auto" w:fill="FDEADA" w:themeFill="accent6" w:themeFillTint="3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参考信号接收功率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0" w:type="dxa"/>
            <w:shd w:val="clear" w:color="auto" w:fill="DBEEF3" w:themeFill="accent5" w:themeFillTint="32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RSRQ</w:t>
            </w:r>
          </w:p>
        </w:tc>
        <w:tc>
          <w:tcPr>
            <w:tcW w:w="1073" w:type="dxa"/>
            <w:shd w:val="clear" w:color="auto" w:fill="DBEEF3" w:themeFill="accent5" w:themeFillTint="32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1500" w:type="dxa"/>
            <w:shd w:val="clear" w:color="auto" w:fill="DBEEF3" w:themeFill="accent5" w:themeFillTint="32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short</w:t>
            </w:r>
          </w:p>
        </w:tc>
        <w:tc>
          <w:tcPr>
            <w:tcW w:w="1230" w:type="dxa"/>
            <w:shd w:val="clear" w:color="auto" w:fill="DBEEF3" w:themeFill="accent5" w:themeFillTint="3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2</w:t>
            </w:r>
          </w:p>
        </w:tc>
        <w:tc>
          <w:tcPr>
            <w:tcW w:w="2927" w:type="dxa"/>
            <w:shd w:val="clear" w:color="auto" w:fill="DBEEF3" w:themeFill="accent5" w:themeFillTint="3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参考信号接收质量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0" w:type="dxa"/>
            <w:shd w:val="clear" w:color="auto" w:fill="FDEADA" w:themeFill="accent6" w:themeFillTint="32"/>
            <w:vAlign w:val="center"/>
          </w:tcPr>
          <w:p>
            <w:pPr>
              <w:jc w:val="center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bookmarkStart w:id="16" w:name="_Toc23075"/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DateTime</w:t>
            </w:r>
          </w:p>
        </w:tc>
        <w:tc>
          <w:tcPr>
            <w:tcW w:w="1073" w:type="dxa"/>
            <w:shd w:val="clear" w:color="auto" w:fill="FDEADA" w:themeFill="accent6" w:themeFillTint="32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1500" w:type="dxa"/>
            <w:shd w:val="clear" w:color="auto" w:fill="FDEADA" w:themeFill="accent6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BCD</w:t>
            </w:r>
          </w:p>
        </w:tc>
        <w:tc>
          <w:tcPr>
            <w:tcW w:w="1230" w:type="dxa"/>
            <w:shd w:val="clear" w:color="auto" w:fill="FDEADA" w:themeFill="accent6" w:themeFillTint="32"/>
            <w:vAlign w:val="center"/>
          </w:tcPr>
          <w:p>
            <w:pP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6</w:t>
            </w:r>
          </w:p>
        </w:tc>
        <w:tc>
          <w:tcPr>
            <w:tcW w:w="2927" w:type="dxa"/>
            <w:shd w:val="clear" w:color="auto" w:fill="FDEADA" w:themeFill="accent6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YYMMDDHHmmSS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0" w:type="dxa"/>
            <w:shd w:val="clear" w:color="auto" w:fill="DBEEF3" w:themeFill="accent5" w:themeFillTint="32"/>
            <w:vAlign w:val="center"/>
          </w:tcPr>
          <w:p>
            <w:pPr>
              <w:jc w:val="center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模组型号</w:t>
            </w:r>
          </w:p>
        </w:tc>
        <w:tc>
          <w:tcPr>
            <w:tcW w:w="1073" w:type="dxa"/>
            <w:shd w:val="clear" w:color="auto" w:fill="DBEEF3" w:themeFill="accent5" w:themeFillTint="32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1500" w:type="dxa"/>
            <w:shd w:val="clear" w:color="auto" w:fill="DBEEF3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ASCII</w:t>
            </w:r>
          </w:p>
        </w:tc>
        <w:tc>
          <w:tcPr>
            <w:tcW w:w="1230" w:type="dxa"/>
            <w:shd w:val="clear" w:color="auto" w:fill="DBEEF3" w:themeFill="accent5" w:themeFillTint="32"/>
            <w:vAlign w:val="center"/>
          </w:tcPr>
          <w:p>
            <w:pP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1+N</w:t>
            </w:r>
          </w:p>
        </w:tc>
        <w:tc>
          <w:tcPr>
            <w:tcW w:w="2927" w:type="dxa"/>
            <w:shd w:val="clear" w:color="auto" w:fill="DBEEF3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1字节长度+模组型号字符串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0" w:type="dxa"/>
            <w:shd w:val="clear" w:color="auto" w:fill="DBEEF3" w:themeFill="accent5" w:themeFillTint="32"/>
            <w:vAlign w:val="center"/>
          </w:tcPr>
          <w:p>
            <w:pPr>
              <w:jc w:val="center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运营商</w:t>
            </w:r>
          </w:p>
        </w:tc>
        <w:tc>
          <w:tcPr>
            <w:tcW w:w="1073" w:type="dxa"/>
            <w:shd w:val="clear" w:color="auto" w:fill="DBEEF3" w:themeFill="accent5" w:themeFillTint="32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1500" w:type="dxa"/>
            <w:shd w:val="clear" w:color="auto" w:fill="DBEEF3" w:themeFill="accent5" w:themeFillTint="3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1230" w:type="dxa"/>
            <w:shd w:val="clear" w:color="auto" w:fill="DBEEF3" w:themeFill="accent5" w:themeFillTint="32"/>
            <w:vAlign w:val="center"/>
          </w:tcPr>
          <w:p>
            <w:pP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1</w:t>
            </w:r>
          </w:p>
        </w:tc>
        <w:tc>
          <w:tcPr>
            <w:tcW w:w="2927" w:type="dxa"/>
            <w:shd w:val="clear" w:color="auto" w:fill="DBEEF3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0-移动，1-电信，2-联通</w:t>
            </w:r>
          </w:p>
        </w:tc>
      </w:tr>
      <w:bookmarkEnd w:id="15"/>
    </w:tbl>
    <w:p>
      <w:pPr>
        <w:pStyle w:val="3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240" w:lineRule="auto"/>
        <w:ind w:left="845" w:leftChars="0" w:hanging="425" w:firstLineChars="0"/>
        <w:textAlignment w:val="auto"/>
        <w:outlineLvl w:val="1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程序升级</w:t>
      </w:r>
      <w:bookmarkEnd w:id="16"/>
    </w:p>
    <w:tbl>
      <w:tblPr>
        <w:tblStyle w:val="17"/>
        <w:tblW w:w="764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"/>
        <w:gridCol w:w="1530"/>
        <w:gridCol w:w="1280"/>
        <w:gridCol w:w="38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8" w:type="dxa"/>
            <w:shd w:val="clear" w:color="auto" w:fill="548DD4" w:themeFill="text2" w:themeFillTint="99"/>
            <w:vAlign w:val="center"/>
          </w:tcPr>
          <w:p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数据</w:t>
            </w:r>
          </w:p>
        </w:tc>
        <w:tc>
          <w:tcPr>
            <w:tcW w:w="1530" w:type="dxa"/>
            <w:shd w:val="clear" w:color="auto" w:fill="548DD4" w:themeFill="text2" w:themeFillTint="99"/>
            <w:vAlign w:val="center"/>
          </w:tcPr>
          <w:p>
            <w:pPr>
              <w:rPr>
                <w:rFonts w:hint="default"/>
                <w:b/>
                <w:bCs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格式</w:t>
            </w:r>
          </w:p>
        </w:tc>
        <w:tc>
          <w:tcPr>
            <w:tcW w:w="1280" w:type="dxa"/>
            <w:shd w:val="clear" w:color="auto" w:fill="548DD4" w:themeFill="text2" w:themeFillTint="99"/>
            <w:vAlign w:val="center"/>
          </w:tcPr>
          <w:p>
            <w:pPr>
              <w:rPr>
                <w:rFonts w:hint="eastAsia" w:eastAsia="宋体"/>
                <w:b/>
                <w:bCs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长度（字节）</w:t>
            </w:r>
          </w:p>
        </w:tc>
        <w:tc>
          <w:tcPr>
            <w:tcW w:w="3866" w:type="dxa"/>
            <w:shd w:val="clear" w:color="auto" w:fill="548DD4" w:themeFill="text2" w:themeFillTint="99"/>
            <w:vAlign w:val="center"/>
          </w:tcPr>
          <w:p>
            <w:pP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8" w:type="dxa"/>
            <w:shd w:val="clear" w:color="auto" w:fill="FDEADA" w:themeFill="accent6" w:themeFillTint="32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当前帧</w:t>
            </w:r>
          </w:p>
        </w:tc>
        <w:tc>
          <w:tcPr>
            <w:tcW w:w="1530" w:type="dxa"/>
            <w:shd w:val="clear" w:color="auto" w:fill="FDEADA" w:themeFill="accent6" w:themeFillTint="3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unsigned short</w:t>
            </w:r>
          </w:p>
        </w:tc>
        <w:tc>
          <w:tcPr>
            <w:tcW w:w="1280" w:type="dxa"/>
            <w:shd w:val="clear" w:color="auto" w:fill="FDEADA" w:themeFill="accent6" w:themeFillTint="3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3866" w:type="dxa"/>
            <w:shd w:val="clear" w:color="auto" w:fill="FDEADA" w:themeFill="accent6" w:themeFillTint="32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从1开始，低字节字在前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8" w:type="dxa"/>
            <w:shd w:val="clear" w:color="auto" w:fill="DBEEF3" w:themeFill="accent5" w:themeFillTint="32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总帧数</w:t>
            </w:r>
          </w:p>
        </w:tc>
        <w:tc>
          <w:tcPr>
            <w:tcW w:w="1530" w:type="dxa"/>
            <w:shd w:val="clear" w:color="auto" w:fill="DBEEF3" w:themeFill="accent5" w:themeFillTint="32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unsigned short</w:t>
            </w:r>
          </w:p>
        </w:tc>
        <w:tc>
          <w:tcPr>
            <w:tcW w:w="1280" w:type="dxa"/>
            <w:shd w:val="clear" w:color="auto" w:fill="DBEEF3" w:themeFill="accent5" w:themeFillTint="3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3866" w:type="dxa"/>
            <w:shd w:val="clear" w:color="auto" w:fill="DBEEF3" w:themeFill="accent5" w:themeFillTint="32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低字节字在前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8" w:type="dxa"/>
            <w:shd w:val="clear" w:color="auto" w:fill="FDEADA" w:themeFill="accent6" w:themeFillTint="32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</w:t>
            </w:r>
          </w:p>
        </w:tc>
        <w:tc>
          <w:tcPr>
            <w:tcW w:w="1530" w:type="dxa"/>
            <w:shd w:val="clear" w:color="auto" w:fill="FDEADA" w:themeFill="accent6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Hex</w:t>
            </w:r>
          </w:p>
        </w:tc>
        <w:tc>
          <w:tcPr>
            <w:tcW w:w="1280" w:type="dxa"/>
            <w:shd w:val="clear" w:color="auto" w:fill="FDEADA" w:themeFill="accent6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</w:p>
        </w:tc>
        <w:tc>
          <w:tcPr>
            <w:tcW w:w="3866" w:type="dxa"/>
            <w:shd w:val="clear" w:color="auto" w:fill="FDEADA" w:themeFill="accent6" w:themeFillTint="32"/>
            <w:vAlign w:val="center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长度可变，通常建议256的整数倍</w:t>
            </w:r>
          </w:p>
        </w:tc>
      </w:tr>
    </w:tbl>
    <w:p>
      <w:pPr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043" w:right="1406" w:bottom="1043" w:left="1406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595B4B"/>
    <w:multiLevelType w:val="singleLevel"/>
    <w:tmpl w:val="99595B4B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A6E0B0C2"/>
    <w:multiLevelType w:val="singleLevel"/>
    <w:tmpl w:val="A6E0B0C2"/>
    <w:lvl w:ilvl="0" w:tentative="0">
      <w:start w:val="0"/>
      <w:numFmt w:val="decimal"/>
      <w:suff w:val="nothing"/>
      <w:lvlText w:val="%1-"/>
      <w:lvlJc w:val="left"/>
    </w:lvl>
  </w:abstractNum>
  <w:abstractNum w:abstractNumId="2">
    <w:nsid w:val="CCBC40A2"/>
    <w:multiLevelType w:val="singleLevel"/>
    <w:tmpl w:val="CCBC40A2"/>
    <w:lvl w:ilvl="0" w:tentative="0">
      <w:start w:val="0"/>
      <w:numFmt w:val="decimal"/>
      <w:suff w:val="nothing"/>
      <w:lvlText w:val="%1-"/>
      <w:lvlJc w:val="left"/>
    </w:lvl>
  </w:abstractNum>
  <w:abstractNum w:abstractNumId="3">
    <w:nsid w:val="42C15620"/>
    <w:multiLevelType w:val="singleLevel"/>
    <w:tmpl w:val="42C15620"/>
    <w:lvl w:ilvl="0" w:tentative="0">
      <w:start w:val="1"/>
      <w:numFmt w:val="decimal"/>
      <w:suff w:val="nothing"/>
      <w:lvlText w:val="%1-"/>
      <w:lvlJc w:val="left"/>
    </w:lvl>
  </w:abstractNum>
  <w:abstractNum w:abstractNumId="4">
    <w:nsid w:val="6E57DFAE"/>
    <w:multiLevelType w:val="multilevel"/>
    <w:tmpl w:val="6E57DFA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850" w:hanging="453"/>
      </w:pPr>
      <w:rPr>
        <w:rFonts w:hint="default" w:ascii="宋体" w:hAnsi="宋体" w:eastAsia="宋体" w:cs="宋体"/>
      </w:rPr>
    </w:lvl>
    <w:lvl w:ilvl="2" w:tentative="0">
      <w:start w:val="1"/>
      <w:numFmt w:val="decimal"/>
      <w:lvlText w:val="%1.%2.%3."/>
      <w:lvlJc w:val="left"/>
      <w:pPr>
        <w:ind w:left="1508" w:hanging="708"/>
      </w:pPr>
      <w:rPr>
        <w:rFonts w:hint="default" w:ascii="宋体" w:hAnsi="宋体" w:eastAsia="宋体" w:cs="宋体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Y2NGEyOWQ1YTZjMWY5M2U1YmY3YmE1MjZiYjIyYzAifQ=="/>
    <w:docVar w:name="KSO_WPS_MARK_KEY" w:val="05eb918e-b405-4e9a-9b06-3b1a3df338a0"/>
  </w:docVars>
  <w:rsids>
    <w:rsidRoot w:val="003409E2"/>
    <w:rsid w:val="00002580"/>
    <w:rsid w:val="0001650C"/>
    <w:rsid w:val="00025B34"/>
    <w:rsid w:val="000620FF"/>
    <w:rsid w:val="000A058A"/>
    <w:rsid w:val="000A065B"/>
    <w:rsid w:val="000A43B5"/>
    <w:rsid w:val="000C6930"/>
    <w:rsid w:val="000D6F62"/>
    <w:rsid w:val="000E1845"/>
    <w:rsid w:val="0012359D"/>
    <w:rsid w:val="00127F2C"/>
    <w:rsid w:val="00142BEB"/>
    <w:rsid w:val="00144192"/>
    <w:rsid w:val="00157263"/>
    <w:rsid w:val="00160CAE"/>
    <w:rsid w:val="00166B51"/>
    <w:rsid w:val="00177EE7"/>
    <w:rsid w:val="00191E8B"/>
    <w:rsid w:val="001A6C32"/>
    <w:rsid w:val="001B1B3B"/>
    <w:rsid w:val="001B6D6C"/>
    <w:rsid w:val="001F3082"/>
    <w:rsid w:val="00200780"/>
    <w:rsid w:val="00212B13"/>
    <w:rsid w:val="002516F7"/>
    <w:rsid w:val="002537B4"/>
    <w:rsid w:val="00265A0D"/>
    <w:rsid w:val="0027374C"/>
    <w:rsid w:val="00274EF1"/>
    <w:rsid w:val="0028478C"/>
    <w:rsid w:val="00284B90"/>
    <w:rsid w:val="003039F4"/>
    <w:rsid w:val="00316104"/>
    <w:rsid w:val="003409E2"/>
    <w:rsid w:val="00341913"/>
    <w:rsid w:val="00362982"/>
    <w:rsid w:val="00364BF7"/>
    <w:rsid w:val="00371582"/>
    <w:rsid w:val="003740CB"/>
    <w:rsid w:val="00376A7B"/>
    <w:rsid w:val="00391E84"/>
    <w:rsid w:val="003948FB"/>
    <w:rsid w:val="003A2827"/>
    <w:rsid w:val="003A7866"/>
    <w:rsid w:val="003B6B37"/>
    <w:rsid w:val="003D6281"/>
    <w:rsid w:val="00403DB6"/>
    <w:rsid w:val="00411032"/>
    <w:rsid w:val="004230B8"/>
    <w:rsid w:val="0044659C"/>
    <w:rsid w:val="00447542"/>
    <w:rsid w:val="00451F4C"/>
    <w:rsid w:val="00472773"/>
    <w:rsid w:val="00474CE6"/>
    <w:rsid w:val="004963C1"/>
    <w:rsid w:val="004A1858"/>
    <w:rsid w:val="004A7E9E"/>
    <w:rsid w:val="004C23E5"/>
    <w:rsid w:val="004D214C"/>
    <w:rsid w:val="004F64B6"/>
    <w:rsid w:val="004F7DB6"/>
    <w:rsid w:val="00533066"/>
    <w:rsid w:val="00536B40"/>
    <w:rsid w:val="00537541"/>
    <w:rsid w:val="00587CC7"/>
    <w:rsid w:val="005A2F16"/>
    <w:rsid w:val="005A55E3"/>
    <w:rsid w:val="005B5656"/>
    <w:rsid w:val="005D785E"/>
    <w:rsid w:val="005E3096"/>
    <w:rsid w:val="005F0A5B"/>
    <w:rsid w:val="005F720A"/>
    <w:rsid w:val="006710C0"/>
    <w:rsid w:val="00695B42"/>
    <w:rsid w:val="006B3296"/>
    <w:rsid w:val="006C2498"/>
    <w:rsid w:val="006E02F8"/>
    <w:rsid w:val="006E1C03"/>
    <w:rsid w:val="006E21C3"/>
    <w:rsid w:val="006F07A2"/>
    <w:rsid w:val="007037C6"/>
    <w:rsid w:val="007174DB"/>
    <w:rsid w:val="007676CD"/>
    <w:rsid w:val="00783566"/>
    <w:rsid w:val="00790A57"/>
    <w:rsid w:val="007C0B8D"/>
    <w:rsid w:val="00802F02"/>
    <w:rsid w:val="0081739A"/>
    <w:rsid w:val="0083543D"/>
    <w:rsid w:val="008A3396"/>
    <w:rsid w:val="008C15FE"/>
    <w:rsid w:val="0090558B"/>
    <w:rsid w:val="00936EA7"/>
    <w:rsid w:val="0096137E"/>
    <w:rsid w:val="00970E78"/>
    <w:rsid w:val="009726E5"/>
    <w:rsid w:val="009815C2"/>
    <w:rsid w:val="00986245"/>
    <w:rsid w:val="009C2D10"/>
    <w:rsid w:val="009C36DD"/>
    <w:rsid w:val="009F3302"/>
    <w:rsid w:val="009F6D1D"/>
    <w:rsid w:val="00A27395"/>
    <w:rsid w:val="00A316BE"/>
    <w:rsid w:val="00A84F9B"/>
    <w:rsid w:val="00AA1351"/>
    <w:rsid w:val="00AD096C"/>
    <w:rsid w:val="00B14F02"/>
    <w:rsid w:val="00B16CCD"/>
    <w:rsid w:val="00B2644F"/>
    <w:rsid w:val="00B35B37"/>
    <w:rsid w:val="00B47D53"/>
    <w:rsid w:val="00B51ACE"/>
    <w:rsid w:val="00B564A7"/>
    <w:rsid w:val="00B566C2"/>
    <w:rsid w:val="00B936B9"/>
    <w:rsid w:val="00B97260"/>
    <w:rsid w:val="00B97C43"/>
    <w:rsid w:val="00BA7775"/>
    <w:rsid w:val="00BE1770"/>
    <w:rsid w:val="00BE4582"/>
    <w:rsid w:val="00C00A48"/>
    <w:rsid w:val="00C23AB7"/>
    <w:rsid w:val="00C25A12"/>
    <w:rsid w:val="00C54AC1"/>
    <w:rsid w:val="00C55EBA"/>
    <w:rsid w:val="00C80D93"/>
    <w:rsid w:val="00CE38E0"/>
    <w:rsid w:val="00CE7626"/>
    <w:rsid w:val="00D15B70"/>
    <w:rsid w:val="00D37070"/>
    <w:rsid w:val="00D645F8"/>
    <w:rsid w:val="00D72922"/>
    <w:rsid w:val="00D80E69"/>
    <w:rsid w:val="00DE4C33"/>
    <w:rsid w:val="00DF43FB"/>
    <w:rsid w:val="00E251E7"/>
    <w:rsid w:val="00E45685"/>
    <w:rsid w:val="00E57553"/>
    <w:rsid w:val="00E606A2"/>
    <w:rsid w:val="00E825C4"/>
    <w:rsid w:val="00E84458"/>
    <w:rsid w:val="00E93E3B"/>
    <w:rsid w:val="00E95F6B"/>
    <w:rsid w:val="00ED24F6"/>
    <w:rsid w:val="00EF56B5"/>
    <w:rsid w:val="00F51F15"/>
    <w:rsid w:val="00F75D36"/>
    <w:rsid w:val="00F94075"/>
    <w:rsid w:val="00FC13C9"/>
    <w:rsid w:val="00FD40A7"/>
    <w:rsid w:val="00FE02FF"/>
    <w:rsid w:val="00FE2AAA"/>
    <w:rsid w:val="02262C1A"/>
    <w:rsid w:val="02E708D7"/>
    <w:rsid w:val="03E86EA2"/>
    <w:rsid w:val="05DF6DEC"/>
    <w:rsid w:val="08AB606A"/>
    <w:rsid w:val="092803D3"/>
    <w:rsid w:val="0AAD7D42"/>
    <w:rsid w:val="0B1C0FD9"/>
    <w:rsid w:val="0BB04BC4"/>
    <w:rsid w:val="0C0F6726"/>
    <w:rsid w:val="0C9005B0"/>
    <w:rsid w:val="114B5E43"/>
    <w:rsid w:val="121F506F"/>
    <w:rsid w:val="1553425F"/>
    <w:rsid w:val="185B2759"/>
    <w:rsid w:val="1ACE7A20"/>
    <w:rsid w:val="1B476C07"/>
    <w:rsid w:val="1B5A42B1"/>
    <w:rsid w:val="1F486BC6"/>
    <w:rsid w:val="216E1EE4"/>
    <w:rsid w:val="238227A0"/>
    <w:rsid w:val="25FB7E77"/>
    <w:rsid w:val="267706F5"/>
    <w:rsid w:val="27154322"/>
    <w:rsid w:val="29150CE9"/>
    <w:rsid w:val="2CED06E8"/>
    <w:rsid w:val="32BC7337"/>
    <w:rsid w:val="34DF325D"/>
    <w:rsid w:val="35846300"/>
    <w:rsid w:val="39970969"/>
    <w:rsid w:val="3B6A2F90"/>
    <w:rsid w:val="3B6C6C6F"/>
    <w:rsid w:val="3E542E6A"/>
    <w:rsid w:val="3EF86D50"/>
    <w:rsid w:val="410659A2"/>
    <w:rsid w:val="43692111"/>
    <w:rsid w:val="43C4551F"/>
    <w:rsid w:val="43ED15F3"/>
    <w:rsid w:val="49284F3A"/>
    <w:rsid w:val="49617330"/>
    <w:rsid w:val="4A18624B"/>
    <w:rsid w:val="4B1D289C"/>
    <w:rsid w:val="4C9A5B60"/>
    <w:rsid w:val="4D1A3409"/>
    <w:rsid w:val="4E582FD1"/>
    <w:rsid w:val="4FD572D2"/>
    <w:rsid w:val="50762A3B"/>
    <w:rsid w:val="50A31E92"/>
    <w:rsid w:val="50B24B02"/>
    <w:rsid w:val="539346F0"/>
    <w:rsid w:val="570F6EC0"/>
    <w:rsid w:val="57F90550"/>
    <w:rsid w:val="59934996"/>
    <w:rsid w:val="5B9F02B1"/>
    <w:rsid w:val="5C4E5768"/>
    <w:rsid w:val="634F06F3"/>
    <w:rsid w:val="6743625A"/>
    <w:rsid w:val="681C7D85"/>
    <w:rsid w:val="69A35839"/>
    <w:rsid w:val="6A830DDB"/>
    <w:rsid w:val="6B607629"/>
    <w:rsid w:val="6B6B3DEB"/>
    <w:rsid w:val="6C256AA0"/>
    <w:rsid w:val="6CBA040B"/>
    <w:rsid w:val="6EE25BBE"/>
    <w:rsid w:val="70463EEB"/>
    <w:rsid w:val="70826FE8"/>
    <w:rsid w:val="739A06EA"/>
    <w:rsid w:val="76C169D6"/>
    <w:rsid w:val="77431898"/>
    <w:rsid w:val="782D1B73"/>
    <w:rsid w:val="78FE2C3A"/>
    <w:rsid w:val="791C3DF8"/>
    <w:rsid w:val="7A0A061F"/>
    <w:rsid w:val="7AC4366F"/>
    <w:rsid w:val="7AF565F8"/>
    <w:rsid w:val="7D27689E"/>
    <w:rsid w:val="7FF92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nhideWhenUsed="0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3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 w:cs="黑体"/>
      <w:b/>
      <w:bCs/>
      <w:sz w:val="32"/>
      <w:szCs w:val="32"/>
    </w:rPr>
  </w:style>
  <w:style w:type="paragraph" w:styleId="4">
    <w:name w:val="heading 4"/>
    <w:basedOn w:val="1"/>
    <w:next w:val="1"/>
    <w:link w:val="24"/>
    <w:qFormat/>
    <w:uiPriority w:val="9"/>
    <w:pPr>
      <w:keepNext/>
      <w:keepLines/>
      <w:spacing w:before="280" w:after="290" w:line="376" w:lineRule="auto"/>
      <w:outlineLvl w:val="3"/>
    </w:pPr>
    <w:rPr>
      <w:rFonts w:ascii="Cambria" w:hAnsi="Cambria" w:cs="黑体"/>
      <w:b/>
      <w:bCs/>
      <w:sz w:val="28"/>
      <w:szCs w:val="28"/>
    </w:rPr>
  </w:style>
  <w:style w:type="paragraph" w:styleId="5">
    <w:name w:val="heading 5"/>
    <w:basedOn w:val="1"/>
    <w:next w:val="1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1"/>
    <w:next w:val="1"/>
    <w:unhideWhenUsed/>
    <w:qFormat/>
    <w:uiPriority w:val="9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qFormat/>
    <w:uiPriority w:val="99"/>
    <w:pPr>
      <w:ind w:firstLine="420" w:firstLineChars="200"/>
    </w:pPr>
    <w:rPr>
      <w:szCs w:val="21"/>
    </w:rPr>
  </w:style>
  <w:style w:type="paragraph" w:styleId="8">
    <w:name w:val="annotation text"/>
    <w:basedOn w:val="1"/>
    <w:link w:val="25"/>
    <w:unhideWhenUsed/>
    <w:qFormat/>
    <w:uiPriority w:val="99"/>
    <w:pPr>
      <w:jc w:val="left"/>
    </w:pPr>
  </w:style>
  <w:style w:type="paragraph" w:styleId="9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0">
    <w:name w:val="Balloon Text"/>
    <w:basedOn w:val="1"/>
    <w:link w:val="29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3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unhideWhenUsed/>
    <w:qFormat/>
    <w:uiPriority w:val="39"/>
  </w:style>
  <w:style w:type="paragraph" w:styleId="14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5">
    <w:name w:val="annotation subject"/>
    <w:basedOn w:val="8"/>
    <w:next w:val="8"/>
    <w:link w:val="32"/>
    <w:semiHidden/>
    <w:unhideWhenUsed/>
    <w:qFormat/>
    <w:uiPriority w:val="99"/>
    <w:rPr>
      <w:b/>
      <w:bCs/>
    </w:rPr>
  </w:style>
  <w:style w:type="table" w:styleId="17">
    <w:name w:val="Table Grid"/>
    <w:basedOn w:val="1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9">
    <w:name w:val="Emphasis"/>
    <w:basedOn w:val="18"/>
    <w:qFormat/>
    <w:uiPriority w:val="20"/>
    <w:rPr>
      <w:i/>
    </w:rPr>
  </w:style>
  <w:style w:type="character" w:styleId="20">
    <w:name w:val="Hyperlink"/>
    <w:basedOn w:val="1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basedOn w:val="18"/>
    <w:semiHidden/>
    <w:unhideWhenUsed/>
    <w:qFormat/>
    <w:uiPriority w:val="99"/>
    <w:rPr>
      <w:sz w:val="21"/>
      <w:szCs w:val="21"/>
    </w:rPr>
  </w:style>
  <w:style w:type="character" w:customStyle="1" w:styleId="22">
    <w:name w:val="标题 1 Char"/>
    <w:basedOn w:val="18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3">
    <w:name w:val="标题 2 Char"/>
    <w:basedOn w:val="18"/>
    <w:link w:val="3"/>
    <w:qFormat/>
    <w:uiPriority w:val="9"/>
    <w:rPr>
      <w:rFonts w:ascii="Cambria" w:hAnsi="Cambria" w:eastAsia="宋体" w:cs="黑体"/>
      <w:b/>
      <w:bCs/>
      <w:sz w:val="32"/>
      <w:szCs w:val="32"/>
    </w:rPr>
  </w:style>
  <w:style w:type="character" w:customStyle="1" w:styleId="24">
    <w:name w:val="标题 4 Char"/>
    <w:basedOn w:val="18"/>
    <w:link w:val="4"/>
    <w:qFormat/>
    <w:uiPriority w:val="9"/>
    <w:rPr>
      <w:rFonts w:ascii="Cambria" w:hAnsi="Cambria" w:eastAsia="宋体" w:cs="黑体"/>
      <w:b/>
      <w:bCs/>
      <w:sz w:val="28"/>
      <w:szCs w:val="28"/>
    </w:rPr>
  </w:style>
  <w:style w:type="character" w:customStyle="1" w:styleId="25">
    <w:name w:val="批注文字 Char"/>
    <w:basedOn w:val="18"/>
    <w:link w:val="8"/>
    <w:qFormat/>
    <w:uiPriority w:val="99"/>
    <w:rPr>
      <w:rFonts w:ascii="Times New Roman" w:hAnsi="Times New Roman" w:eastAsia="宋体" w:cs="Times New Roman"/>
      <w:szCs w:val="20"/>
    </w:rPr>
  </w:style>
  <w:style w:type="paragraph" w:customStyle="1" w:styleId="26">
    <w:name w:val="列出段落1"/>
    <w:basedOn w:val="1"/>
    <w:qFormat/>
    <w:uiPriority w:val="34"/>
    <w:pPr>
      <w:ind w:firstLine="420" w:firstLineChars="200"/>
    </w:pPr>
  </w:style>
  <w:style w:type="paragraph" w:customStyle="1" w:styleId="27">
    <w:name w:val="列出段落11"/>
    <w:basedOn w:val="1"/>
    <w:qFormat/>
    <w:uiPriority w:val="99"/>
    <w:pPr>
      <w:ind w:firstLine="420" w:firstLineChars="200"/>
    </w:pPr>
    <w:rPr>
      <w:rFonts w:ascii="Calibri" w:hAnsi="Calibri" w:cs="Calibri"/>
      <w:szCs w:val="21"/>
    </w:rPr>
  </w:style>
  <w:style w:type="paragraph" w:styleId="28">
    <w:name w:val="List Paragraph"/>
    <w:basedOn w:val="1"/>
    <w:qFormat/>
    <w:uiPriority w:val="34"/>
    <w:pPr>
      <w:ind w:firstLine="420" w:firstLineChars="200"/>
    </w:pPr>
  </w:style>
  <w:style w:type="character" w:customStyle="1" w:styleId="29">
    <w:name w:val="批注框文本 Char"/>
    <w:basedOn w:val="18"/>
    <w:link w:val="10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页眉 Char"/>
    <w:basedOn w:val="18"/>
    <w:link w:val="12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1">
    <w:name w:val="页脚 Char"/>
    <w:basedOn w:val="18"/>
    <w:link w:val="11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2">
    <w:name w:val="批注主题 Char"/>
    <w:basedOn w:val="25"/>
    <w:link w:val="15"/>
    <w:semiHidden/>
    <w:qFormat/>
    <w:uiPriority w:val="99"/>
    <w:rPr>
      <w:rFonts w:ascii="Times New Roman" w:hAnsi="Times New Roman" w:eastAsia="宋体" w:cs="Times New Roman"/>
      <w:b/>
      <w:bCs/>
      <w:szCs w:val="20"/>
    </w:rPr>
  </w:style>
  <w:style w:type="paragraph" w:customStyle="1" w:styleId="33">
    <w:name w:val="Revision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EF659DE-8ECC-44DE-9D5E-15023876B86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1188</Words>
  <Characters>1809</Characters>
  <Lines>52</Lines>
  <Paragraphs>14</Paragraphs>
  <TotalTime>1</TotalTime>
  <ScaleCrop>false</ScaleCrop>
  <LinksUpToDate>false</LinksUpToDate>
  <CharactersWithSpaces>1889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2018-12-12T01:17:00Z</dcterms:created>
  <dc:creator>Zzzzz</dc:creator>
  <cp:lastModifiedBy>Dano.King</cp:lastModifiedBy>
  <cp:lastPrinted>2018-12-18T10:51:00Z</cp:lastPrinted>
  <dcterms:modified xsi:type="dcterms:W3CDTF">2023-12-08T06:02:17Z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971109BBCB144237AFA975A09FCE8C59</vt:lpwstr>
  </property>
</Properties>
</file>